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黑体" w:eastAsia="黑体"/>
          <w:bCs/>
          <w:sz w:val="30"/>
          <w:szCs w:val="30"/>
        </w:rPr>
      </w:pPr>
      <w:r>
        <w:rPr>
          <w:rFonts w:hint="eastAsia" w:ascii="黑体" w:eastAsia="黑体"/>
          <w:bCs/>
          <w:sz w:val="30"/>
          <w:szCs w:val="30"/>
        </w:rPr>
        <w:pict>
          <v:shape id="_x0000_s1025" o:spid="_x0000_s1025" o:spt="75" type="#_x0000_t75" style="position:absolute;left:0pt;margin-left:921pt;margin-top:939pt;height:33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="黑体" w:eastAsia="黑体"/>
          <w:bCs/>
          <w:sz w:val="30"/>
          <w:szCs w:val="30"/>
        </w:rPr>
        <w:t>融安县2019年秋期九年级</w:t>
      </w:r>
      <w:r>
        <w:rPr>
          <w:rFonts w:hint="eastAsia" w:ascii="黑体" w:eastAsia="黑体"/>
          <w:b/>
          <w:bCs/>
          <w:sz w:val="30"/>
          <w:szCs w:val="30"/>
        </w:rPr>
        <w:t>语文</w:t>
      </w:r>
      <w:r>
        <w:rPr>
          <w:rFonts w:hint="eastAsia" w:ascii="黑体" w:eastAsia="黑体"/>
          <w:bCs/>
          <w:sz w:val="30"/>
          <w:szCs w:val="30"/>
        </w:rPr>
        <w:t>（上）期中</w:t>
      </w:r>
      <w:r>
        <w:rPr>
          <w:rFonts w:hint="eastAsia" w:ascii="黑体" w:hAnsi="宋体" w:eastAsia="黑体"/>
          <w:bCs/>
          <w:sz w:val="30"/>
          <w:szCs w:val="30"/>
        </w:rPr>
        <w:t>质量抽测试题</w:t>
      </w:r>
    </w:p>
    <w:p>
      <w:pPr>
        <w:spacing w:line="240" w:lineRule="auto"/>
        <w:jc w:val="center"/>
        <w:rPr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参考答案</w:t>
      </w:r>
    </w:p>
    <w:p>
      <w:pPr>
        <w:spacing w:line="240" w:lineRule="auto"/>
        <w:rPr>
          <w:rFonts w:ascii="楷体" w:hAnsi="楷体"/>
          <w:b/>
          <w:bCs/>
          <w:color w:val="000000"/>
        </w:rPr>
      </w:pPr>
      <w:r>
        <w:rPr>
          <w:rFonts w:hint="eastAsia" w:ascii="宋体" w:hAnsi="宋体"/>
          <w:b/>
          <w:bCs/>
        </w:rPr>
        <w:t>一</w:t>
      </w:r>
      <w:r>
        <w:rPr>
          <w:rFonts w:hint="eastAsia" w:ascii="宋体" w:hAnsi="宋体"/>
          <w:b/>
          <w:bCs/>
          <w:color w:val="000000"/>
        </w:rPr>
        <w:t>一、书写</w:t>
      </w:r>
    </w:p>
    <w:p>
      <w:pPr>
        <w:spacing w:line="240" w:lineRule="auto"/>
        <w:rPr>
          <w:rFonts w:ascii="楷体" w:hAnsi="楷体"/>
          <w:color w:val="000000"/>
        </w:rPr>
      </w:pPr>
      <w:r>
        <w:rPr>
          <w:rFonts w:hint="eastAsia" w:ascii="楷体" w:hAnsi="楷体"/>
          <w:color w:val="000000"/>
        </w:rPr>
        <w:t>1.</w:t>
      </w:r>
      <w:r>
        <w:rPr>
          <w:rFonts w:hint="eastAsia" w:ascii="宋体" w:hAnsi="宋体"/>
          <w:color w:val="000000"/>
        </w:rPr>
        <w:t>分为三个层次评分：①字迹工整美观</w:t>
      </w:r>
      <w:r>
        <w:rPr>
          <w:rFonts w:hint="eastAsia" w:ascii="楷体" w:hAnsi="楷体"/>
          <w:color w:val="000000"/>
        </w:rPr>
        <w:t>3</w:t>
      </w:r>
      <w:r>
        <w:rPr>
          <w:rFonts w:hint="eastAsia" w:ascii="宋体" w:hAnsi="宋体"/>
          <w:color w:val="000000"/>
        </w:rPr>
        <w:t>分；②字迹工整，不影响阅读</w:t>
      </w:r>
      <w:r>
        <w:rPr>
          <w:rFonts w:hint="eastAsia" w:ascii="楷体" w:hAnsi="楷体"/>
          <w:color w:val="000000"/>
        </w:rPr>
        <w:t>2</w:t>
      </w:r>
      <w:r>
        <w:rPr>
          <w:rFonts w:hint="eastAsia" w:ascii="宋体" w:hAnsi="宋体"/>
          <w:color w:val="000000"/>
        </w:rPr>
        <w:t>分，小部分字</w:t>
      </w:r>
    </w:p>
    <w:p>
      <w:pPr>
        <w:spacing w:line="240" w:lineRule="auto"/>
        <w:rPr>
          <w:rFonts w:hint="eastAsia" w:ascii="宋体" w:hAnsi="宋体"/>
          <w:b/>
          <w:bCs/>
        </w:rPr>
      </w:pPr>
      <w:r>
        <w:rPr>
          <w:rFonts w:hint="eastAsia" w:ascii="宋体" w:hAnsi="宋体"/>
          <w:color w:val="000000"/>
        </w:rPr>
        <w:t>迹潦草或明显涂改</w:t>
      </w:r>
      <w:r>
        <w:rPr>
          <w:rFonts w:hint="eastAsia" w:ascii="楷体" w:hAnsi="楷体"/>
          <w:color w:val="000000"/>
        </w:rPr>
        <w:t>1</w:t>
      </w:r>
      <w:r>
        <w:rPr>
          <w:rFonts w:hint="eastAsia" w:ascii="宋体" w:hAnsi="宋体"/>
          <w:color w:val="000000"/>
        </w:rPr>
        <w:t>分；③大部分字迹潦草，大面积涂改，认读困难</w:t>
      </w:r>
      <w:r>
        <w:rPr>
          <w:rFonts w:hint="eastAsia" w:ascii="楷体" w:hAnsi="楷体"/>
          <w:color w:val="000000"/>
        </w:rPr>
        <w:t>0</w:t>
      </w:r>
      <w:r>
        <w:rPr>
          <w:rFonts w:hint="eastAsia" w:ascii="宋体" w:hAnsi="宋体"/>
          <w:color w:val="000000"/>
        </w:rPr>
        <w:t>分。</w:t>
      </w:r>
    </w:p>
    <w:p>
      <w:pPr>
        <w:spacing w:line="240" w:lineRule="auto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二、积累</w:t>
      </w:r>
    </w:p>
    <w:p>
      <w:pPr>
        <w:numPr>
          <w:ilvl w:val="0"/>
          <w:numId w:val="1"/>
        </w:num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A 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>3．D(形销骨立：形容身体极其消瘦。与本句语意不合)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>4．B（词语搭配不当，“反映”应改为“反响”）</w:t>
      </w:r>
    </w:p>
    <w:p>
      <w:pPr>
        <w:spacing w:line="240" w:lineRule="auto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/>
        </w:rPr>
        <w:t>5. D</w:t>
      </w:r>
      <w:r>
        <w:rPr>
          <w:rFonts w:hint="eastAsia" w:ascii="宋体" w:hAnsi="宋体"/>
          <w:lang w:eastAsia="zh-CN"/>
        </w:rPr>
        <w:t>（泰</w:t>
      </w:r>
      <w:r>
        <w:rPr>
          <w:rFonts w:hint="eastAsia" w:ascii="宋体" w:hAnsi="宋体"/>
          <w:lang w:val="en-US" w:eastAsia="zh-CN"/>
        </w:rPr>
        <w:t>戈尔）</w:t>
      </w:r>
    </w:p>
    <w:p>
      <w:pPr>
        <w:spacing w:line="240" w:lineRule="auto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6．古</w:t>
      </w:r>
      <w:r>
        <w:rPr>
          <w:rFonts w:hint="eastAsia" w:ascii="宋体" w:hAnsi="宋体" w:cs="黑体"/>
          <w:b/>
          <w:bCs/>
          <w:shd w:val="clear" w:color="auto" w:fill="FFFFFF"/>
        </w:rPr>
        <w:t>诗文默写</w:t>
      </w:r>
    </w:p>
    <w:p>
      <w:pPr>
        <w:spacing w:line="240" w:lineRule="auto"/>
        <w:rPr>
          <w:rFonts w:hint="eastAsia" w:ascii="宋体" w:hAnsi="宋体"/>
          <w:b/>
          <w:bCs/>
        </w:rPr>
      </w:pPr>
      <w:r>
        <w:rPr>
          <w:rFonts w:hint="eastAsia" w:ascii="宋体" w:hAnsi="宋体"/>
        </w:rPr>
        <w:t>①</w:t>
      </w:r>
      <w:r>
        <w:rPr>
          <w:rFonts w:hint="eastAsia" w:ascii="宋体" w:hAnsi="宋体"/>
          <w:kern w:val="0"/>
        </w:rPr>
        <w:t xml:space="preserve">鸡声茅店月  </w:t>
      </w:r>
      <w:r>
        <w:rPr>
          <w:rFonts w:hint="eastAsia" w:ascii="宋体" w:hAnsi="宋体"/>
        </w:rPr>
        <w:t xml:space="preserve">②万古惟留楚客悲  ③云横秦岭家何在  ④醉翁之意不在酒  ⑤病树前头万木春  </w:t>
      </w:r>
      <w:r>
        <w:rPr>
          <w:rFonts w:hint="eastAsia"/>
        </w:rPr>
        <w:t xml:space="preserve">⑥有弟皆分散，无家问死生。 </w:t>
      </w:r>
      <w:r>
        <w:rPr>
          <w:rFonts w:hint="eastAsia" w:ascii="宋体" w:hAnsi="宋体"/>
        </w:rPr>
        <w:t>⑦人有悲欢离合，月有阴晴圆缺，此事古难全。</w:t>
      </w:r>
    </w:p>
    <w:p>
      <w:pPr>
        <w:spacing w:line="240" w:lineRule="auto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三、阅读</w:t>
      </w:r>
    </w:p>
    <w:p>
      <w:pPr>
        <w:spacing w:line="240" w:lineRule="auto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（一）7.C  8.D   9.B</w:t>
      </w:r>
    </w:p>
    <w:p>
      <w:pPr>
        <w:spacing w:line="240" w:lineRule="auto"/>
        <w:rPr>
          <w:rFonts w:ascii="宋体" w:hAnsi="宋体" w:eastAsia="楷体_GB2312"/>
        </w:rPr>
      </w:pPr>
      <w:r>
        <w:rPr>
          <w:rFonts w:ascii="宋体" w:hAnsi="宋体"/>
          <w:b/>
        </w:rPr>
        <w:t>（</w:t>
      </w:r>
      <w:r>
        <w:rPr>
          <w:rFonts w:hint="eastAsia" w:ascii="宋体" w:hAnsi="宋体"/>
          <w:b/>
        </w:rPr>
        <w:t>二</w:t>
      </w:r>
      <w:r>
        <w:rPr>
          <w:rFonts w:ascii="宋体" w:hAnsi="宋体"/>
          <w:b/>
        </w:rPr>
        <w:t>）</w:t>
      </w:r>
      <w:r>
        <w:rPr>
          <w:rFonts w:hint="eastAsia" w:ascii="宋体" w:hAnsi="宋体"/>
          <w:b/>
        </w:rPr>
        <w:t>10.B</w:t>
      </w:r>
      <w:r>
        <w:rPr>
          <w:rFonts w:hint="eastAsia" w:ascii="宋体" w:hAnsi="宋体"/>
          <w:color w:val="000000"/>
          <w:sz w:val="24"/>
          <w:szCs w:val="24"/>
          <w:shd w:val="clear" w:color="auto" w:fill="F8F8F8"/>
        </w:rPr>
        <w:t>（饯行，送别）11.C（应为：</w:t>
      </w:r>
      <w:r>
        <w:rPr>
          <w:rFonts w:hint="eastAsia" w:ascii="楷体_GB2312" w:hAnsi="楷体_GB2312" w:eastAsia="楷体_GB2312" w:cs="楷体_GB2312"/>
          <w:color w:val="000000"/>
          <w:sz w:val="24"/>
          <w:szCs w:val="24"/>
          <w:shd w:val="clear" w:color="auto" w:fill="F8F8F8"/>
        </w:rPr>
        <w:t>士大夫/莫敢/往别）12.A 13.D</w:t>
      </w:r>
    </w:p>
    <w:p>
      <w:pPr>
        <w:spacing w:line="240" w:lineRule="auto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14.</w:t>
      </w:r>
      <w:r>
        <w:rPr>
          <w:rFonts w:hint="eastAsia" w:ascii="宋体" w:hAnsi="宋体"/>
          <w:color w:val="000000"/>
          <w:sz w:val="25"/>
          <w:szCs w:val="25"/>
          <w:shd w:val="clear" w:color="auto" w:fill="FFFFFF"/>
        </w:rPr>
        <w:t>范先生是天下的贤人，我哪敢和他比，如果让我做了范先生的朋党，那我感到太荣幸了。（“</w:t>
      </w:r>
      <w:r>
        <w:rPr>
          <w:rFonts w:hint="eastAsia" w:ascii="宋体" w:hAnsi="宋体"/>
          <w:color w:val="000000"/>
          <w:sz w:val="24"/>
          <w:szCs w:val="24"/>
          <w:shd w:val="clear" w:color="auto" w:fill="F8F8F8"/>
        </w:rPr>
        <w:t>望”：比；“厚”：荣幸；这两个字含义各1分，句子翻译正确流畅1分）</w:t>
      </w:r>
    </w:p>
    <w:p>
      <w:pPr>
        <w:spacing w:line="240" w:lineRule="auto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（三）（4分）</w:t>
      </w:r>
    </w:p>
    <w:p>
      <w:pPr>
        <w:spacing w:line="240" w:lineRule="auto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15. 徘徊（犹豫）  昂扬（向上）（3分）</w:t>
      </w:r>
    </w:p>
    <w:p>
      <w:pPr>
        <w:spacing w:line="240" w:lineRule="auto"/>
        <w:ind w:left="420" w:hanging="420" w:hangingChars="200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16. 这两句诗用了姜尚、伊尹的典故（1分），表明理想仍在（1分）。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>（四）（10分）</w:t>
      </w:r>
    </w:p>
    <w:p>
      <w:pPr>
        <w:spacing w:line="240" w:lineRule="auto"/>
        <w:rPr>
          <w:rFonts w:ascii="Arial" w:hAnsi="Arial" w:cs="Arial"/>
          <w:color w:val="191919"/>
          <w:sz w:val="24"/>
          <w:szCs w:val="24"/>
          <w:shd w:val="clear" w:color="auto" w:fill="FFFFFF"/>
        </w:rPr>
      </w:pPr>
      <w:r>
        <w:rPr>
          <w:rFonts w:hint="eastAsia" w:ascii="Arial" w:hAnsi="Arial" w:cs="Arial"/>
          <w:color w:val="191919"/>
          <w:sz w:val="24"/>
          <w:szCs w:val="24"/>
          <w:shd w:val="clear" w:color="auto" w:fill="FFFFFF"/>
        </w:rPr>
        <w:t>17.</w:t>
      </w:r>
      <w:r>
        <w:rPr>
          <w:rFonts w:hint="eastAsia" w:ascii="Arial" w:hAnsi="Arial" w:eastAsia="Arial" w:cs="Arial"/>
          <w:color w:val="191919"/>
          <w:sz w:val="24"/>
          <w:szCs w:val="24"/>
          <w:shd w:val="clear" w:color="auto" w:fill="FFFFFF"/>
        </w:rPr>
        <w:t>“我”和修暖气的工人以及修车师傅互帮互助</w:t>
      </w:r>
      <w:r>
        <w:rPr>
          <w:rFonts w:hint="eastAsia" w:ascii="Arial" w:hAnsi="Arial" w:cs="Arial"/>
          <w:color w:val="191919"/>
          <w:sz w:val="24"/>
          <w:szCs w:val="24"/>
          <w:shd w:val="clear" w:color="auto" w:fill="FFFFFF"/>
        </w:rPr>
        <w:t>（2分）</w:t>
      </w:r>
      <w:r>
        <w:rPr>
          <w:rFonts w:hint="eastAsia" w:ascii="Arial" w:hAnsi="Arial" w:eastAsia="Arial" w:cs="Arial"/>
          <w:color w:val="191919"/>
          <w:sz w:val="24"/>
          <w:szCs w:val="24"/>
          <w:shd w:val="clear" w:color="auto" w:fill="FFFFFF"/>
        </w:rPr>
        <w:t>只要你愿意付出爱，你也会得到爱的回报。</w:t>
      </w:r>
      <w:r>
        <w:rPr>
          <w:rFonts w:hint="eastAsia" w:ascii="Arial" w:hAnsi="Arial" w:cs="Arial"/>
          <w:color w:val="191919"/>
          <w:sz w:val="24"/>
          <w:szCs w:val="24"/>
          <w:shd w:val="clear" w:color="auto" w:fill="FFFFFF"/>
        </w:rPr>
        <w:t>（2分）</w:t>
      </w:r>
    </w:p>
    <w:p>
      <w:pPr>
        <w:spacing w:line="240" w:lineRule="auto"/>
      </w:pPr>
      <w:r>
        <w:rPr>
          <w:rFonts w:hint="eastAsia" w:ascii="Arial" w:hAnsi="Arial" w:cs="Arial"/>
          <w:color w:val="191919"/>
          <w:shd w:val="clear" w:color="auto" w:fill="FFFFFF"/>
        </w:rPr>
        <w:t>18.</w:t>
      </w:r>
      <w:r>
        <w:rPr>
          <w:rFonts w:hint="eastAsia"/>
        </w:rPr>
        <w:t>A处的环境描写，写出了“我”下班回家途中风雪漫天的恶劣环境，（1分）为下文“我”不留神摔跤、车子损坏埋下伏笔（1分），推动了故事情节发展（1分）。（含义相近即可）</w:t>
      </w:r>
    </w:p>
    <w:p>
      <w:pPr>
        <w:spacing w:line="240" w:lineRule="auto"/>
      </w:pPr>
      <w:r>
        <w:rPr>
          <w:rFonts w:hint="eastAsia"/>
        </w:rPr>
        <w:t xml:space="preserve">   B处的环境描写，写出了车子修好后天气依然不变的状况，但“我”却没有感到寒冷（1分），用风雪来烘托人与人之间的温暖（1分），也与前文相互照应（1分）。（含义相近即可）</w:t>
      </w:r>
    </w:p>
    <w:p>
      <w:pPr>
        <w:spacing w:line="240" w:lineRule="auto"/>
      </w:pPr>
      <w:r>
        <w:rPr>
          <w:rFonts w:hint="eastAsia"/>
        </w:rPr>
        <w:t>19.（1）运用语言和动作描写，写出了风雪天师傅急于回家的不耐烦心理。（角度1分，心理或情感1分）</w:t>
      </w:r>
    </w:p>
    <w:p>
      <w:pPr>
        <w:spacing w:line="240" w:lineRule="auto"/>
      </w:pPr>
      <w:r>
        <w:rPr>
          <w:rFonts w:hint="eastAsia"/>
        </w:rPr>
        <w:t xml:space="preserve">   （2）运用语言和神态描写，写出了师傅帮我修好车之后的快乐和踏实。（角度1分，心理或情感1分）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191919"/>
          <w:sz w:val="21"/>
          <w:szCs w:val="21"/>
          <w:shd w:val="clear" w:color="auto" w:fill="FFFFFF"/>
        </w:rPr>
        <w:t>20.“推辞”是“</w:t>
      </w: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拒绝”;“辞谢”之意；“塞进”是强行放进之意（2分）“推辞”“塞进”分别写出了</w:t>
      </w:r>
      <w:r>
        <w:rPr>
          <w:rFonts w:hint="eastAsia" w:ascii="宋体" w:hAnsi="宋体" w:eastAsia="宋体" w:cs="宋体"/>
          <w:sz w:val="21"/>
          <w:szCs w:val="21"/>
        </w:rPr>
        <w:t>修车师傅及“我”对修理费的鲜明态度。（2分）</w:t>
      </w:r>
    </w:p>
    <w:p>
      <w:pPr>
        <w:numPr>
          <w:ilvl w:val="0"/>
          <w:numId w:val="2"/>
        </w:numPr>
        <w:spacing w:line="240" w:lineRule="auto"/>
        <w:rPr>
          <w:rFonts w:ascii="宋体" w:hAnsi="宋体"/>
          <w:b/>
          <w:bCs/>
          <w:color w:val="000000" w:themeColor="text1"/>
        </w:rPr>
      </w:pPr>
      <w:r>
        <w:rPr>
          <w:rFonts w:hint="eastAsia" w:ascii="宋体" w:hAnsi="宋体"/>
          <w:b/>
          <w:bCs/>
          <w:color w:val="000000" w:themeColor="text1"/>
        </w:rPr>
        <w:t>综合（10分）</w:t>
      </w:r>
    </w:p>
    <w:p>
      <w:pPr>
        <w:spacing w:line="240" w:lineRule="auto"/>
        <w:rPr>
          <w:rFonts w:ascii="宋体" w:hAnsi="宋体" w:cs="Arial"/>
          <w:color w:val="000000" w:themeColor="text1"/>
        </w:rPr>
      </w:pPr>
      <w:r>
        <w:rPr>
          <w:rFonts w:hint="eastAsia" w:ascii="宋体" w:hAnsi="宋体" w:cs="Arial"/>
          <w:color w:val="000000" w:themeColor="text1"/>
        </w:rPr>
        <w:t>21.示例：爱迪生（</w:t>
      </w:r>
      <w:r>
        <w:rPr>
          <w:rFonts w:hint="eastAsia" w:ascii="宋体" w:hAnsi="宋体" w:cs="Arial"/>
          <w:color w:val="000000" w:themeColor="text1"/>
          <w:lang w:val="en-US" w:eastAsia="zh-CN"/>
        </w:rPr>
        <w:t>1</w:t>
      </w:r>
      <w:r>
        <w:rPr>
          <w:rFonts w:hint="eastAsia" w:ascii="宋体" w:hAnsi="宋体" w:cs="Arial"/>
          <w:color w:val="000000" w:themeColor="text1"/>
        </w:rPr>
        <w:t>分）    强者能同命运的风暴抗争  （</w:t>
      </w:r>
      <w:r>
        <w:rPr>
          <w:rFonts w:hint="eastAsia" w:ascii="宋体" w:hAnsi="宋体" w:cs="Arial"/>
          <w:color w:val="000000" w:themeColor="text1"/>
          <w:lang w:val="en-US" w:eastAsia="zh-CN"/>
        </w:rPr>
        <w:t>1</w:t>
      </w:r>
      <w:r>
        <w:rPr>
          <w:rFonts w:hint="eastAsia" w:ascii="宋体" w:hAnsi="宋体" w:cs="Arial"/>
          <w:color w:val="000000" w:themeColor="text1"/>
        </w:rPr>
        <w:t>分）（名人名言对上号，体现“自强不息”主题即可）</w:t>
      </w:r>
    </w:p>
    <w:p>
      <w:pPr>
        <w:spacing w:line="240" w:lineRule="auto"/>
        <w:rPr>
          <w:rFonts w:ascii="宋体" w:hAnsi="宋体"/>
          <w:bCs/>
          <w:color w:val="000000" w:themeColor="text1"/>
          <w:sz w:val="24"/>
          <w:szCs w:val="24"/>
        </w:rPr>
      </w:pPr>
      <w:r>
        <w:rPr>
          <w:rFonts w:hint="eastAsia" w:ascii="宋体" w:hAnsi="宋体" w:cs="Arial"/>
          <w:color w:val="000000" w:themeColor="text1"/>
        </w:rPr>
        <w:t>22.</w:t>
      </w:r>
      <w:r>
        <w:rPr>
          <w:rFonts w:hint="eastAsia" w:ascii="宋体" w:hAnsi="宋体"/>
          <w:bCs/>
          <w:color w:val="000000" w:themeColor="text1"/>
          <w:sz w:val="24"/>
          <w:szCs w:val="24"/>
        </w:rPr>
        <w:t>浩强同学，你好！</w:t>
      </w:r>
      <w:r>
        <w:rPr>
          <w:rFonts w:hint="eastAsia" w:ascii="宋体" w:hAnsi="宋体"/>
          <w:bCs/>
          <w:color w:val="000000" w:themeColor="text1"/>
          <w:sz w:val="24"/>
          <w:szCs w:val="24"/>
          <w:lang w:val="en-US" w:eastAsia="zh-CN"/>
        </w:rPr>
        <w:t>(1分）</w:t>
      </w:r>
      <w:r>
        <w:rPr>
          <w:rFonts w:hint="eastAsia" w:ascii="宋体" w:hAnsi="宋体"/>
          <w:bCs/>
          <w:color w:val="000000" w:themeColor="text1"/>
          <w:sz w:val="24"/>
          <w:szCs w:val="24"/>
        </w:rPr>
        <w:t>你是我们班公认的自强不息的人，你认可吗？（</w:t>
      </w:r>
      <w:r>
        <w:rPr>
          <w:rFonts w:hint="eastAsia" w:ascii="宋体" w:hAnsi="宋体"/>
          <w:bCs/>
          <w:color w:val="000000" w:themeColor="text1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bCs/>
          <w:color w:val="000000" w:themeColor="text1"/>
          <w:sz w:val="24"/>
          <w:szCs w:val="24"/>
        </w:rPr>
        <w:t>分）</w:t>
      </w:r>
    </w:p>
    <w:p>
      <w:pPr>
        <w:spacing w:line="240" w:lineRule="auto"/>
        <w:rPr>
          <w:rFonts w:hint="eastAsia" w:ascii="宋体" w:hAnsi="宋体"/>
          <w:b/>
          <w:bCs/>
          <w:kern w:val="0"/>
        </w:rPr>
      </w:pPr>
      <w:r>
        <w:rPr>
          <w:rFonts w:hint="eastAsia" w:ascii="宋体" w:hAnsi="宋体" w:cs="Arial"/>
          <w:color w:val="000000" w:themeColor="text1"/>
        </w:rPr>
        <w:t>23.示例：同学们，</w:t>
      </w:r>
      <w:r>
        <w:rPr>
          <w:rFonts w:hint="eastAsia" w:ascii="宋体" w:hAnsi="宋体"/>
          <w:bCs/>
          <w:color w:val="000000" w:themeColor="text1"/>
        </w:rPr>
        <w:t>如果你们是天才，勤奋则使你如虎添翼；如果你没有天才，勤奋将使你赢得一切。命运掌握在那些勤勤恳恳工作的人手中。推动世界前进的人，并不是严格意义上的天才，而是那些智力平平而又非常勤奋、埋头苦干的人；不是那些大资卓越、才华四射的天才，而是那些不论在哪个行业都勤勤恳恳、劳作不息的人们。即使你身体有残缺，即使你不没有过人的天资，即使别人看不起你。但是只要你自强不息，就能改变别人对你的看法，就能开拓出一片属于自己的新天地。</w:t>
      </w:r>
      <w:r>
        <w:rPr>
          <w:rFonts w:hint="eastAsia" w:ascii="宋体" w:hAnsi="宋体"/>
          <w:bCs/>
          <w:color w:val="000000" w:themeColor="text1"/>
          <w:lang w:val="en-US" w:eastAsia="zh-CN"/>
        </w:rPr>
        <w:t>(4分）</w:t>
      </w:r>
      <w:r>
        <w:rPr>
          <w:rFonts w:hint="eastAsia" w:ascii="宋体" w:hAnsi="宋体"/>
          <w:bCs/>
          <w:color w:val="000000" w:themeColor="text1"/>
        </w:rPr>
        <w:t>（围绕主题演讲即可，酌情给分）</w:t>
      </w:r>
    </w:p>
    <w:p>
      <w:pPr>
        <w:widowControl/>
        <w:spacing w:line="240" w:lineRule="auto"/>
        <w:jc w:val="left"/>
        <w:rPr>
          <w:rFonts w:hint="eastAsia" w:ascii="宋体" w:hAnsi="宋体"/>
          <w:b/>
          <w:bCs/>
          <w:shd w:val="clear" w:color="auto" w:fill="FFFFFF"/>
        </w:rPr>
      </w:pPr>
      <w:r>
        <w:rPr>
          <w:rFonts w:hint="eastAsia" w:ascii="宋体" w:hAnsi="宋体"/>
          <w:b/>
          <w:bCs/>
          <w:kern w:val="0"/>
        </w:rPr>
        <w:t>五、作文（共30分</w:t>
      </w:r>
      <w:r>
        <w:rPr>
          <w:rFonts w:hint="eastAsia" w:ascii="宋体" w:hAnsi="宋体"/>
          <w:b/>
          <w:bCs/>
          <w:shd w:val="clear" w:color="auto" w:fill="FFFFFF"/>
        </w:rPr>
        <w:t>）</w:t>
      </w:r>
    </w:p>
    <w:p>
      <w:pPr>
        <w:widowControl/>
        <w:spacing w:line="240" w:lineRule="auto"/>
        <w:jc w:val="left"/>
        <w:rPr>
          <w:rFonts w:ascii="宋体" w:hAnsi="宋体"/>
          <w:bCs/>
          <w:kern w:val="0"/>
        </w:rPr>
      </w:pPr>
      <w:r>
        <w:rPr>
          <w:rFonts w:hint="eastAsia" w:ascii="宋体" w:hAnsi="宋体"/>
          <w:b/>
          <w:bCs/>
          <w:shd w:val="clear" w:color="auto" w:fill="FFFFFF"/>
        </w:rPr>
        <w:t xml:space="preserve">                          </w:t>
      </w:r>
      <w:r>
        <w:rPr>
          <w:rFonts w:hint="eastAsia" w:ascii="宋体" w:hAnsi="宋体"/>
          <w:bCs/>
          <w:shd w:val="clear" w:color="auto" w:fill="FFFFFF"/>
        </w:rPr>
        <w:t xml:space="preserve"> 作文评分标准</w:t>
      </w:r>
    </w:p>
    <w:tbl>
      <w:tblPr>
        <w:tblStyle w:val="7"/>
        <w:tblW w:w="7308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620"/>
        <w:gridCol w:w="1440"/>
        <w:gridCol w:w="180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等级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一等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二等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三等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四等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综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合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评</w:t>
            </w:r>
          </w:p>
          <w:p>
            <w:pPr>
              <w:spacing w:line="24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分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紧扣主题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主题鲜明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构思巧妙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内容丰富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语言流畅</w:t>
            </w:r>
          </w:p>
          <w:p>
            <w:pPr>
              <w:spacing w:line="24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书写美观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扣准题目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中心明确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结构完整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内容具体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语句通顺</w:t>
            </w:r>
          </w:p>
          <w:p>
            <w:pPr>
              <w:spacing w:line="24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书写工整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基本扣题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中心较明确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结构基本完整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内容不够具体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语句不够通顺</w:t>
            </w:r>
          </w:p>
          <w:p>
            <w:pPr>
              <w:spacing w:line="24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书写不够规范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不扣题目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中心不明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结构散乱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内容单薄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语句不通</w:t>
            </w:r>
          </w:p>
          <w:p>
            <w:pPr>
              <w:spacing w:line="24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书写潦草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得分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30——25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24——20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19——10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  <w:szCs w:val="24"/>
              </w:rPr>
              <w:t>9——0</w:t>
            </w:r>
          </w:p>
        </w:tc>
      </w:tr>
    </w:tbl>
    <w:p>
      <w:pPr>
        <w:spacing w:line="240" w:lineRule="auto"/>
        <w:rPr>
          <w:rFonts w:ascii="宋体" w:hAnsi="宋体"/>
        </w:rPr>
      </w:pPr>
    </w:p>
    <w:p>
      <w:pPr>
        <w:spacing w:line="240" w:lineRule="auto"/>
        <w:rPr>
          <w:rFonts w:ascii="宋体" w:hAnsi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176A8"/>
    <w:multiLevelType w:val="singleLevel"/>
    <w:tmpl w:val="3FE176A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EB57F53"/>
    <w:multiLevelType w:val="multilevel"/>
    <w:tmpl w:val="5EB57F53"/>
    <w:lvl w:ilvl="0" w:tentative="0">
      <w:start w:val="2"/>
      <w:numFmt w:val="decimal"/>
      <w:lvlText w:val="%1．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B4A"/>
    <w:rsid w:val="000325F7"/>
    <w:rsid w:val="00062084"/>
    <w:rsid w:val="001A577A"/>
    <w:rsid w:val="002E6B4A"/>
    <w:rsid w:val="00595FF9"/>
    <w:rsid w:val="0064523E"/>
    <w:rsid w:val="00682DEC"/>
    <w:rsid w:val="006D53F3"/>
    <w:rsid w:val="007326CE"/>
    <w:rsid w:val="009B38D0"/>
    <w:rsid w:val="00B80020"/>
    <w:rsid w:val="00C62090"/>
    <w:rsid w:val="00CE2433"/>
    <w:rsid w:val="00D468A7"/>
    <w:rsid w:val="00DF5B16"/>
    <w:rsid w:val="00E53144"/>
    <w:rsid w:val="01C06CE3"/>
    <w:rsid w:val="0DA03F8D"/>
    <w:rsid w:val="0F711B1B"/>
    <w:rsid w:val="1DEF3A06"/>
    <w:rsid w:val="23D268CF"/>
    <w:rsid w:val="244112F1"/>
    <w:rsid w:val="25C26998"/>
    <w:rsid w:val="27BC1CCF"/>
    <w:rsid w:val="28011955"/>
    <w:rsid w:val="2A3A453A"/>
    <w:rsid w:val="305C0E82"/>
    <w:rsid w:val="3B00264B"/>
    <w:rsid w:val="41084BFA"/>
    <w:rsid w:val="42E55660"/>
    <w:rsid w:val="4ABD135B"/>
    <w:rsid w:val="556F4D5E"/>
    <w:rsid w:val="57025FD0"/>
    <w:rsid w:val="57B02C6B"/>
    <w:rsid w:val="5CEE629E"/>
    <w:rsid w:val="6165239C"/>
    <w:rsid w:val="692A4AB6"/>
    <w:rsid w:val="6C58185D"/>
    <w:rsid w:val="6CBA46F2"/>
    <w:rsid w:val="6FA07AF0"/>
    <w:rsid w:val="71831F09"/>
    <w:rsid w:val="77875B31"/>
    <w:rsid w:val="79D1136A"/>
    <w:rsid w:val="7E1B44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纯文本 Char"/>
    <w:basedOn w:val="5"/>
    <w:link w:val="2"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9">
    <w:name w:val="No Spacing"/>
    <w:basedOn w:val="1"/>
    <w:qFormat/>
    <w:uiPriority w:val="99"/>
  </w:style>
  <w:style w:type="character" w:customStyle="1" w:styleId="10">
    <w:name w:val="页眉 Char"/>
    <w:basedOn w:val="5"/>
    <w:link w:val="4"/>
    <w:semiHidden/>
    <w:qFormat/>
    <w:uiPriority w:val="99"/>
    <w:rPr>
      <w:rFonts w:cs="宋体"/>
      <w:kern w:val="2"/>
      <w:sz w:val="18"/>
      <w:szCs w:val="18"/>
    </w:rPr>
  </w:style>
  <w:style w:type="character" w:customStyle="1" w:styleId="11">
    <w:name w:val="页脚 Char"/>
    <w:basedOn w:val="5"/>
    <w:link w:val="3"/>
    <w:semiHidden/>
    <w:uiPriority w:val="99"/>
    <w:rPr>
      <w:rFonts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216</Words>
  <Characters>1234</Characters>
  <Lines>10</Lines>
  <Paragraphs>2</Paragraphs>
  <TotalTime>15</TotalTime>
  <ScaleCrop>false</ScaleCrop>
  <LinksUpToDate>false</LinksUpToDate>
  <CharactersWithSpaces>1448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2019-10-28T05:20:00Z</dcterms:created>
  <dc:creator>User</dc:creator>
  <cp:lastModifiedBy>Administrator</cp:lastModifiedBy>
  <dcterms:modified xsi:type="dcterms:W3CDTF">2019-12-04T00:27:22Z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