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eastAsia="新宋体"/>
          <w:b/>
          <w:sz w:val="30"/>
          <w:szCs w:val="30"/>
        </w:rPr>
      </w:pPr>
      <w:r>
        <w:rPr>
          <w:rFonts w:hint="eastAsia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12331700</wp:posOffset>
            </wp:positionV>
            <wp:extent cx="355600" cy="469900"/>
            <wp:effectExtent l="0" t="0" r="6350" b="635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sz w:val="30"/>
          <w:szCs w:val="30"/>
        </w:rPr>
        <w:t>福州则徐中学2018-2019学年第二学期期末考</w:t>
      </w:r>
    </w:p>
    <w:p>
      <w:pPr>
        <w:spacing w:line="240" w:lineRule="auto"/>
        <w:jc w:val="center"/>
      </w:pPr>
      <w:r>
        <w:rPr>
          <w:rFonts w:hint="eastAsia" w:eastAsia="新宋体"/>
          <w:b/>
          <w:sz w:val="30"/>
          <w:szCs w:val="30"/>
        </w:rPr>
        <w:t xml:space="preserve">八年级数学 </w:t>
      </w:r>
      <w:r>
        <w:rPr>
          <w:rFonts w:eastAsia="新宋体"/>
          <w:b/>
          <w:sz w:val="30"/>
          <w:szCs w:val="30"/>
        </w:rPr>
        <w:t xml:space="preserve"> </w:t>
      </w:r>
      <w:r>
        <w:rPr>
          <w:rFonts w:hint="eastAsia" w:eastAsia="新宋体"/>
          <w:b/>
          <w:sz w:val="30"/>
          <w:szCs w:val="30"/>
        </w:rPr>
        <w:t>试卷</w:t>
      </w:r>
    </w:p>
    <w:p>
      <w:pPr>
        <w:spacing w:line="240" w:lineRule="auto"/>
      </w:pPr>
      <w:r>
        <w:rPr>
          <w:rFonts w:hint="eastAsia"/>
        </w:rPr>
        <w:t>一、选择题：本题共10小题，每小题4分，共40分.在每小题给出的四个选项中，只有一项是符合题目要求的.</w:t>
      </w:r>
    </w:p>
    <w:p>
      <w:pPr>
        <w:spacing w:line="240" w:lineRule="auto"/>
      </w:pPr>
      <w:r>
        <w:t>1.计算</w:t>
      </w:r>
      <w:r>
        <w:rPr>
          <w:position w:val="-12"/>
        </w:rPr>
        <w:object>
          <v:shape id="_x0000_i1025" o:spt="75" alt=" " type="#_x0000_t75" style="height:23.15pt;width:36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t>的结果是（  ）</w:t>
      </w:r>
    </w:p>
    <w:p>
      <w:pPr>
        <w:spacing w:line="240" w:lineRule="auto"/>
      </w:pPr>
      <w:r>
        <w:t>A.3   B.-3    C.9    D.-9</w:t>
      </w:r>
    </w:p>
    <w:p>
      <w:pPr>
        <w:spacing w:line="240" w:lineRule="auto"/>
      </w:pPr>
      <w:r>
        <w:t>2.下列各组长度的线段中，可以组成直角三角形的是（   ）</w:t>
      </w:r>
    </w:p>
    <w:p>
      <w:pPr>
        <w:spacing w:line="240" w:lineRule="auto"/>
      </w:pPr>
      <w:r>
        <w:t>A.1,2,3    B.1,</w:t>
      </w:r>
      <w:r>
        <w:rPr>
          <w:position w:val="-6"/>
        </w:rPr>
        <w:object>
          <v:shape id="_x0000_i1026" o:spt="75" alt=" " type="#_x0000_t75" style="height:16.9pt;width:18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t>,3   C.5,6,7    D.5,12,13</w:t>
      </w:r>
    </w:p>
    <w:p>
      <w:pPr>
        <w:spacing w:line="240" w:lineRule="auto"/>
      </w:pPr>
      <w:r>
        <w:t>3.下列各曲线中表示</w:t>
      </w:r>
      <w:r>
        <w:rPr>
          <w:position w:val="-10"/>
        </w:rPr>
        <w:object>
          <v:shape id="_x0000_i1027" o:spt="75" alt=" " type="#_x0000_t75" style="height:13.1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t>是</w:t>
      </w:r>
      <w:r>
        <w:rPr>
          <w:position w:val="-6"/>
        </w:rPr>
        <w:object>
          <v:shape id="_x0000_i1028" o:spt="75" alt=" 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t>的函数的是（   ）</w:t>
      </w:r>
    </w:p>
    <w:p>
      <w:pPr>
        <w:spacing w:line="240" w:lineRule="auto"/>
      </w:pPr>
      <w:r>
        <w:t>A.</w:t>
      </w:r>
      <w:r>
        <w:drawing>
          <wp:inline distT="0" distB="0" distL="114300" distR="114300">
            <wp:extent cx="812800" cy="789305"/>
            <wp:effectExtent l="0" t="0" r="6350" b="10795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B.</w:t>
      </w:r>
      <w:r>
        <w:drawing>
          <wp:inline distT="0" distB="0" distL="114300" distR="114300">
            <wp:extent cx="788035" cy="765175"/>
            <wp:effectExtent l="0" t="0" r="12065" b="15875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</w:t>
      </w:r>
      <w:r>
        <w:drawing>
          <wp:inline distT="0" distB="0" distL="114300" distR="114300">
            <wp:extent cx="803275" cy="779780"/>
            <wp:effectExtent l="0" t="0" r="15875" b="1270"/>
            <wp:docPr id="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D.</w:t>
      </w:r>
      <w:r>
        <w:drawing>
          <wp:inline distT="0" distB="0" distL="114300" distR="114300">
            <wp:extent cx="831850" cy="807085"/>
            <wp:effectExtent l="0" t="0" r="6350" b="12065"/>
            <wp:docPr id="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4.</w:t>
      </w:r>
      <w:r>
        <w:rPr>
          <w:position w:val="-10"/>
        </w:rPr>
        <w:object>
          <v:shape id="_x0000_i1029" o:spt="75" alt=" " type="#_x0000_t75" style="height:16.9pt;width:58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3">
            <o:LockedField>false</o:LockedField>
          </o:OLEObject>
        </w:object>
      </w:r>
      <w:r>
        <w:t>根的情况是（    ）</w:t>
      </w:r>
    </w:p>
    <w:p>
      <w:pPr>
        <w:spacing w:line="240" w:lineRule="auto"/>
      </w:pPr>
      <w:r>
        <w:t>A.有两个不相等的实数根  B.有两个相等的实数根  C.只有一个实数根  D.没有实数根</w:t>
      </w:r>
    </w:p>
    <w:p>
      <w:pPr>
        <w:spacing w:line="240" w:lineRule="auto"/>
      </w:pPr>
      <w:r>
        <w:t>5.已知</w:t>
      </w:r>
      <w:r>
        <w:rPr>
          <w:position w:val="-6"/>
        </w:rPr>
        <w:object>
          <v:shape id="_x0000_i1030" o:spt="75" alt=" " type="#_x0000_t75" style="height:13.75pt;width:26.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5">
            <o:LockedField>false</o:LockedField>
          </o:OLEObject>
        </w:object>
      </w:r>
      <w:r>
        <w:t>是关于</w:t>
      </w:r>
      <w:r>
        <w:rPr>
          <w:position w:val="-6"/>
        </w:rPr>
        <w:object>
          <v:shape id="_x0000_i1031" o:spt="75" alt=" 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7">
            <o:LockedField>false</o:LockedField>
          </o:OLEObject>
        </w:object>
      </w:r>
      <w:r>
        <w:t>的一元二次方程</w:t>
      </w:r>
      <w:r>
        <w:rPr>
          <w:position w:val="-6"/>
        </w:rPr>
        <w:object>
          <v:shape id="_x0000_i1032" o:spt="75" alt=" " type="#_x0000_t75" style="height:16.3pt;width:75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8">
            <o:LockedField>false</o:LockedField>
          </o:OLEObject>
        </w:object>
      </w:r>
      <w:r>
        <w:t>的根，则</w:t>
      </w:r>
      <w:r>
        <w:rPr>
          <w:position w:val="-6"/>
        </w:rPr>
        <w:object>
          <v:shape id="_x0000_i1033" o:spt="75" alt=" " type="#_x0000_t75" style="height:13.75pt;width:26.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0">
            <o:LockedField>false</o:LockedField>
          </o:OLEObject>
        </w:object>
      </w:r>
      <w:r>
        <w:t>的值是（   ）</w:t>
      </w:r>
    </w:p>
    <w:p>
      <w:pPr>
        <w:spacing w:line="240" w:lineRule="auto"/>
      </w:pPr>
      <w:r>
        <w:t>A.-1   B.3    C.1    D.-3</w:t>
      </w:r>
    </w:p>
    <w:p>
      <w:pPr>
        <w:spacing w:line="240" w:lineRule="auto"/>
      </w:pPr>
      <w:r>
        <w:t>6.下列说法中，正确的是（   ）</w:t>
      </w:r>
    </w:p>
    <w:p>
      <w:pPr>
        <w:spacing w:line="240" w:lineRule="auto"/>
      </w:pPr>
      <w:r>
        <w:t>A.一组对边平行，另一组对边相等的四边形是平行四边形  B.对角线相等的四边形是矩形</w:t>
      </w:r>
    </w:p>
    <w:p>
      <w:pPr>
        <w:spacing w:line="240" w:lineRule="auto"/>
      </w:pPr>
      <w:r>
        <w:t>C.有一组邻边相等的矩形是正方形    D.对角线互相垂直的四边形是菱形</w:t>
      </w:r>
    </w:p>
    <w:p>
      <w:pPr>
        <w:spacing w:line="240" w:lineRule="auto"/>
      </w:pPr>
      <w:r>
        <w:t>7.如右图，函数</w:t>
      </w:r>
      <w:r>
        <w:rPr>
          <w:position w:val="-10"/>
        </w:rPr>
        <w:object>
          <v:shape id="_x0000_i1034" o:spt="75" alt=" " type="#_x0000_t75" style="height:16.9pt;width:65.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2">
            <o:LockedField>false</o:LockedField>
          </o:OLEObject>
        </w:object>
      </w:r>
      <w:r>
        <w:t>和</w:t>
      </w:r>
      <w:r>
        <w:rPr>
          <w:position w:val="-10"/>
        </w:rPr>
        <w:object>
          <v:shape id="_x0000_i1035" o:spt="75" alt=" " type="#_x0000_t75" style="height:16.9pt;width:83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4">
            <o:LockedField>false</o:LockedField>
          </o:OLEObject>
        </w:object>
      </w:r>
      <w:r>
        <w:t>的图象相交于点A（2,3），则不等式</w:t>
      </w:r>
      <w:r>
        <w:rPr>
          <w:position w:val="-6"/>
        </w:rPr>
        <w:object>
          <v:shape id="_x0000_i1036" o:spt="75" alt=" " type="#_x0000_t75" style="height:13.75pt;width:55.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6">
            <o:LockedField>false</o:LockedField>
          </o:OLEObject>
        </w:object>
      </w:r>
      <w:r>
        <w:t>的解集为（   ）</w:t>
      </w:r>
    </w:p>
    <w:p>
      <w:pPr>
        <w:spacing w:line="240" w:lineRule="auto"/>
      </w:pPr>
      <w:r>
        <w:t>A.</w:t>
      </w:r>
      <w:r>
        <w:rPr>
          <w:position w:val="-6"/>
        </w:rPr>
        <w:object>
          <v:shape id="_x0000_i1037" o:spt="75" alt=" " type="#_x0000_t75" style="height:13.75pt;width:28.1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8">
            <o:LockedField>false</o:LockedField>
          </o:OLEObject>
        </w:object>
      </w:r>
      <w:r>
        <w:t xml:space="preserve">   B.</w:t>
      </w:r>
      <w:r>
        <w:rPr>
          <w:position w:val="-6"/>
        </w:rPr>
        <w:object>
          <v:shape id="_x0000_i1038" o:spt="75" alt=" " type="#_x0000_t75" style="height:13.75pt;width:28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0">
            <o:LockedField>false</o:LockedField>
          </o:OLEObject>
        </w:object>
      </w:r>
      <w:r>
        <w:t xml:space="preserve">    C.</w:t>
      </w:r>
      <w:r>
        <w:rPr>
          <w:position w:val="-6"/>
        </w:rPr>
        <w:object>
          <v:shape id="_x0000_i1039" o:spt="75" alt=" " type="#_x0000_t75" style="height:13.75pt;width:26.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2">
            <o:LockedField>false</o:LockedField>
          </o:OLEObject>
        </w:object>
      </w:r>
      <w:r>
        <w:t xml:space="preserve">   D.</w:t>
      </w:r>
      <w:r>
        <w:rPr>
          <w:position w:val="-6"/>
        </w:rPr>
        <w:object>
          <v:shape id="_x0000_i1040" o:spt="75" alt=" " type="#_x0000_t75" style="height:13.75pt;width:26.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4">
            <o:LockedField>false</o:LockedField>
          </o:OLEObject>
        </w:object>
      </w:r>
    </w:p>
    <w:p>
      <w:pPr>
        <w:spacing w:line="240" w:lineRule="auto"/>
      </w:pPr>
      <w:r>
        <w:drawing>
          <wp:inline distT="0" distB="0" distL="114300" distR="114300">
            <wp:extent cx="1247140" cy="1069340"/>
            <wp:effectExtent l="0" t="0" r="0" b="0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8.一组数据：2,3,3,4，若添加一个数据3，则发生变化的统计量是（   ）</w:t>
      </w:r>
    </w:p>
    <w:p>
      <w:pPr>
        <w:spacing w:line="240" w:lineRule="auto"/>
      </w:pPr>
      <w:r>
        <w:t>A.平均数  B.中位数    C.方差    D.众数</w:t>
      </w:r>
    </w:p>
    <w:p>
      <w:pPr>
        <w:spacing w:line="240" w:lineRule="auto"/>
      </w:pPr>
      <w:r>
        <w:t>9.</w:t>
      </w:r>
      <w:r>
        <w:rPr>
          <w:kern w:val="0"/>
          <w:szCs w:val="21"/>
          <w:shd w:val="clear" w:color="auto" w:fill="FFFFFF"/>
          <w:lang w:bidi="ar"/>
        </w:rPr>
        <w:t>如图①，在边长为4cm的正方形ABCD中，点P以每秒2cm的速度从点A出发，沿AB→BC的路径运动，到点C停止．过点P作PQ∥BD，PQ与边AD（或边CD）交于点Q，PQ的长度y（cm）与点P的运动时间x（秒）的函数图象如图②所示．当点P运动3秒时，PQ的长是（　　）</w:t>
      </w:r>
      <w:r>
        <w:rPr>
          <w:rFonts w:hint="eastAsia" w:ascii="微软雅黑" w:hAnsi="微软雅黑" w:eastAsia="微软雅黑" w:cs="微软雅黑"/>
          <w:color w:val="423B3B"/>
          <w:kern w:val="0"/>
          <w:sz w:val="15"/>
          <w:szCs w:val="15"/>
          <w:shd w:val="clear" w:color="auto" w:fill="FFFFFF"/>
          <w:lang w:bidi="ar"/>
        </w:rPr>
        <w:br w:type="textWrapping"/>
      </w:r>
      <w:r>
        <w:rPr>
          <w:rFonts w:hint="eastAsia" w:ascii="微软雅黑" w:hAnsi="微软雅黑" w:eastAsia="微软雅黑" w:cs="微软雅黑"/>
          <w:kern w:val="0"/>
          <w:sz w:val="16"/>
          <w:szCs w:val="0"/>
          <w:shd w:val="clear" w:color="auto" w:fill="FFFFFF"/>
          <w:lang w:bidi="ar"/>
        </w:rPr>
        <w:drawing>
          <wp:inline distT="0" distB="0" distL="114300" distR="114300">
            <wp:extent cx="2438400" cy="1381125"/>
            <wp:effectExtent l="0" t="0" r="0" b="9525"/>
            <wp:docPr id="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7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/>
        </w:rPr>
        <w:t>A.</w:t>
      </w:r>
      <w:r>
        <w:rPr>
          <w:rFonts w:hint="eastAsia"/>
          <w:position w:val="-6"/>
        </w:rPr>
        <w:object>
          <v:shape id="_x0000_i1041" o:spt="75" alt=" " type="#_x0000_t75" style="height:16.9pt;width:38.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8">
            <o:LockedField>false</o:LockedField>
          </o:OLEObject>
        </w:object>
      </w:r>
      <w:r>
        <w:rPr>
          <w:rFonts w:hint="eastAsia"/>
        </w:rPr>
        <w:t xml:space="preserve">   B.</w:t>
      </w:r>
      <w:r>
        <w:rPr>
          <w:rFonts w:hint="eastAsia"/>
          <w:position w:val="-6"/>
        </w:rPr>
        <w:object>
          <v:shape id="_x0000_i1042" o:spt="75" alt=" " type="#_x0000_t75" style="height:16.9pt;width:36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0">
            <o:LockedField>false</o:LockedField>
          </o:OLEObject>
        </w:object>
      </w:r>
      <w:r>
        <w:rPr>
          <w:rFonts w:hint="eastAsia"/>
        </w:rPr>
        <w:t xml:space="preserve">    C.</w:t>
      </w:r>
      <w:r>
        <w:rPr>
          <w:rFonts w:hint="eastAsia"/>
          <w:position w:val="-6"/>
        </w:rPr>
        <w:object>
          <v:shape id="_x0000_i1043" o:spt="75" alt=" " type="#_x0000_t75" style="height:16.9pt;width:38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2">
            <o:LockedField>false</o:LockedField>
          </o:OLEObject>
        </w:object>
      </w:r>
      <w:r>
        <w:rPr>
          <w:rFonts w:hint="eastAsia"/>
        </w:rPr>
        <w:t xml:space="preserve">   D.</w:t>
      </w:r>
      <w:r>
        <w:rPr>
          <w:rFonts w:hint="eastAsia"/>
          <w:position w:val="-6"/>
        </w:rPr>
        <w:object>
          <v:shape id="_x0000_i1044" o:spt="75" alt=" " type="#_x0000_t75" style="height:16.9pt;width:38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4">
            <o:LockedField>false</o:LockedField>
          </o:OLEObject>
        </w:object>
      </w:r>
    </w:p>
    <w:p>
      <w:pPr>
        <w:spacing w:line="240" w:lineRule="auto"/>
      </w:pPr>
      <w:r>
        <w:rPr>
          <w:rFonts w:hint="eastAsia"/>
        </w:rPr>
        <w:t>10.如下图，若将图1 正方形剪成四块，恰能拼成图2的矩形，设</w:t>
      </w:r>
      <w:r>
        <w:rPr>
          <w:rFonts w:hint="eastAsia"/>
          <w:position w:val="-6"/>
        </w:rPr>
        <w:object>
          <v:shape id="_x0000_i1045" o:spt="75" alt=" " type="#_x0000_t75" style="height:13.75pt;width:26.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6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position w:val="-6"/>
        </w:rPr>
        <w:object>
          <v:shape id="_x0000_i1046" o:spt="75" alt=" " type="#_x0000_t75" style="height:13.75pt;width:1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8">
            <o:LockedField>false</o:LockedField>
          </o:OLEObject>
        </w:object>
      </w:r>
      <w:r>
        <w:rPr>
          <w:rFonts w:hint="eastAsia"/>
        </w:rPr>
        <w:t>的值为（  ）</w:t>
      </w:r>
    </w:p>
    <w:p>
      <w:pPr>
        <w:widowControl/>
        <w:spacing w:line="240" w:lineRule="auto"/>
        <w:jc w:val="left"/>
      </w:pPr>
      <w:r>
        <w:rPr>
          <w:rFonts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2359660" cy="1073150"/>
            <wp:effectExtent l="0" t="0" r="2540" b="12700"/>
            <wp:docPr id="8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" descr=" 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35966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/>
        </w:rPr>
        <w:t>A.</w:t>
      </w:r>
      <w:r>
        <w:rPr>
          <w:rFonts w:hint="eastAsia"/>
          <w:position w:val="-24"/>
        </w:rPr>
        <w:object>
          <v:shape id="_x0000_i1047" o:spt="75" alt=" " type="#_x0000_t75" style="height:33.8pt;width:31.9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61">
            <o:LockedField>false</o:LockedField>
          </o:OLEObject>
        </w:object>
      </w:r>
      <w:r>
        <w:rPr>
          <w:rFonts w:hint="eastAsia"/>
        </w:rPr>
        <w:t xml:space="preserve">   B.</w:t>
      </w:r>
      <w:r>
        <w:rPr>
          <w:rFonts w:hint="eastAsia"/>
          <w:position w:val="-24"/>
        </w:rPr>
        <w:object>
          <v:shape id="_x0000_i1048" o:spt="75" alt=" " type="#_x0000_t75" style="height:33.8pt;width:35.0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3">
            <o:LockedField>false</o:LockedField>
          </o:OLEObject>
        </w:object>
      </w:r>
      <w:r>
        <w:rPr>
          <w:rFonts w:hint="eastAsia"/>
        </w:rPr>
        <w:t xml:space="preserve">   C.</w:t>
      </w:r>
      <w:r>
        <w:rPr>
          <w:rFonts w:hint="eastAsia"/>
          <w:position w:val="-8"/>
        </w:rPr>
        <w:object>
          <v:shape id="_x0000_i1049" o:spt="75" alt=" " type="#_x0000_t75" style="height:18.15pt;width:30.0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5">
            <o:LockedField>false</o:LockedField>
          </o:OLEObject>
        </w:object>
      </w:r>
      <w:r>
        <w:rPr>
          <w:rFonts w:hint="eastAsia"/>
        </w:rPr>
        <w:t xml:space="preserve">   D.</w:t>
      </w:r>
      <w:r>
        <w:rPr>
          <w:rFonts w:hint="eastAsia"/>
          <w:position w:val="-8"/>
        </w:rPr>
        <w:object>
          <v:shape id="_x0000_i1050" o:spt="75" alt=" " type="#_x0000_t75" style="height:18.15pt;width:33.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7">
            <o:LockedField>false</o:LockedField>
          </o:OLEObject>
        </w:object>
      </w:r>
    </w:p>
    <w:p>
      <w:pPr>
        <w:spacing w:line="240" w:lineRule="auto"/>
      </w:pPr>
      <w:r>
        <w:rPr>
          <w:rFonts w:hint="eastAsia"/>
        </w:rPr>
        <w:t>二、填空题：本题共6小题，每小题4分，共24分.</w:t>
      </w:r>
    </w:p>
    <w:p>
      <w:pPr>
        <w:spacing w:line="240" w:lineRule="auto"/>
      </w:pPr>
      <w:r>
        <w:t>11.在函数</w:t>
      </w:r>
      <w:r>
        <w:rPr>
          <w:position w:val="-10"/>
        </w:rPr>
        <w:object>
          <v:shape id="_x0000_i1051" o:spt="75" alt=" " type="#_x0000_t75" style="height:18.8pt;width:51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9">
            <o:LockedField>false</o:LockedField>
          </o:OLEObject>
        </w:object>
      </w:r>
      <w:r>
        <w:t>中，自变量</w:t>
      </w:r>
      <w:r>
        <w:rPr>
          <w:position w:val="-6"/>
        </w:rPr>
        <w:object>
          <v:shape id="_x0000_i1052" o:spt="75" alt=" 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71">
            <o:LockedField>false</o:LockedField>
          </o:OLEObject>
        </w:object>
      </w:r>
      <w:r>
        <w:t>的取值范围是</w:t>
      </w:r>
      <w:r>
        <w:rPr>
          <w:u w:val="single"/>
        </w:rPr>
        <w:t xml:space="preserve">         </w:t>
      </w:r>
      <w:r>
        <w:t>.</w:t>
      </w:r>
    </w:p>
    <w:p>
      <w:pPr>
        <w:spacing w:line="240" w:lineRule="auto"/>
      </w:pPr>
      <w:r>
        <w:t>12.方程</w:t>
      </w:r>
      <w:r>
        <w:rPr>
          <w:position w:val="-6"/>
        </w:rPr>
        <w:object>
          <v:shape id="_x0000_i1053" o:spt="75" alt=" " type="#_x0000_t75" style="height:16.3pt;width:55.7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73">
            <o:LockedField>false</o:LockedField>
          </o:OLEObject>
        </w:object>
      </w:r>
      <w:r>
        <w:t>的解为</w:t>
      </w:r>
      <w:r>
        <w:rPr>
          <w:u w:val="single"/>
        </w:rPr>
        <w:t xml:space="preserve">         </w:t>
      </w:r>
      <w:r>
        <w:t>.</w:t>
      </w:r>
    </w:p>
    <w:p>
      <w:pPr>
        <w:spacing w:line="240" w:lineRule="auto"/>
      </w:pPr>
      <w:r>
        <w:t>13.已知正比例函数的图象经过点（-1,3），那么这个函数的解析式为</w:t>
      </w:r>
      <w:r>
        <w:rPr>
          <w:u w:val="single"/>
        </w:rPr>
        <w:t xml:space="preserve">              </w:t>
      </w:r>
      <w:r>
        <w:t>.</w:t>
      </w:r>
    </w:p>
    <w:p>
      <w:pPr>
        <w:spacing w:line="240" w:lineRule="auto"/>
      </w:pPr>
      <w:r>
        <w:t>14.如图，在两个大小形状相同的矩形ABCD和AEFG中，AB=4cm，BC=3cm，则FC=</w:t>
      </w:r>
      <w:r>
        <w:rPr>
          <w:u w:val="single"/>
        </w:rPr>
        <w:t xml:space="preserve">      </w:t>
      </w:r>
      <w:r>
        <w:t>cm.</w:t>
      </w:r>
    </w:p>
    <w:p>
      <w:pPr>
        <w:spacing w:line="240" w:lineRule="auto"/>
      </w:pPr>
      <w:r>
        <w:drawing>
          <wp:inline distT="0" distB="0" distL="114300" distR="114300">
            <wp:extent cx="1396365" cy="933450"/>
            <wp:effectExtent l="0" t="0" r="13335" b="0"/>
            <wp:docPr id="9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 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  <w:r>
        <w:t>15.若一次函数</w:t>
      </w:r>
      <w:r>
        <w:rPr>
          <w:position w:val="-10"/>
        </w:rPr>
        <w:object>
          <v:shape id="_x0000_i1054" o:spt="75" alt=" " type="#_x0000_t75" style="height:16.9pt;width:107.0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6">
            <o:LockedField>false</o:LockedField>
          </o:OLEObject>
        </w:object>
      </w:r>
      <w:r>
        <w:t>的图象经过第一、二、四象限，则m的取值范围是</w:t>
      </w:r>
      <w:r>
        <w:rPr>
          <w:u w:val="single"/>
        </w:rPr>
        <w:t xml:space="preserve">         </w:t>
      </w:r>
      <w:r>
        <w:t>.</w:t>
      </w:r>
    </w:p>
    <w:p>
      <w:pPr>
        <w:spacing w:line="240" w:lineRule="auto"/>
      </w:pPr>
      <w:r>
        <w:t>16.已知函数</w:t>
      </w:r>
      <w:r>
        <w:rPr>
          <w:position w:val="-10"/>
        </w:rPr>
        <w:object>
          <v:shape id="_x0000_i1055" o:spt="75" alt=" " type="#_x0000_t75" style="height:13.75pt;width:55.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8">
            <o:LockedField>false</o:LockedField>
          </o:OLEObject>
        </w:object>
      </w:r>
      <w:r>
        <w:t>与</w:t>
      </w:r>
      <w:r>
        <w:rPr>
          <w:position w:val="-10"/>
        </w:rPr>
        <w:object>
          <v:shape id="_x0000_i1056" o:spt="75" alt=" " type="#_x0000_t75" style="height:16.3pt;width:53.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80">
            <o:LockedField>false</o:LockedField>
          </o:OLEObject>
        </w:object>
      </w:r>
      <w:r>
        <w:t>的图象的交点在</w:t>
      </w:r>
      <w:r>
        <w:rPr>
          <w:position w:val="-6"/>
        </w:rPr>
        <w:object>
          <v:shape id="_x0000_i1057" o:spt="75" alt=" 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82">
            <o:LockedField>false</o:LockedField>
          </o:OLEObject>
        </w:object>
      </w:r>
      <w:r>
        <w:t>轴的负半轴上，那么</w:t>
      </w:r>
      <w:r>
        <w:rPr>
          <w:position w:val="-6"/>
        </w:rPr>
        <w:object>
          <v:shape id="_x0000_i1058" o:spt="75" alt=" " type="#_x0000_t75" style="height:11.25pt;width:13.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4">
            <o:LockedField>false</o:LockedField>
          </o:OLEObject>
        </w:object>
      </w:r>
      <w:r>
        <w:t>的值为</w:t>
      </w:r>
      <w:r>
        <w:rPr>
          <w:u w:val="single"/>
        </w:rPr>
        <w:t xml:space="preserve">    </w:t>
      </w:r>
      <w:r>
        <w:t>.</w:t>
      </w:r>
    </w:p>
    <w:p>
      <w:pPr>
        <w:spacing w:line="240" w:lineRule="auto"/>
      </w:pPr>
      <w:r>
        <w:rPr>
          <w:rFonts w:hint="eastAsia"/>
        </w:rPr>
        <w:t>三、解答题：本题共9小题，共86分.解答应写出文字说明、证明过程或演算步骤。</w:t>
      </w:r>
    </w:p>
    <w:p>
      <w:pPr>
        <w:spacing w:line="240" w:lineRule="auto"/>
      </w:pPr>
      <w:r>
        <w:rPr>
          <w:rFonts w:hint="eastAsia"/>
        </w:rPr>
        <w:t>17.（满分8分，每小题4分）</w:t>
      </w:r>
    </w:p>
    <w:p>
      <w:pPr>
        <w:spacing w:line="240" w:lineRule="auto"/>
      </w:pPr>
      <w:r>
        <w:rPr>
          <w:rFonts w:hint="eastAsia"/>
        </w:rPr>
        <w:t>解下列方程：</w:t>
      </w:r>
    </w:p>
    <w:p>
      <w:pPr>
        <w:numPr>
          <w:ilvl w:val="0"/>
          <w:numId w:val="1"/>
        </w:numPr>
        <w:spacing w:line="240" w:lineRule="auto"/>
      </w:pPr>
      <w:r>
        <w:rPr>
          <w:rFonts w:hint="eastAsia"/>
          <w:position w:val="-6"/>
        </w:rPr>
        <w:object>
          <v:shape id="_x0000_i1059" o:spt="75" alt=" " type="#_x0000_t75" style="height:16.3pt;width:70.1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6">
            <o:LockedField>false</o:LockedField>
          </o:OLEObject>
        </w:object>
      </w:r>
      <w:r>
        <w:rPr>
          <w:rFonts w:hint="eastAsia"/>
        </w:rPr>
        <w:t xml:space="preserve">                  （2）</w:t>
      </w:r>
      <w:r>
        <w:rPr>
          <w:rFonts w:hint="eastAsia"/>
          <w:position w:val="-10"/>
        </w:rPr>
        <w:object>
          <v:shape id="_x0000_i1060" o:spt="75" alt=" " type="#_x0000_t75" style="height:18.8pt;width:105.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8">
            <o:LockedField>false</o:LockedField>
          </o:OLEObject>
        </w:objec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18.（本小题满分8分）</w:t>
      </w:r>
    </w:p>
    <w:p>
      <w:pPr>
        <w:spacing w:line="240" w:lineRule="auto"/>
      </w:pPr>
      <w:r>
        <w:rPr>
          <w:rFonts w:hint="eastAsia"/>
        </w:rPr>
        <w:t>如图，在平行四边形ABCD中，E、F分别在AD、BC边上，且AE=CF。求证：四边形BFDE是平行四边形.</w:t>
      </w:r>
    </w:p>
    <w:p>
      <w:pPr>
        <w:spacing w:line="240" w:lineRule="auto"/>
      </w:pPr>
      <w:r>
        <w:rPr>
          <w:rFonts w:hint="eastAsia"/>
        </w:rPr>
        <w:drawing>
          <wp:inline distT="0" distB="0" distL="114300" distR="114300">
            <wp:extent cx="1373505" cy="739775"/>
            <wp:effectExtent l="0" t="0" r="17145" b="3175"/>
            <wp:docPr id="10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 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7350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numPr>
          <w:ilvl w:val="0"/>
          <w:numId w:val="2"/>
        </w:numPr>
        <w:spacing w:line="240" w:lineRule="auto"/>
      </w:pPr>
      <w:r>
        <w:t>（本小题满分8分）</w:t>
      </w:r>
    </w:p>
    <w:p>
      <w:pPr>
        <w:spacing w:line="240" w:lineRule="auto"/>
        <w:rPr>
          <w:szCs w:val="21"/>
          <w:shd w:val="clear" w:color="auto" w:fill="FFFFFF"/>
        </w:rPr>
      </w:pPr>
      <w:r>
        <w:t>某校260名学生参加植树活动，要求每人植树4-7棵，活动结束后随机抽查了20名学生每人的植树数量，</w:t>
      </w:r>
      <w:r>
        <w:rPr>
          <w:szCs w:val="21"/>
          <w:shd w:val="clear" w:color="auto" w:fill="FFFFFF"/>
        </w:rPr>
        <w:t>并分为四种类型，A：4棵；B：5棵；C：6棵；D：7棵．将各类的人数绘制成扇形图（如图1）和条形图（如图2），经确认扇形图是正确的，而条形图尚有一处错误．</w:t>
      </w:r>
    </w:p>
    <w:p>
      <w:pPr>
        <w:spacing w:line="240" w:lineRule="auto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  <w:shd w:val="clear" w:color="auto" w:fill="FFFFFF"/>
        </w:rPr>
        <w:drawing>
          <wp:inline distT="0" distB="0" distL="114300" distR="114300">
            <wp:extent cx="3531235" cy="1572895"/>
            <wp:effectExtent l="0" t="0" r="12065" b="8255"/>
            <wp:docPr id="11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 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531235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回答下列问题：</w:t>
      </w:r>
      <w:r>
        <w:rPr>
          <w:szCs w:val="21"/>
          <w:shd w:val="clear" w:color="auto" w:fill="FFFFFF"/>
        </w:rPr>
        <w:br w:type="textWrapping"/>
      </w:r>
      <w:r>
        <w:rPr>
          <w:szCs w:val="21"/>
          <w:shd w:val="clear" w:color="auto" w:fill="FFFFFF"/>
        </w:rPr>
        <w:t>（1）写出条形图中存在的错误，并说明理由；</w:t>
      </w:r>
      <w:r>
        <w:rPr>
          <w:szCs w:val="21"/>
          <w:shd w:val="clear" w:color="auto" w:fill="FFFFFF"/>
        </w:rPr>
        <w:br w:type="textWrapping"/>
      </w:r>
      <w:r>
        <w:rPr>
          <w:szCs w:val="21"/>
          <w:shd w:val="clear" w:color="auto" w:fill="FFFFFF"/>
        </w:rPr>
        <w:t>（2）写出这20名学生每人植树量的众数、中位数；</w:t>
      </w:r>
    </w:p>
    <w:p>
      <w:pPr>
        <w:spacing w:line="240" w:lineRule="auto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（3）求这20名学生每人植树量的平均数，并估计这260名学生共植树多少棵？</w:t>
      </w: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  <w:bookmarkStart w:id="0" w:name="_GoBack"/>
      <w:bookmarkEnd w:id="0"/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spacing w:line="240" w:lineRule="auto"/>
        <w:rPr>
          <w:rFonts w:eastAsia="新宋体"/>
          <w:szCs w:val="21"/>
        </w:rPr>
      </w:pPr>
    </w:p>
    <w:p>
      <w:pPr>
        <w:numPr>
          <w:ilvl w:val="0"/>
          <w:numId w:val="2"/>
        </w:numPr>
        <w:tabs>
          <w:tab w:val="clear" w:pos="312"/>
        </w:tabs>
        <w:spacing w:line="240" w:lineRule="auto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（本小题满分8分）</w:t>
      </w:r>
    </w:p>
    <w:p>
      <w:pPr>
        <w:spacing w:line="240" w:lineRule="auto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阅读：所谓勾股数就是满足方程</w:t>
      </w:r>
      <w:r>
        <w:rPr>
          <w:position w:val="-10"/>
          <w:szCs w:val="21"/>
          <w:shd w:val="clear" w:color="auto" w:fill="FFFFFF"/>
        </w:rPr>
        <w:object>
          <v:shape id="_x0000_i1061" o:spt="75" alt=" " type="#_x0000_t75" style="height:18.15pt;width:60.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92">
            <o:LockedField>false</o:LockedField>
          </o:OLEObject>
        </w:object>
      </w:r>
      <w:r>
        <w:rPr>
          <w:szCs w:val="21"/>
          <w:shd w:val="clear" w:color="auto" w:fill="FFFFFF"/>
        </w:rPr>
        <w:t>的正整数解，即满足勾股定理的三个正整数构成的一组数.我国古代数学专著《九章算术》一书中，在历史上第一次给出该方程的解为</w:t>
      </w:r>
      <w:r>
        <w:rPr>
          <w:position w:val="-24"/>
          <w:szCs w:val="21"/>
          <w:shd w:val="clear" w:color="auto" w:fill="FFFFFF"/>
        </w:rPr>
        <w:object>
          <v:shape id="_x0000_i1062" o:spt="75" alt=" " type="#_x0000_t75" style="height:31.3pt;width:70.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94">
            <o:LockedField>false</o:LockedField>
          </o:OLEObject>
        </w:object>
      </w:r>
      <w:r>
        <w:rPr>
          <w:szCs w:val="21"/>
          <w:shd w:val="clear" w:color="auto" w:fill="FFFFFF"/>
        </w:rPr>
        <w:t>，</w:t>
      </w:r>
      <w:r>
        <w:rPr>
          <w:position w:val="-10"/>
          <w:szCs w:val="21"/>
          <w:shd w:val="clear" w:color="auto" w:fill="FFFFFF"/>
        </w:rPr>
        <w:object>
          <v:shape id="_x0000_i1063" o:spt="75" alt=" " type="#_x0000_t75" style="height:13.15pt;width:36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6">
            <o:LockedField>false</o:LockedField>
          </o:OLEObject>
        </w:object>
      </w:r>
      <w:r>
        <w:rPr>
          <w:szCs w:val="21"/>
          <w:shd w:val="clear" w:color="auto" w:fill="FFFFFF"/>
        </w:rPr>
        <w:t>，</w:t>
      </w:r>
      <w:r>
        <w:rPr>
          <w:position w:val="-24"/>
          <w:szCs w:val="21"/>
          <w:shd w:val="clear" w:color="auto" w:fill="FFFFFF"/>
        </w:rPr>
        <w:object>
          <v:shape id="_x0000_i1064" o:spt="75" alt=" " type="#_x0000_t75" style="height:31.3pt;width:73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8">
            <o:LockedField>false</o:LockedField>
          </o:OLEObject>
        </w:object>
      </w:r>
      <w:r>
        <w:rPr>
          <w:szCs w:val="21"/>
          <w:shd w:val="clear" w:color="auto" w:fill="FFFFFF"/>
        </w:rPr>
        <w:t>，其中</w:t>
      </w:r>
      <w:r>
        <w:rPr>
          <w:position w:val="-6"/>
          <w:szCs w:val="21"/>
          <w:shd w:val="clear" w:color="auto" w:fill="FFFFFF"/>
        </w:rPr>
        <w:object>
          <v:shape id="_x0000_i1065" o:spt="75" alt=" " type="#_x0000_t75" style="height:13.75pt;width:48.8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100">
            <o:LockedField>false</o:LockedField>
          </o:OLEObject>
        </w:object>
      </w:r>
      <w:r>
        <w:rPr>
          <w:szCs w:val="21"/>
          <w:shd w:val="clear" w:color="auto" w:fill="FFFFFF"/>
        </w:rPr>
        <w:t>，</w:t>
      </w:r>
      <w:r>
        <w:rPr>
          <w:position w:val="-6"/>
          <w:szCs w:val="21"/>
          <w:shd w:val="clear" w:color="auto" w:fill="FFFFFF"/>
        </w:rPr>
        <w:object>
          <v:shape id="_x0000_i1066" o:spt="75" alt=" " type="#_x0000_t75" style="height:11.25pt;width:13.1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102">
            <o:LockedField>false</o:LockedField>
          </o:OLEObject>
        </w:object>
      </w:r>
      <w:r>
        <w:rPr>
          <w:szCs w:val="21"/>
          <w:shd w:val="clear" w:color="auto" w:fill="FFFFFF"/>
        </w:rPr>
        <w:t>、</w:t>
      </w:r>
      <w:r>
        <w:rPr>
          <w:position w:val="-6"/>
          <w:szCs w:val="21"/>
          <w:shd w:val="clear" w:color="auto" w:fill="FFFFFF"/>
        </w:rPr>
        <w:object>
          <v:shape id="_x0000_i1067" o:spt="75" alt=" 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04">
            <o:LockedField>false</o:LockedField>
          </o:OLEObject>
        </w:object>
      </w:r>
      <w:r>
        <w:rPr>
          <w:szCs w:val="21"/>
          <w:shd w:val="clear" w:color="auto" w:fill="FFFFFF"/>
        </w:rPr>
        <w:t>是互质的奇数.</w:t>
      </w:r>
    </w:p>
    <w:p>
      <w:pPr>
        <w:spacing w:line="240" w:lineRule="auto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应用：已知某直角三角形的三边长满足上述勾股数，其中一边长为37，且</w:t>
      </w:r>
      <w:r>
        <w:rPr>
          <w:position w:val="-6"/>
          <w:szCs w:val="21"/>
          <w:shd w:val="clear" w:color="auto" w:fill="FFFFFF"/>
        </w:rPr>
        <w:object>
          <v:shape id="_x0000_i1068" o:spt="75" alt=" " type="#_x0000_t75" style="height:13.75pt;width:26.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6">
            <o:LockedField>false</o:LockedField>
          </o:OLEObject>
        </w:object>
      </w:r>
      <w:r>
        <w:rPr>
          <w:szCs w:val="21"/>
          <w:shd w:val="clear" w:color="auto" w:fill="FFFFFF"/>
        </w:rPr>
        <w:t>，求该直角三角形另两边的长.</w:t>
      </w: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21.(本小题满分8分)</w:t>
      </w:r>
    </w:p>
    <w:p>
      <w:pPr>
        <w:spacing w:line="240" w:lineRule="auto"/>
        <w:rPr>
          <w:color w:val="333333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某种商品的进价为每件50元，售价为每件60元，每个月可卖出200件；</w:t>
      </w:r>
      <w:r>
        <w:rPr>
          <w:color w:val="333333"/>
          <w:szCs w:val="21"/>
          <w:shd w:val="clear" w:color="auto" w:fill="FFFFFF"/>
        </w:rPr>
        <w:t>如果每件商品的售价上涨1元，则每个月少卖10件.若商城某个月要盈利1250元，求每件商品应上涨多少元？</w:t>
      </w: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423B3B"/>
          <w:szCs w:val="21"/>
          <w:shd w:val="clear" w:color="auto" w:fill="FFFFFF"/>
        </w:rPr>
      </w:pPr>
    </w:p>
    <w:p>
      <w:pPr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22.（本小题满分10分）</w:t>
      </w:r>
    </w:p>
    <w:p>
      <w:pPr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某学校八年级七班学生要去实验基地进行实践活动，估计乘车人数为10人到40人之间，现在欲租甲、乙两家旅行社的车辆，已知甲、乙两家旅行社的服务质量相同，且报价都是每人120元，经过协商，甲旅行社表示可给予每位学生七五折优惠；乙旅行社表示可先免去一位同学的车费，然后给予其他同学八折优惠．</w:t>
      </w:r>
      <w:r>
        <w:rPr>
          <w:color w:val="423B3B"/>
          <w:szCs w:val="21"/>
          <w:shd w:val="clear" w:color="auto" w:fill="FFFFFF"/>
        </w:rPr>
        <w:br w:type="textWrapping"/>
      </w:r>
      <w:r>
        <w:rPr>
          <w:color w:val="423B3B"/>
          <w:szCs w:val="21"/>
          <w:shd w:val="clear" w:color="auto" w:fill="FFFFFF"/>
        </w:rPr>
        <w:t>（1）若用x表示乘车人数，请用x表示选择甲、乙旅行社的费用y甲与y乙；</w:t>
      </w:r>
      <w:r>
        <w:rPr>
          <w:color w:val="423B3B"/>
          <w:szCs w:val="21"/>
          <w:shd w:val="clear" w:color="auto" w:fill="FFFFFF"/>
        </w:rPr>
        <w:br w:type="textWrapping"/>
      </w:r>
      <w:r>
        <w:rPr>
          <w:color w:val="423B3B"/>
          <w:szCs w:val="21"/>
          <w:shd w:val="clear" w:color="auto" w:fill="FFFFFF"/>
        </w:rPr>
        <w:t>（2）请你帮助学校选择哪一家旅行社费用合算？</w:t>
      </w: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color w:val="333333"/>
          <w:szCs w:val="21"/>
          <w:shd w:val="clear" w:color="auto" w:fill="FFFFFF"/>
        </w:rPr>
      </w:pPr>
      <w:r>
        <w:rPr>
          <w:color w:val="333333"/>
          <w:szCs w:val="21"/>
          <w:shd w:val="clear" w:color="auto" w:fill="FFFFFF"/>
        </w:rPr>
        <w:t>23.（本小题满分10分）</w:t>
      </w:r>
    </w:p>
    <w:p>
      <w:pPr>
        <w:spacing w:line="240" w:lineRule="auto"/>
        <w:rPr>
          <w:rFonts w:eastAsia="微软雅黑"/>
          <w:color w:val="333333"/>
          <w:sz w:val="16"/>
          <w:szCs w:val="16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如图，在正方形ABCD中，点M在CD边上，点N在正方形ABCD外部，且满足</w:t>
      </w:r>
      <w:r>
        <w:rPr>
          <w:color w:val="333333"/>
          <w:szCs w:val="21"/>
          <w:shd w:val="clear" w:color="auto" w:fill="FFFFFF"/>
        </w:rPr>
        <w:t>∠CMN＝90°，CM＝MN．连接AN，CN，取AN的中点E，连接BE，AC，交于F点．</w:t>
      </w:r>
      <w:r>
        <w:rPr>
          <w:color w:val="333333"/>
          <w:szCs w:val="21"/>
          <w:shd w:val="clear" w:color="auto" w:fill="FFFFFF"/>
        </w:rPr>
        <w:br w:type="textWrapping"/>
      </w:r>
      <w:r>
        <w:rPr>
          <w:color w:val="333333"/>
          <w:szCs w:val="21"/>
          <w:shd w:val="clear" w:color="auto" w:fill="FFFFFF"/>
        </w:rPr>
        <w:t>（1） ①依题意补全图形；</w:t>
      </w:r>
      <w:r>
        <w:rPr>
          <w:color w:val="333333"/>
          <w:szCs w:val="21"/>
          <w:shd w:val="clear" w:color="auto" w:fill="FFFFFF"/>
        </w:rPr>
        <w:br w:type="textWrapping"/>
      </w:r>
      <w:r>
        <w:rPr>
          <w:rFonts w:hint="eastAsia"/>
          <w:color w:val="333333"/>
          <w:szCs w:val="21"/>
          <w:shd w:val="clear" w:color="auto" w:fill="FFFFFF"/>
        </w:rPr>
        <w:t xml:space="preserve">      </w:t>
      </w:r>
      <w:r>
        <w:rPr>
          <w:color w:val="333333"/>
          <w:szCs w:val="21"/>
          <w:shd w:val="clear" w:color="auto" w:fill="FFFFFF"/>
        </w:rPr>
        <w:t>②求证：BE⊥AC．</w:t>
      </w:r>
      <w:r>
        <w:rPr>
          <w:color w:val="333333"/>
          <w:szCs w:val="21"/>
          <w:shd w:val="clear" w:color="auto" w:fill="FFFFFF"/>
        </w:rPr>
        <w:br w:type="textWrapping"/>
      </w:r>
      <w:r>
        <w:rPr>
          <w:color w:val="333333"/>
          <w:szCs w:val="21"/>
          <w:shd w:val="clear" w:color="auto" w:fill="FFFFFF"/>
        </w:rPr>
        <w:t>（2）设AB＝2，若点M沿着线段CD从点C运动到点D，则在该运动过程中，线段EN所扫过的面积为</w:t>
      </w:r>
      <w:r>
        <w:rPr>
          <w:color w:val="333333"/>
          <w:szCs w:val="21"/>
          <w:u w:val="single"/>
          <w:shd w:val="clear" w:color="auto" w:fill="FFFFFF"/>
        </w:rPr>
        <w:t xml:space="preserve">        </w:t>
      </w:r>
      <w:r>
        <w:rPr>
          <w:color w:val="333333"/>
          <w:szCs w:val="21"/>
          <w:shd w:val="clear" w:color="auto" w:fill="FFFFFF"/>
        </w:rPr>
        <w:t>（直接写出答案）．</w:t>
      </w:r>
    </w:p>
    <w:p>
      <w:pPr>
        <w:widowControl/>
        <w:spacing w:line="240" w:lineRule="auto"/>
        <w:jc w:val="left"/>
      </w:pPr>
      <w:r>
        <w:rPr>
          <w:kern w:val="0"/>
          <w:sz w:val="24"/>
          <w:szCs w:val="24"/>
          <w:lang w:bidi="ar"/>
        </w:rPr>
        <w:drawing>
          <wp:inline distT="0" distB="0" distL="114300" distR="114300">
            <wp:extent cx="1447165" cy="1397000"/>
            <wp:effectExtent l="0" t="0" r="635" b="12700"/>
            <wp:docPr id="12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9" descr=" 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rFonts w:hint="eastAsia" w:ascii="宋体" w:hAnsi="宋体" w:cs="宋体"/>
          <w:color w:val="333333"/>
          <w:szCs w:val="21"/>
          <w:shd w:val="clear" w:color="auto" w:fill="FFFFFF"/>
        </w:rPr>
      </w:pPr>
    </w:p>
    <w:p>
      <w:pPr>
        <w:spacing w:line="240" w:lineRule="auto"/>
        <w:rPr>
          <w:color w:val="333333"/>
          <w:szCs w:val="21"/>
          <w:shd w:val="clear" w:color="auto" w:fill="FFFFFF"/>
        </w:rPr>
      </w:pPr>
      <w:r>
        <w:rPr>
          <w:color w:val="333333"/>
          <w:szCs w:val="21"/>
          <w:shd w:val="clear" w:color="auto" w:fill="FFFFFF"/>
        </w:rPr>
        <w:t>24.（本小题满分13分）</w:t>
      </w:r>
    </w:p>
    <w:p>
      <w:pPr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333333"/>
          <w:szCs w:val="21"/>
          <w:shd w:val="clear" w:color="auto" w:fill="FFFFFF"/>
        </w:rPr>
        <w:t>已知边长为1的正方形ABCD中，P是对角线AC上的一个动点（与点A、C不重合），过点P</w:t>
      </w:r>
      <w:r>
        <w:rPr>
          <w:color w:val="423B3B"/>
          <w:szCs w:val="21"/>
          <w:shd w:val="clear" w:color="auto" w:fill="FFFFFF"/>
        </w:rPr>
        <w:t>作PE⊥PB ，PE交射线DC于点E，过点E作EF⊥AC，垂足为点F．</w:t>
      </w:r>
      <w:r>
        <w:rPr>
          <w:color w:val="423B3B"/>
          <w:szCs w:val="21"/>
          <w:shd w:val="clear" w:color="auto" w:fill="FFFFFF"/>
        </w:rPr>
        <w:br w:type="textWrapping"/>
      </w:r>
      <w:r>
        <w:rPr>
          <w:color w:val="423B3B"/>
          <w:szCs w:val="21"/>
          <w:shd w:val="clear" w:color="auto" w:fill="FFFFFF"/>
        </w:rPr>
        <w:t>（1）求证：PB=PE；</w:t>
      </w:r>
      <w:r>
        <w:rPr>
          <w:color w:val="423B3B"/>
          <w:szCs w:val="21"/>
          <w:shd w:val="clear" w:color="auto" w:fill="FFFFFF"/>
        </w:rPr>
        <w:br w:type="textWrapping"/>
      </w:r>
      <w:r>
        <w:rPr>
          <w:color w:val="423B3B"/>
          <w:szCs w:val="21"/>
          <w:shd w:val="clear" w:color="auto" w:fill="FFFFFF"/>
        </w:rPr>
        <w:t>（2）在点P的运动过程中，PF的长度是否发生变化？若不变，试求出这个不变的值，写出解答过程；若变化，试说明理由；（可考虑连接BD）</w:t>
      </w:r>
    </w:p>
    <w:p>
      <w:pPr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drawing>
          <wp:inline distT="0" distB="0" distL="114300" distR="114300">
            <wp:extent cx="990600" cy="949325"/>
            <wp:effectExtent l="0" t="0" r="0" b="317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eastAsia="新宋体"/>
          <w:szCs w:val="21"/>
        </w:rPr>
      </w:pPr>
    </w:p>
    <w:p>
      <w:pPr>
        <w:numPr>
          <w:ilvl w:val="0"/>
          <w:numId w:val="3"/>
        </w:numPr>
        <w:tabs>
          <w:tab w:val="clear" w:pos="312"/>
        </w:tabs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（本小题满分13分）</w:t>
      </w:r>
    </w:p>
    <w:p>
      <w:pPr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已知：直线</w:t>
      </w:r>
      <w:r>
        <w:rPr>
          <w:color w:val="423B3B"/>
          <w:position w:val="-10"/>
          <w:szCs w:val="21"/>
          <w:shd w:val="clear" w:color="auto" w:fill="FFFFFF"/>
        </w:rPr>
        <w:object>
          <v:shape id="_x0000_i1069" o:spt="75" alt=" " type="#_x0000_t75" style="height:16.9pt;width:115.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10">
            <o:LockedField>false</o:LockedField>
          </o:OLEObject>
        </w:object>
      </w:r>
      <w:r>
        <w:rPr>
          <w:color w:val="423B3B"/>
          <w:szCs w:val="21"/>
          <w:shd w:val="clear" w:color="auto" w:fill="FFFFFF"/>
        </w:rPr>
        <w:t>恒过某一定点P.</w:t>
      </w:r>
    </w:p>
    <w:p>
      <w:pPr>
        <w:numPr>
          <w:ilvl w:val="0"/>
          <w:numId w:val="4"/>
        </w:numPr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求该定点P的坐标；</w:t>
      </w:r>
    </w:p>
    <w:p>
      <w:pPr>
        <w:numPr>
          <w:ilvl w:val="0"/>
          <w:numId w:val="4"/>
        </w:numPr>
        <w:spacing w:line="240" w:lineRule="auto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已知点A、B坐标分别为（0,2）、（3,2），若直线</w:t>
      </w:r>
      <w:r>
        <w:rPr>
          <w:color w:val="423B3B"/>
          <w:position w:val="-6"/>
          <w:szCs w:val="21"/>
          <w:shd w:val="clear" w:color="auto" w:fill="FFFFFF"/>
        </w:rPr>
        <w:object>
          <v:shape id="_x0000_i1070" o:spt="75" alt=" " type="#_x0000_t75" style="height:13.75pt;width:6.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12">
            <o:LockedField>false</o:LockedField>
          </o:OLEObject>
        </w:object>
      </w:r>
      <w:r>
        <w:rPr>
          <w:color w:val="423B3B"/>
          <w:szCs w:val="21"/>
          <w:shd w:val="clear" w:color="auto" w:fill="FFFFFF"/>
        </w:rPr>
        <w:t>与线段AB相交，求</w:t>
      </w:r>
      <w:r>
        <w:rPr>
          <w:color w:val="423B3B"/>
          <w:position w:val="-6"/>
          <w:szCs w:val="21"/>
          <w:shd w:val="clear" w:color="auto" w:fill="FFFFFF"/>
        </w:rPr>
        <w:object>
          <v:shape id="_x0000_i1071" o:spt="75" alt=" " type="#_x0000_t75" style="height:13.75pt;width:1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14">
            <o:LockedField>false</o:LockedField>
          </o:OLEObject>
        </w:object>
      </w:r>
      <w:r>
        <w:rPr>
          <w:color w:val="423B3B"/>
          <w:szCs w:val="21"/>
          <w:shd w:val="clear" w:color="auto" w:fill="FFFFFF"/>
        </w:rPr>
        <w:t>的取值范围；</w:t>
      </w:r>
    </w:p>
    <w:p>
      <w:pPr>
        <w:numPr>
          <w:ilvl w:val="0"/>
          <w:numId w:val="4"/>
        </w:numPr>
        <w:spacing w:line="240" w:lineRule="auto"/>
        <w:ind w:left="273" w:leftChars="130"/>
        <w:rPr>
          <w:color w:val="423B3B"/>
          <w:szCs w:val="21"/>
          <w:shd w:val="clear" w:color="auto" w:fill="FFFFFF"/>
        </w:rPr>
      </w:pPr>
      <w:r>
        <w:rPr>
          <w:color w:val="423B3B"/>
          <w:szCs w:val="21"/>
          <w:shd w:val="clear" w:color="auto" w:fill="FFFFFF"/>
        </w:rPr>
        <w:t>在</w:t>
      </w:r>
      <w:r>
        <w:rPr>
          <w:color w:val="423B3B"/>
          <w:position w:val="-6"/>
          <w:szCs w:val="21"/>
          <w:shd w:val="clear" w:color="auto" w:fill="FFFFFF"/>
        </w:rPr>
        <w:object>
          <v:shape id="_x0000_i1072" o:spt="75" alt=" " type="#_x0000_t75" style="height:13.75pt;width:45.1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16">
            <o:LockedField>false</o:LockedField>
          </o:OLEObject>
        </w:object>
      </w:r>
      <w:r>
        <w:rPr>
          <w:color w:val="423B3B"/>
          <w:szCs w:val="21"/>
          <w:shd w:val="clear" w:color="auto" w:fill="FFFFFF"/>
        </w:rPr>
        <w:t>范围内，任取3个自变量</w:t>
      </w:r>
      <w:r>
        <w:rPr>
          <w:color w:val="423B3B"/>
          <w:position w:val="-12"/>
          <w:szCs w:val="21"/>
          <w:shd w:val="clear" w:color="auto" w:fill="FFFFFF"/>
        </w:rPr>
        <w:object>
          <v:shape id="_x0000_i1073" o:spt="75" alt=" " type="#_x0000_t75" style="height:18.15pt;width:41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8">
            <o:LockedField>false</o:LockedField>
          </o:OLEObject>
        </w:object>
      </w:r>
      <w:r>
        <w:rPr>
          <w:color w:val="423B3B"/>
          <w:szCs w:val="21"/>
          <w:shd w:val="clear" w:color="auto" w:fill="FFFFFF"/>
        </w:rPr>
        <w:t>，它们对应的函数值分别为</w:t>
      </w:r>
      <w:r>
        <w:rPr>
          <w:color w:val="423B3B"/>
          <w:position w:val="-12"/>
          <w:szCs w:val="21"/>
          <w:shd w:val="clear" w:color="auto" w:fill="FFFFFF"/>
        </w:rPr>
        <w:object>
          <v:shape id="_x0000_i1074" o:spt="75" alt=" " type="#_x0000_t75" style="height:18.15pt;width:43.8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20">
            <o:LockedField>false</o:LockedField>
          </o:OLEObject>
        </w:object>
      </w:r>
      <w:r>
        <w:rPr>
          <w:color w:val="423B3B"/>
          <w:szCs w:val="21"/>
          <w:shd w:val="clear" w:color="auto" w:fill="FFFFFF"/>
        </w:rPr>
        <w:t>，若以</w:t>
      </w:r>
      <w:r>
        <w:rPr>
          <w:color w:val="423B3B"/>
          <w:position w:val="-12"/>
          <w:szCs w:val="21"/>
          <w:shd w:val="clear" w:color="auto" w:fill="FFFFFF"/>
        </w:rPr>
        <w:object>
          <v:shape id="_x0000_i1075" o:spt="75" alt=" " type="#_x0000_t75" style="height:18.15pt;width:43.8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22">
            <o:LockedField>false</o:LockedField>
          </o:OLEObject>
        </w:object>
      </w:r>
      <w:r>
        <w:rPr>
          <w:color w:val="423B3B"/>
          <w:szCs w:val="21"/>
          <w:shd w:val="clear" w:color="auto" w:fill="FFFFFF"/>
        </w:rPr>
        <w:t>为长度的3条线段能围成三角形，求</w:t>
      </w:r>
      <w:r>
        <w:rPr>
          <w:color w:val="423B3B"/>
          <w:position w:val="-6"/>
          <w:szCs w:val="21"/>
          <w:shd w:val="clear" w:color="auto" w:fill="FFFFFF"/>
        </w:rPr>
        <w:object>
          <v:shape id="_x0000_i1076" o:spt="75" alt=" " type="#_x0000_t75" style="height:13.75pt;width:1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23">
            <o:LockedField>false</o:LockedField>
          </o:OLEObject>
        </w:object>
      </w:r>
      <w:r>
        <w:rPr>
          <w:color w:val="423B3B"/>
          <w:szCs w:val="21"/>
          <w:shd w:val="clear" w:color="auto" w:fill="FFFFFF"/>
        </w:rPr>
        <w:t>的取值范围.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20F730"/>
    <w:multiLevelType w:val="singleLevel"/>
    <w:tmpl w:val="9420F730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C1C700"/>
    <w:multiLevelType w:val="singleLevel"/>
    <w:tmpl w:val="10C1C700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5B1EE0B"/>
    <w:multiLevelType w:val="singleLevel"/>
    <w:tmpl w:val="15B1EE0B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E46972C"/>
    <w:multiLevelType w:val="singleLevel"/>
    <w:tmpl w:val="7E46972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5F9"/>
    <w:rsid w:val="00090DA7"/>
    <w:rsid w:val="003E05F9"/>
    <w:rsid w:val="00461D6F"/>
    <w:rsid w:val="008E7E69"/>
    <w:rsid w:val="0C98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left w:w="0" w:type="dxa"/>
        <w:right w:w="0" w:type="dxa"/>
      </w:tblCellMar>
    </w:tblPr>
  </w:style>
  <w:style w:type="paragraph" w:customStyle="1" w:styleId="10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11">
    <w:name w:val="No Spacing"/>
    <w:link w:val="17"/>
    <w:qFormat/>
    <w:uiPriority w:val="1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2">
    <w:name w:val="页脚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4">
    <w:name w:val="日期 字符"/>
    <w:basedOn w:val="6"/>
    <w:link w:val="2"/>
    <w:semiHidden/>
    <w:qFormat/>
    <w:uiPriority w:val="99"/>
  </w:style>
  <w:style w:type="character" w:customStyle="1" w:styleId="15">
    <w:name w:val="页眉 字符"/>
    <w:basedOn w:val="6"/>
    <w:link w:val="5"/>
    <w:semiHidden/>
    <w:uiPriority w:val="99"/>
    <w:rPr>
      <w:sz w:val="18"/>
      <w:szCs w:val="18"/>
    </w:rPr>
  </w:style>
  <w:style w:type="character" w:styleId="16">
    <w:name w:val="Placeholder Text"/>
    <w:basedOn w:val="6"/>
    <w:semiHidden/>
    <w:qFormat/>
    <w:uiPriority w:val="99"/>
    <w:rPr>
      <w:color w:val="808080"/>
    </w:rPr>
  </w:style>
  <w:style w:type="character" w:customStyle="1" w:styleId="17">
    <w:name w:val="无间隔 字符"/>
    <w:basedOn w:val="6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0.bin"/><Relationship Id="rId97" Type="http://schemas.openxmlformats.org/officeDocument/2006/relationships/image" Target="media/image49.wmf"/><Relationship Id="rId96" Type="http://schemas.openxmlformats.org/officeDocument/2006/relationships/oleObject" Target="embeddings/oleObject39.bin"/><Relationship Id="rId95" Type="http://schemas.openxmlformats.org/officeDocument/2006/relationships/image" Target="media/image48.wmf"/><Relationship Id="rId94" Type="http://schemas.openxmlformats.org/officeDocument/2006/relationships/oleObject" Target="embeddings/oleObject38.bin"/><Relationship Id="rId93" Type="http://schemas.openxmlformats.org/officeDocument/2006/relationships/image" Target="media/image47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6.png"/><Relationship Id="rId90" Type="http://schemas.openxmlformats.org/officeDocument/2006/relationships/image" Target="media/image45.png"/><Relationship Id="rId9" Type="http://schemas.openxmlformats.org/officeDocument/2006/relationships/theme" Target="theme/theme1.xml"/><Relationship Id="rId89" Type="http://schemas.openxmlformats.org/officeDocument/2006/relationships/image" Target="media/image44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2.bin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7.png"/><Relationship Id="rId74" Type="http://schemas.openxmlformats.org/officeDocument/2006/relationships/image" Target="media/image36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3.bin"/><Relationship Id="rId60" Type="http://schemas.openxmlformats.org/officeDocument/2006/relationships/image" Target="media/image29.png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5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8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2.png"/><Relationship Id="rId46" Type="http://schemas.openxmlformats.org/officeDocument/2006/relationships/image" Target="media/image21.png"/><Relationship Id="rId45" Type="http://schemas.openxmlformats.org/officeDocument/2006/relationships/image" Target="media/image20.wmf"/><Relationship Id="rId44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5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3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8.bin"/><Relationship Id="rId27" Type="http://schemas.openxmlformats.org/officeDocument/2006/relationships/oleObject" Target="embeddings/oleObject7.bin"/><Relationship Id="rId26" Type="http://schemas.openxmlformats.org/officeDocument/2006/relationships/image" Target="media/image11.wmf"/><Relationship Id="rId25" Type="http://schemas.openxmlformats.org/officeDocument/2006/relationships/oleObject" Target="embeddings/oleObject6.bin"/><Relationship Id="rId24" Type="http://schemas.openxmlformats.org/officeDocument/2006/relationships/image" Target="media/image10.wmf"/><Relationship Id="rId23" Type="http://schemas.openxmlformats.org/officeDocument/2006/relationships/oleObject" Target="embeddings/oleObject5.bin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7" Type="http://schemas.openxmlformats.org/officeDocument/2006/relationships/fontTable" Target="fontTable.xml"/><Relationship Id="rId126" Type="http://schemas.openxmlformats.org/officeDocument/2006/relationships/numbering" Target="numbering.xml"/><Relationship Id="rId125" Type="http://schemas.openxmlformats.org/officeDocument/2006/relationships/customXml" Target="../customXml/item1.xml"/><Relationship Id="rId124" Type="http://schemas.openxmlformats.org/officeDocument/2006/relationships/image" Target="media/image63.wmf"/><Relationship Id="rId123" Type="http://schemas.openxmlformats.org/officeDocument/2006/relationships/oleObject" Target="embeddings/oleObject52.bin"/><Relationship Id="rId122" Type="http://schemas.openxmlformats.org/officeDocument/2006/relationships/oleObject" Target="embeddings/oleObject51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0.bin"/><Relationship Id="rId12" Type="http://schemas.openxmlformats.org/officeDocument/2006/relationships/image" Target="media/image2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5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6.png"/><Relationship Id="rId108" Type="http://schemas.openxmlformats.org/officeDocument/2006/relationships/image" Target="media/image55.png"/><Relationship Id="rId107" Type="http://schemas.openxmlformats.org/officeDocument/2006/relationships/image" Target="media/image54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1772</Words>
  <Characters>2022</Characters>
  <Lines>155</Lines>
  <Paragraphs>99</Paragraphs>
  <TotalTime>14</TotalTime>
  <ScaleCrop>false</ScaleCrop>
  <LinksUpToDate>false</LinksUpToDate>
  <CharactersWithSpaces>3695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2019-04-24T14:20:00Z</dcterms:created>
  <dc:creator>Administrator</dc:creator>
  <cp:lastModifiedBy>Administrator</cp:lastModifiedBy>
  <cp:lastPrinted>2019-04-24T14:20:00Z</cp:lastPrinted>
  <dcterms:modified xsi:type="dcterms:W3CDTF">2019-12-16T08:14:04Z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