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pPr>
      <w:r>
        <w:rPr>
          <w:rFonts w:hint="eastAsia" w:ascii="Times New Roman" w:hAnsi="Times New Roman" w:eastAsia="新宋体"/>
          <w:b/>
          <w:sz w:val="30"/>
          <w:szCs w:val="30"/>
        </w:rPr>
        <w:pict>
          <v:shape id="_x0000_s1025" o:spid="_x0000_s1025" o:spt="75" type="#_x0000_t75" style="position:absolute;left:0pt;margin-left:856pt;margin-top:825pt;height:22pt;width:25pt;mso-position-horizontal-relative:page;mso-position-vertical-relative:page;z-index:251658240;mso-width-relative:page;mso-height-relative:page;" filled="f" o:preferrelative="t" stroked="f" coordsize="21600,21600">
            <v:path/>
            <v:fill on="f" focussize="0,0"/>
            <v:stroke on="f" joinstyle="miter"/>
            <v:imagedata r:id="rId10" o:title=""/>
            <o:lock v:ext="edit" aspectratio="t"/>
          </v:shape>
        </w:pict>
      </w:r>
      <w:r>
        <w:rPr>
          <w:rFonts w:hint="eastAsia" w:ascii="Times New Roman" w:hAnsi="Times New Roman" w:eastAsia="新宋体"/>
          <w:b/>
          <w:sz w:val="30"/>
          <w:szCs w:val="30"/>
        </w:rPr>
        <w:t>2019-2020学年河南省安阳市汤阴县八年级（上）期中物理试卷</w:t>
      </w:r>
    </w:p>
    <w:p>
      <w:pPr>
        <w:spacing w:line="240" w:lineRule="auto"/>
      </w:pPr>
      <w:r>
        <w:rPr>
          <w:rFonts w:hint="eastAsia" w:ascii="Times New Roman" w:hAnsi="Times New Roman" w:eastAsia="新宋体"/>
          <w:b/>
          <w:szCs w:val="21"/>
        </w:rPr>
        <w:t>一、选择题：（每题2分，共16分，7、8题为双选）</w:t>
      </w:r>
    </w:p>
    <w:p>
      <w:pPr>
        <w:spacing w:line="240" w:lineRule="auto"/>
        <w:ind w:left="273" w:hanging="273" w:hangingChars="130"/>
      </w:pPr>
      <w:r>
        <w:rPr>
          <w:rFonts w:hint="eastAsia" w:ascii="Times New Roman" w:hAnsi="Times New Roman" w:eastAsia="新宋体"/>
          <w:szCs w:val="21"/>
        </w:rPr>
        <w:t>1．（2分）如图所示，在探究“声音是由物体振动产生的”实验中，将正在发声的音叉紧靠悬线下的轻质小球，发现小球被多次弹开。这样做是为了（　　）</w:t>
      </w:r>
    </w:p>
    <w:p>
      <w:pPr>
        <w:spacing w:line="240" w:lineRule="auto"/>
        <w:ind w:left="273" w:leftChars="130"/>
      </w:pPr>
      <w:r>
        <w:rPr>
          <w:rFonts w:hint="eastAsia" w:ascii="Times New Roman" w:hAnsi="Times New Roman" w:eastAsia="新宋体"/>
          <w:szCs w:val="21"/>
        </w:rPr>
        <w:drawing>
          <wp:inline distT="0" distB="0" distL="0" distR="0">
            <wp:extent cx="1533525" cy="1171575"/>
            <wp:effectExtent l="19050" t="0" r="9525" b="0"/>
            <wp:docPr id="1"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24" descr="http://www.zxxk.com"/>
                    <pic:cNvPicPr>
                      <a:picLocks noChangeAspect="1" noChangeArrowheads="1"/>
                    </pic:cNvPicPr>
                  </pic:nvPicPr>
                  <pic:blipFill>
                    <a:blip r:embed="rId11"/>
                    <a:stretch>
                      <a:fillRect/>
                    </a:stretch>
                  </pic:blipFill>
                  <pic:spPr>
                    <a:xfrm>
                      <a:off x="0" y="0"/>
                      <a:ext cx="1533525" cy="1171575"/>
                    </a:xfrm>
                    <a:prstGeom prst="rect">
                      <a:avLst/>
                    </a:prstGeom>
                    <a:noFill/>
                    <a:ln w="9525">
                      <a:noFill/>
                      <a:miter lim="800000"/>
                      <a:headEnd/>
                      <a:tailEnd/>
                    </a:ln>
                  </pic:spPr>
                </pic:pic>
              </a:graphicData>
            </a:graphic>
          </wp:inline>
        </w:drawing>
      </w:r>
    </w:p>
    <w:p>
      <w:pPr>
        <w:spacing w:line="240" w:lineRule="auto"/>
        <w:ind w:firstLine="273" w:firstLineChars="130"/>
        <w:jc w:val="left"/>
      </w:pPr>
      <w:r>
        <w:rPr>
          <w:rFonts w:hint="eastAsia" w:ascii="Times New Roman" w:hAnsi="Times New Roman" w:eastAsia="新宋体"/>
          <w:szCs w:val="21"/>
        </w:rPr>
        <w:t>A．使音叉的振动尽快停下来</w:t>
      </w:r>
      <w:r>
        <w:tab/>
      </w:r>
    </w:p>
    <w:p>
      <w:pPr>
        <w:spacing w:line="240" w:lineRule="auto"/>
        <w:ind w:firstLine="273" w:firstLineChars="130"/>
        <w:jc w:val="left"/>
      </w:pPr>
      <w:r>
        <w:rPr>
          <w:rFonts w:hint="eastAsia" w:ascii="Times New Roman" w:hAnsi="Times New Roman" w:eastAsia="新宋体"/>
          <w:szCs w:val="21"/>
        </w:rPr>
        <w:t>B．把声音的振动时间延迟</w:t>
      </w:r>
      <w:r>
        <w:tab/>
      </w:r>
    </w:p>
    <w:p>
      <w:pPr>
        <w:spacing w:line="240" w:lineRule="auto"/>
        <w:ind w:firstLine="273" w:firstLineChars="130"/>
        <w:jc w:val="left"/>
      </w:pPr>
      <w:r>
        <w:rPr>
          <w:rFonts w:hint="eastAsia" w:ascii="Times New Roman" w:hAnsi="Times New Roman" w:eastAsia="新宋体"/>
          <w:szCs w:val="21"/>
        </w:rPr>
        <w:t>C．把音叉的微小振动放大，便于观察</w:t>
      </w:r>
      <w:r>
        <w:tab/>
      </w:r>
    </w:p>
    <w:p>
      <w:pPr>
        <w:spacing w:line="240" w:lineRule="auto"/>
        <w:ind w:firstLine="273" w:firstLineChars="130"/>
        <w:jc w:val="left"/>
      </w:pPr>
      <w:r>
        <w:rPr>
          <w:rFonts w:hint="eastAsia" w:ascii="Times New Roman" w:hAnsi="Times New Roman" w:eastAsia="新宋体"/>
          <w:szCs w:val="21"/>
        </w:rPr>
        <w:t>D．使声波被多次反射形成回声</w:t>
      </w:r>
    </w:p>
    <w:p>
      <w:pPr>
        <w:spacing w:line="240" w:lineRule="auto"/>
        <w:ind w:left="273" w:hanging="273" w:hangingChars="130"/>
      </w:pPr>
      <w:r>
        <w:rPr>
          <w:rFonts w:hint="eastAsia" w:ascii="Times New Roman" w:hAnsi="Times New Roman" w:eastAsia="新宋体"/>
          <w:szCs w:val="21"/>
        </w:rPr>
        <w:t>2．（2分）蝴蝶在飞行时不停地煽动翅膀，但我们听不到它飞行的声音，这是因为（　　）</w:t>
      </w:r>
    </w:p>
    <w:p>
      <w:pPr>
        <w:spacing w:line="240" w:lineRule="auto"/>
        <w:ind w:firstLine="273" w:firstLineChars="130"/>
        <w:jc w:val="left"/>
      </w:pPr>
      <w:r>
        <w:rPr>
          <w:rFonts w:hint="eastAsia" w:ascii="Times New Roman" w:hAnsi="Times New Roman" w:eastAsia="新宋体"/>
          <w:szCs w:val="21"/>
        </w:rPr>
        <w:t>A．蝴蝶飞行时，不产生声音</w:t>
      </w:r>
      <w:r>
        <w:tab/>
      </w:r>
    </w:p>
    <w:p>
      <w:pPr>
        <w:spacing w:line="240" w:lineRule="auto"/>
        <w:ind w:firstLine="273" w:firstLineChars="130"/>
        <w:jc w:val="left"/>
      </w:pPr>
      <w:r>
        <w:rPr>
          <w:rFonts w:hint="eastAsia" w:ascii="Times New Roman" w:hAnsi="Times New Roman" w:eastAsia="新宋体"/>
          <w:szCs w:val="21"/>
        </w:rPr>
        <w:t>B．蝴蝶飞行时，翅膀振动的频率比较小</w:t>
      </w:r>
      <w:r>
        <w:tab/>
      </w:r>
    </w:p>
    <w:p>
      <w:pPr>
        <w:spacing w:line="240" w:lineRule="auto"/>
        <w:ind w:firstLine="273" w:firstLineChars="130"/>
        <w:jc w:val="left"/>
      </w:pPr>
      <w:r>
        <w:rPr>
          <w:rFonts w:hint="eastAsia" w:ascii="Times New Roman" w:hAnsi="Times New Roman" w:eastAsia="新宋体"/>
          <w:szCs w:val="21"/>
        </w:rPr>
        <w:t>C．蝴蝶飞行时，产生的声波属于超声波</w:t>
      </w:r>
      <w:r>
        <w:tab/>
      </w:r>
    </w:p>
    <w:p>
      <w:pPr>
        <w:spacing w:line="240" w:lineRule="auto"/>
        <w:ind w:firstLine="273" w:firstLineChars="130"/>
        <w:jc w:val="left"/>
      </w:pPr>
      <w:r>
        <w:rPr>
          <w:rFonts w:hint="eastAsia" w:ascii="Times New Roman" w:hAnsi="Times New Roman" w:eastAsia="新宋体"/>
          <w:szCs w:val="21"/>
        </w:rPr>
        <w:t>D．蝴蝶飞行时，产生的声音响度不够大</w:t>
      </w:r>
    </w:p>
    <w:p>
      <w:pPr>
        <w:spacing w:line="240" w:lineRule="auto"/>
        <w:ind w:left="273" w:hanging="273" w:hangingChars="130"/>
      </w:pPr>
      <w:r>
        <w:rPr>
          <w:rFonts w:hint="eastAsia" w:ascii="Times New Roman" w:hAnsi="Times New Roman" w:eastAsia="新宋体"/>
          <w:szCs w:val="21"/>
        </w:rPr>
        <w:t>3．（2分）小明在家往保温瓶里灌开水过程中，听声音就能判断壶里水位的高低，他是根据什么来判别水是否满的（　　）</w:t>
      </w:r>
      <w:bookmarkStart w:id="0" w:name="_GoBack"/>
      <w:bookmarkEnd w:id="0"/>
    </w:p>
    <w:p>
      <w:pPr>
        <w:spacing w:line="240" w:lineRule="auto"/>
        <w:ind w:firstLine="273" w:firstLineChars="130"/>
        <w:jc w:val="left"/>
      </w:pPr>
      <w:r>
        <w:rPr>
          <w:rFonts w:hint="eastAsia" w:ascii="Times New Roman" w:hAnsi="Times New Roman" w:eastAsia="新宋体"/>
          <w:szCs w:val="21"/>
        </w:rPr>
        <w:t>A．水位升高时，产生的声音音调变高</w:t>
      </w:r>
      <w:r>
        <w:tab/>
      </w:r>
    </w:p>
    <w:p>
      <w:pPr>
        <w:spacing w:line="240" w:lineRule="auto"/>
        <w:ind w:firstLine="273" w:firstLineChars="130"/>
        <w:jc w:val="left"/>
      </w:pPr>
      <w:r>
        <w:rPr>
          <w:rFonts w:hint="eastAsia" w:ascii="Times New Roman" w:hAnsi="Times New Roman" w:eastAsia="新宋体"/>
          <w:szCs w:val="21"/>
        </w:rPr>
        <w:t>B．水位升高时，产生的声音响度变大，但音调不变</w:t>
      </w:r>
      <w:r>
        <w:tab/>
      </w:r>
    </w:p>
    <w:p>
      <w:pPr>
        <w:spacing w:line="240" w:lineRule="auto"/>
        <w:ind w:firstLine="273" w:firstLineChars="130"/>
        <w:jc w:val="left"/>
      </w:pPr>
      <w:r>
        <w:rPr>
          <w:rFonts w:hint="eastAsia" w:ascii="Times New Roman" w:hAnsi="Times New Roman" w:eastAsia="新宋体"/>
          <w:szCs w:val="21"/>
        </w:rPr>
        <w:t>C．水位升高时，产生的声音响度变小，音调降低</w:t>
      </w:r>
      <w:r>
        <w:tab/>
      </w:r>
    </w:p>
    <w:p>
      <w:pPr>
        <w:spacing w:line="240" w:lineRule="auto"/>
        <w:ind w:firstLine="273" w:firstLineChars="130"/>
        <w:jc w:val="left"/>
      </w:pPr>
      <w:r>
        <w:rPr>
          <w:rFonts w:hint="eastAsia" w:ascii="Times New Roman" w:hAnsi="Times New Roman" w:eastAsia="新宋体"/>
          <w:szCs w:val="21"/>
        </w:rPr>
        <w:t>D．水位升高时，产生的声音音调降低</w:t>
      </w:r>
    </w:p>
    <w:p>
      <w:pPr>
        <w:spacing w:line="240" w:lineRule="auto"/>
        <w:ind w:left="273" w:hanging="273" w:hangingChars="130"/>
      </w:pPr>
      <w:r>
        <w:rPr>
          <w:rFonts w:hint="eastAsia" w:ascii="Times New Roman" w:hAnsi="Times New Roman" w:eastAsia="新宋体"/>
          <w:szCs w:val="21"/>
        </w:rPr>
        <w:t>4．（2分）小明在课外按如图所示装置做小孔成像实验。如果易拉罐底部小孔是三角形，则他在半透明纸上看到的像是（　　）</w:t>
      </w:r>
    </w:p>
    <w:p>
      <w:pPr>
        <w:spacing w:line="240" w:lineRule="auto"/>
        <w:ind w:left="273" w:leftChars="130"/>
      </w:pPr>
      <w:r>
        <w:rPr>
          <w:rFonts w:hint="eastAsia" w:ascii="Times New Roman" w:hAnsi="Times New Roman" w:eastAsia="新宋体"/>
          <w:szCs w:val="21"/>
        </w:rPr>
        <w:drawing>
          <wp:inline distT="0" distB="0" distL="0" distR="0">
            <wp:extent cx="1933575" cy="752475"/>
            <wp:effectExtent l="19050" t="0" r="9525" b="0"/>
            <wp:docPr id="2"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4" descr="http://www.zxxk.com"/>
                    <pic:cNvPicPr>
                      <a:picLocks noChangeAspect="1" noChangeArrowheads="1"/>
                    </pic:cNvPicPr>
                  </pic:nvPicPr>
                  <pic:blipFill>
                    <a:blip r:embed="rId12"/>
                    <a:stretch>
                      <a:fillRect/>
                    </a:stretch>
                  </pic:blipFill>
                  <pic:spPr>
                    <a:xfrm>
                      <a:off x="0" y="0"/>
                      <a:ext cx="1933575" cy="752475"/>
                    </a:xfrm>
                    <a:prstGeom prst="rect">
                      <a:avLst/>
                    </a:prstGeom>
                    <a:noFill/>
                    <a:ln w="9525">
                      <a:noFill/>
                      <a:miter lim="800000"/>
                      <a:headEnd/>
                      <a:tailEnd/>
                    </a:ln>
                  </pic:spPr>
                </pic:pic>
              </a:graphicData>
            </a:graphic>
          </wp:inline>
        </w:drawing>
      </w:r>
    </w:p>
    <w:p>
      <w:pPr>
        <w:tabs>
          <w:tab w:val="left" w:pos="4400"/>
        </w:tabs>
        <w:spacing w:line="240" w:lineRule="auto"/>
        <w:ind w:firstLine="273" w:firstLineChars="130"/>
        <w:jc w:val="left"/>
      </w:pPr>
      <w:r>
        <w:rPr>
          <w:rFonts w:hint="eastAsia" w:ascii="Times New Roman" w:hAnsi="Times New Roman" w:eastAsia="新宋体"/>
          <w:szCs w:val="21"/>
        </w:rPr>
        <w:t>A．三角形光斑</w:t>
      </w:r>
      <w:r>
        <w:tab/>
      </w:r>
      <w:r>
        <w:rPr>
          <w:rFonts w:hint="eastAsia" w:ascii="Times New Roman" w:hAnsi="Times New Roman" w:eastAsia="新宋体"/>
          <w:szCs w:val="21"/>
        </w:rPr>
        <w:t>B．圆形光斑</w:t>
      </w:r>
      <w:r>
        <w:tab/>
      </w:r>
    </w:p>
    <w:p>
      <w:pPr>
        <w:tabs>
          <w:tab w:val="left" w:pos="4400"/>
        </w:tabs>
        <w:spacing w:line="240" w:lineRule="auto"/>
        <w:ind w:firstLine="273" w:firstLineChars="130"/>
        <w:jc w:val="left"/>
      </w:pPr>
      <w:r>
        <w:rPr>
          <w:rFonts w:hint="eastAsia" w:ascii="Times New Roman" w:hAnsi="Times New Roman" w:eastAsia="新宋体"/>
          <w:szCs w:val="21"/>
        </w:rPr>
        <w:t>C．蜡烛的正立像</w:t>
      </w:r>
      <w:r>
        <w:tab/>
      </w:r>
      <w:r>
        <w:rPr>
          <w:rFonts w:hint="eastAsia" w:ascii="Times New Roman" w:hAnsi="Times New Roman" w:eastAsia="新宋体"/>
          <w:szCs w:val="21"/>
        </w:rPr>
        <w:t>D．蜡烛的倒立像</w:t>
      </w:r>
    </w:p>
    <w:p>
      <w:pPr>
        <w:spacing w:line="240" w:lineRule="auto"/>
        <w:ind w:left="273" w:hanging="273" w:hangingChars="130"/>
      </w:pPr>
      <w:r>
        <w:rPr>
          <w:rFonts w:hint="eastAsia" w:ascii="Times New Roman" w:hAnsi="Times New Roman" w:eastAsia="新宋体"/>
          <w:szCs w:val="21"/>
        </w:rPr>
        <w:t>5．（2分）在“人面桃花相映红”这句诗中，用光学知识解释桃花红的原因是（　　）</w:t>
      </w:r>
    </w:p>
    <w:p>
      <w:pPr>
        <w:tabs>
          <w:tab w:val="left" w:pos="4400"/>
        </w:tabs>
        <w:spacing w:line="240" w:lineRule="auto"/>
        <w:ind w:firstLine="273" w:firstLineChars="130"/>
        <w:jc w:val="left"/>
      </w:pPr>
      <w:r>
        <w:rPr>
          <w:rFonts w:hint="eastAsia" w:ascii="Times New Roman" w:hAnsi="Times New Roman" w:eastAsia="新宋体"/>
          <w:szCs w:val="21"/>
        </w:rPr>
        <w:t>A．桃花自己能发出红光</w:t>
      </w:r>
      <w:r>
        <w:tab/>
      </w:r>
      <w:r>
        <w:rPr>
          <w:rFonts w:hint="eastAsia" w:ascii="Times New Roman" w:hAnsi="Times New Roman" w:eastAsia="新宋体"/>
          <w:szCs w:val="21"/>
        </w:rPr>
        <w:t>B．桃花吸收红光</w:t>
      </w:r>
      <w:r>
        <w:tab/>
      </w:r>
    </w:p>
    <w:p>
      <w:pPr>
        <w:tabs>
          <w:tab w:val="left" w:pos="4400"/>
        </w:tabs>
        <w:spacing w:line="240" w:lineRule="auto"/>
        <w:ind w:firstLine="273" w:firstLineChars="130"/>
        <w:jc w:val="left"/>
      </w:pPr>
      <w:r>
        <w:rPr>
          <w:rFonts w:hint="eastAsia" w:ascii="Times New Roman" w:hAnsi="Times New Roman" w:eastAsia="新宋体"/>
          <w:szCs w:val="21"/>
        </w:rPr>
        <w:t>C．桃花反射红光</w:t>
      </w:r>
      <w:r>
        <w:tab/>
      </w:r>
      <w:r>
        <w:rPr>
          <w:rFonts w:hint="eastAsia" w:ascii="Times New Roman" w:hAnsi="Times New Roman" w:eastAsia="新宋体"/>
          <w:szCs w:val="21"/>
        </w:rPr>
        <w:t>D．以上说法都不对</w:t>
      </w:r>
    </w:p>
    <w:p>
      <w:pPr>
        <w:spacing w:line="240" w:lineRule="auto"/>
        <w:ind w:left="273" w:hanging="273" w:hangingChars="130"/>
      </w:pPr>
      <w:r>
        <w:rPr>
          <w:rFonts w:hint="eastAsia" w:ascii="Times New Roman" w:hAnsi="Times New Roman" w:eastAsia="新宋体"/>
          <w:szCs w:val="21"/>
        </w:rPr>
        <w:t>6．（2分）教室里正在上物理课，而教室外操场正在上体育课，对物理课堂造成了一些干扰，下列减少干扰的措施中较合适的是（　　）</w:t>
      </w:r>
    </w:p>
    <w:p>
      <w:pPr>
        <w:tabs>
          <w:tab w:val="left" w:pos="4400"/>
        </w:tabs>
        <w:spacing w:line="240" w:lineRule="auto"/>
        <w:ind w:firstLine="273" w:firstLineChars="130"/>
        <w:jc w:val="left"/>
      </w:pPr>
      <w:r>
        <w:rPr>
          <w:rFonts w:hint="eastAsia" w:ascii="Times New Roman" w:hAnsi="Times New Roman" w:eastAsia="新宋体"/>
          <w:szCs w:val="21"/>
        </w:rPr>
        <w:t>A．用棉花塞住自己的耳朵</w:t>
      </w:r>
      <w:r>
        <w:tab/>
      </w:r>
      <w:r>
        <w:rPr>
          <w:rFonts w:hint="eastAsia" w:ascii="Times New Roman" w:hAnsi="Times New Roman" w:eastAsia="新宋体"/>
          <w:szCs w:val="21"/>
        </w:rPr>
        <w:t>B．将物理课停下来</w:t>
      </w:r>
      <w:r>
        <w:tab/>
      </w:r>
    </w:p>
    <w:p>
      <w:pPr>
        <w:tabs>
          <w:tab w:val="left" w:pos="4400"/>
        </w:tabs>
        <w:spacing w:line="240" w:lineRule="auto"/>
        <w:ind w:firstLine="273" w:firstLineChars="130"/>
        <w:jc w:val="left"/>
      </w:pPr>
      <w:r>
        <w:rPr>
          <w:rFonts w:hint="eastAsia" w:ascii="Times New Roman" w:hAnsi="Times New Roman" w:eastAsia="新宋体"/>
          <w:szCs w:val="21"/>
        </w:rPr>
        <w:t>C．禁止在操场上体育课</w:t>
      </w:r>
      <w:r>
        <w:tab/>
      </w:r>
      <w:r>
        <w:rPr>
          <w:rFonts w:hint="eastAsia" w:ascii="Times New Roman" w:hAnsi="Times New Roman" w:eastAsia="新宋体"/>
          <w:szCs w:val="21"/>
        </w:rPr>
        <w:t>D．将靠操场一侧窗户关好</w:t>
      </w:r>
    </w:p>
    <w:p>
      <w:pPr>
        <w:spacing w:line="240" w:lineRule="auto"/>
        <w:ind w:left="273" w:hanging="273" w:hangingChars="130"/>
      </w:pPr>
      <w:r>
        <w:rPr>
          <w:rFonts w:hint="eastAsia" w:ascii="Times New Roman" w:hAnsi="Times New Roman" w:eastAsia="新宋体"/>
          <w:szCs w:val="21"/>
        </w:rPr>
        <w:t>7．（2分）下列物体不属于光源的是（　　）</w:t>
      </w:r>
    </w:p>
    <w:p>
      <w:pPr>
        <w:tabs>
          <w:tab w:val="left" w:pos="4400"/>
        </w:tabs>
        <w:spacing w:line="240" w:lineRule="auto"/>
        <w:ind w:firstLine="273" w:firstLineChars="130"/>
        <w:jc w:val="left"/>
      </w:pPr>
      <w:r>
        <w:rPr>
          <w:rFonts w:hint="eastAsia" w:ascii="Times New Roman" w:hAnsi="Times New Roman" w:eastAsia="新宋体"/>
          <w:szCs w:val="21"/>
        </w:rPr>
        <w:t>A．月亮</w:t>
      </w:r>
      <w:r>
        <w:tab/>
      </w:r>
      <w:r>
        <w:rPr>
          <w:rFonts w:hint="eastAsia" w:ascii="Times New Roman" w:hAnsi="Times New Roman" w:eastAsia="新宋体"/>
          <w:szCs w:val="21"/>
        </w:rPr>
        <w:t>B．发光的萤火虫</w:t>
      </w:r>
      <w:r>
        <w:tab/>
      </w:r>
    </w:p>
    <w:p>
      <w:pPr>
        <w:tabs>
          <w:tab w:val="left" w:pos="4400"/>
        </w:tabs>
        <w:spacing w:line="240" w:lineRule="auto"/>
        <w:ind w:firstLine="273" w:firstLineChars="130"/>
        <w:jc w:val="left"/>
      </w:pPr>
      <w:r>
        <w:rPr>
          <w:rFonts w:hint="eastAsia" w:ascii="Times New Roman" w:hAnsi="Times New Roman" w:eastAsia="新宋体"/>
          <w:szCs w:val="21"/>
        </w:rPr>
        <w:t>C．酒精灯的火焰</w:t>
      </w:r>
      <w:r>
        <w:tab/>
      </w:r>
      <w:r>
        <w:rPr>
          <w:rFonts w:hint="eastAsia" w:ascii="Times New Roman" w:hAnsi="Times New Roman" w:eastAsia="新宋体"/>
          <w:szCs w:val="21"/>
        </w:rPr>
        <w:t>D．不发光的电灯</w:t>
      </w:r>
    </w:p>
    <w:p>
      <w:pPr>
        <w:spacing w:line="240" w:lineRule="auto"/>
      </w:pPr>
      <w:r>
        <w:rPr>
          <w:rFonts w:hint="eastAsia" w:ascii="Times New Roman" w:hAnsi="Times New Roman" w:eastAsia="新宋体"/>
          <w:b/>
          <w:szCs w:val="21"/>
        </w:rPr>
        <w:t>二、填空题：（每空1分，共14分）</w:t>
      </w:r>
    </w:p>
    <w:p>
      <w:pPr>
        <w:spacing w:line="240" w:lineRule="auto"/>
        <w:ind w:left="273" w:hanging="273" w:hangingChars="130"/>
      </w:pPr>
      <w:r>
        <w:rPr>
          <w:rFonts w:hint="eastAsia" w:ascii="Times New Roman" w:hAnsi="Times New Roman" w:eastAsia="新宋体"/>
          <w:szCs w:val="21"/>
        </w:rPr>
        <w:t>8．（3分）乐音的三要素是</w:t>
      </w:r>
      <w:r>
        <w:rPr>
          <w:rFonts w:hint="eastAsia" w:ascii="Times New Roman" w:hAnsi="Times New Roman" w:eastAsia="新宋体"/>
          <w:szCs w:val="21"/>
          <w:u w:val="single"/>
        </w:rPr>
        <w:t>　   　</w:t>
      </w:r>
      <w:r>
        <w:rPr>
          <w:rFonts w:hint="eastAsia" w:ascii="Times New Roman" w:hAnsi="Times New Roman" w:eastAsia="新宋体"/>
          <w:szCs w:val="21"/>
        </w:rPr>
        <w:t>，</w:t>
      </w:r>
      <w:r>
        <w:rPr>
          <w:rFonts w:hint="eastAsia" w:ascii="Times New Roman" w:hAnsi="Times New Roman" w:eastAsia="新宋体"/>
          <w:szCs w:val="21"/>
          <w:u w:val="single"/>
        </w:rPr>
        <w:t>　   　</w:t>
      </w:r>
      <w:r>
        <w:rPr>
          <w:rFonts w:hint="eastAsia" w:ascii="Times New Roman" w:hAnsi="Times New Roman" w:eastAsia="新宋体"/>
          <w:szCs w:val="21"/>
        </w:rPr>
        <w:t>和</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hanging="273" w:hangingChars="130"/>
      </w:pPr>
      <w:r>
        <w:rPr>
          <w:rFonts w:hint="eastAsia" w:ascii="Times New Roman" w:hAnsi="Times New Roman" w:eastAsia="新宋体"/>
          <w:szCs w:val="21"/>
        </w:rPr>
        <w:t>9．（2分）振动的快慢常用每秒振动的次数﹣﹣频率表示，它的单位为</w:t>
      </w:r>
      <w:r>
        <w:rPr>
          <w:rFonts w:hint="eastAsia" w:ascii="Times New Roman" w:hAnsi="Times New Roman" w:eastAsia="新宋体"/>
          <w:szCs w:val="21"/>
          <w:u w:val="single"/>
        </w:rPr>
        <w:t>　   　</w:t>
      </w:r>
      <w:r>
        <w:rPr>
          <w:rFonts w:hint="eastAsia" w:ascii="Times New Roman" w:hAnsi="Times New Roman" w:eastAsia="新宋体"/>
          <w:szCs w:val="21"/>
        </w:rPr>
        <w:t>。某人的心跳每分钟78次，其频率是</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hanging="273" w:hangingChars="130"/>
      </w:pPr>
      <w:r>
        <w:rPr>
          <w:rFonts w:hint="eastAsia" w:ascii="Times New Roman" w:hAnsi="Times New Roman" w:eastAsia="新宋体"/>
          <w:szCs w:val="21"/>
        </w:rPr>
        <w:t>10．（2分）光在真空中的传播速度为</w:t>
      </w:r>
      <w:r>
        <w:rPr>
          <w:rFonts w:hint="eastAsia" w:ascii="Times New Roman" w:hAnsi="Times New Roman" w:eastAsia="新宋体"/>
          <w:szCs w:val="21"/>
          <w:u w:val="single"/>
        </w:rPr>
        <w:t>　   　</w:t>
      </w:r>
      <w:r>
        <w:rPr>
          <w:rFonts w:hint="eastAsia" w:ascii="Times New Roman" w:hAnsi="Times New Roman" w:eastAsia="新宋体"/>
          <w:szCs w:val="21"/>
        </w:rPr>
        <w:t>m/s，声音在真空中的传播速度</w:t>
      </w:r>
      <w:r>
        <w:rPr>
          <w:rFonts w:hint="eastAsia" w:ascii="Times New Roman" w:hAnsi="Times New Roman" w:eastAsia="新宋体"/>
          <w:szCs w:val="21"/>
          <w:u w:val="single"/>
        </w:rPr>
        <w:t>　   　</w:t>
      </w:r>
      <w:r>
        <w:rPr>
          <w:rFonts w:hint="eastAsia" w:ascii="Times New Roman" w:hAnsi="Times New Roman" w:eastAsia="新宋体"/>
          <w:szCs w:val="21"/>
        </w:rPr>
        <w:t>m/s。</w:t>
      </w:r>
    </w:p>
    <w:p>
      <w:pPr>
        <w:spacing w:line="240" w:lineRule="auto"/>
        <w:ind w:left="273" w:hanging="273" w:hangingChars="130"/>
      </w:pPr>
      <w:r>
        <w:rPr>
          <w:rFonts w:hint="eastAsia" w:ascii="Times New Roman" w:hAnsi="Times New Roman" w:eastAsia="新宋体"/>
          <w:szCs w:val="21"/>
        </w:rPr>
        <w:t>11．（2分）如图所示，将一把钢尺紧按在桌面上，一端伸出桌面适当的长度，拨动钢尺，就可听到钢尺振动发出的声音。逐渐增加钢尺伸出桌面的长度，用同样大小的力拨动钢尺，发出声音的</w:t>
      </w:r>
      <w:r>
        <w:rPr>
          <w:rFonts w:hint="eastAsia" w:ascii="Times New Roman" w:hAnsi="Times New Roman" w:eastAsia="新宋体"/>
          <w:szCs w:val="21"/>
          <w:u w:val="single"/>
        </w:rPr>
        <w:t>　   　</w:t>
      </w:r>
      <w:r>
        <w:rPr>
          <w:rFonts w:hint="eastAsia" w:ascii="Times New Roman" w:hAnsi="Times New Roman" w:eastAsia="新宋体"/>
          <w:szCs w:val="21"/>
        </w:rPr>
        <w:t>会逐渐变低。当钢尺伸出桌面超过一定长度时，虽然用同样的力拨动钢尺振动，却听不到声音，这是由于</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drawing>
          <wp:inline distT="0" distB="0" distL="0" distR="0">
            <wp:extent cx="1333500" cy="733425"/>
            <wp:effectExtent l="19050" t="0" r="0" b="0"/>
            <wp:docPr id="3"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4" descr="http://www.zxxk.com"/>
                    <pic:cNvPicPr>
                      <a:picLocks noChangeAspect="1" noChangeArrowheads="1"/>
                    </pic:cNvPicPr>
                  </pic:nvPicPr>
                  <pic:blipFill>
                    <a:blip r:embed="rId13"/>
                    <a:stretch>
                      <a:fillRect/>
                    </a:stretch>
                  </pic:blipFill>
                  <pic:spPr>
                    <a:xfrm>
                      <a:off x="0" y="0"/>
                      <a:ext cx="1333500" cy="733425"/>
                    </a:xfrm>
                    <a:prstGeom prst="rect">
                      <a:avLst/>
                    </a:prstGeom>
                    <a:noFill/>
                    <a:ln w="9525">
                      <a:noFill/>
                      <a:miter lim="800000"/>
                      <a:headEnd/>
                      <a:tailEnd/>
                    </a:ln>
                  </pic:spPr>
                </pic:pic>
              </a:graphicData>
            </a:graphic>
          </wp:inline>
        </w:drawing>
      </w:r>
    </w:p>
    <w:p>
      <w:pPr>
        <w:spacing w:line="240" w:lineRule="auto"/>
        <w:ind w:left="273" w:hanging="273" w:hangingChars="130"/>
      </w:pPr>
      <w:r>
        <w:rPr>
          <w:rFonts w:hint="eastAsia" w:ascii="Times New Roman" w:hAnsi="Times New Roman" w:eastAsia="新宋体"/>
          <w:szCs w:val="21"/>
        </w:rPr>
        <w:t>12．（2分）将一支点燃的蜡烛放在喇叭的前方，当喇叭中发出较强的声音时，可以看到烛焰在</w:t>
      </w:r>
      <w:r>
        <w:rPr>
          <w:rFonts w:hint="eastAsia" w:ascii="Times New Roman" w:hAnsi="Times New Roman" w:eastAsia="新宋体"/>
          <w:szCs w:val="21"/>
          <w:u w:val="single"/>
        </w:rPr>
        <w:t>　   　</w:t>
      </w:r>
      <w:r>
        <w:rPr>
          <w:rFonts w:hint="eastAsia" w:ascii="Times New Roman" w:hAnsi="Times New Roman" w:eastAsia="新宋体"/>
          <w:szCs w:val="21"/>
        </w:rPr>
        <w:t>，这说明：声波具有</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hanging="273" w:hangingChars="130"/>
      </w:pPr>
      <w:r>
        <w:rPr>
          <w:rFonts w:hint="eastAsia" w:ascii="Times New Roman" w:hAnsi="Times New Roman" w:eastAsia="新宋体"/>
          <w:szCs w:val="21"/>
        </w:rPr>
        <w:t>13．（2分）如下图所示是两种声音的波形图，从图形可知：图</w:t>
      </w:r>
      <w:r>
        <w:rPr>
          <w:rFonts w:hint="eastAsia" w:ascii="Times New Roman" w:hAnsi="Times New Roman" w:eastAsia="新宋体"/>
          <w:szCs w:val="21"/>
          <w:u w:val="single"/>
        </w:rPr>
        <w:t>　   　</w:t>
      </w:r>
      <w:r>
        <w:rPr>
          <w:rFonts w:hint="eastAsia" w:ascii="Times New Roman" w:hAnsi="Times New Roman" w:eastAsia="新宋体"/>
          <w:szCs w:val="21"/>
        </w:rPr>
        <w:t>是音乐的波形，图</w:t>
      </w:r>
      <w:r>
        <w:rPr>
          <w:rFonts w:hint="eastAsia" w:ascii="Times New Roman" w:hAnsi="Times New Roman" w:eastAsia="新宋体"/>
          <w:szCs w:val="21"/>
          <w:u w:val="single"/>
        </w:rPr>
        <w:t>　   　</w:t>
      </w:r>
      <w:r>
        <w:rPr>
          <w:rFonts w:hint="eastAsia" w:ascii="Times New Roman" w:hAnsi="Times New Roman" w:eastAsia="新宋体"/>
          <w:szCs w:val="21"/>
        </w:rPr>
        <w:t>是噪声的波形。</w:t>
      </w:r>
    </w:p>
    <w:p>
      <w:pPr>
        <w:spacing w:line="240" w:lineRule="auto"/>
        <w:ind w:left="273" w:leftChars="130"/>
      </w:pPr>
      <w:r>
        <w:rPr>
          <w:rFonts w:hint="eastAsia" w:ascii="Times New Roman" w:hAnsi="Times New Roman" w:eastAsia="新宋体"/>
          <w:szCs w:val="21"/>
        </w:rPr>
        <w:drawing>
          <wp:inline distT="0" distB="0" distL="0" distR="0">
            <wp:extent cx="3238500" cy="819150"/>
            <wp:effectExtent l="19050" t="0" r="0" b="0"/>
            <wp:docPr id="4"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http://www.zxxk.com"/>
                    <pic:cNvPicPr>
                      <a:picLocks noChangeAspect="1" noChangeArrowheads="1"/>
                    </pic:cNvPicPr>
                  </pic:nvPicPr>
                  <pic:blipFill>
                    <a:blip r:embed="rId14"/>
                    <a:stretch>
                      <a:fillRect/>
                    </a:stretch>
                  </pic:blipFill>
                  <pic:spPr>
                    <a:xfrm>
                      <a:off x="0" y="0"/>
                      <a:ext cx="3238500" cy="819150"/>
                    </a:xfrm>
                    <a:prstGeom prst="rect">
                      <a:avLst/>
                    </a:prstGeom>
                    <a:noFill/>
                    <a:ln w="9525">
                      <a:noFill/>
                      <a:miter lim="800000"/>
                      <a:headEnd/>
                      <a:tailEnd/>
                    </a:ln>
                  </pic:spPr>
                </pic:pic>
              </a:graphicData>
            </a:graphic>
          </wp:inline>
        </w:drawing>
      </w:r>
    </w:p>
    <w:p>
      <w:pPr>
        <w:spacing w:line="240" w:lineRule="auto"/>
        <w:ind w:left="273" w:hanging="273" w:hangingChars="130"/>
      </w:pPr>
      <w:r>
        <w:rPr>
          <w:rFonts w:hint="eastAsia" w:ascii="Times New Roman" w:hAnsi="Times New Roman" w:eastAsia="新宋体"/>
          <w:szCs w:val="21"/>
        </w:rPr>
        <w:t>14．（1分）在控制噪声的措施方面，有些地方可以看到如图所示的标牌，这主要是在</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减弱噪声；教室外有声音干扰时，关上门窗是为了在</w:t>
      </w:r>
      <w:r>
        <w:rPr>
          <w:rFonts w:hint="eastAsia" w:ascii="Times New Roman" w:hAnsi="Times New Roman" w:eastAsia="新宋体"/>
          <w:szCs w:val="21"/>
          <w:u w:val="single"/>
        </w:rPr>
        <w:t>　   　</w:t>
      </w:r>
      <w:r>
        <w:rPr>
          <w:rFonts w:hint="eastAsia" w:ascii="Times New Roman" w:hAnsi="Times New Roman" w:eastAsia="新宋体"/>
          <w:szCs w:val="21"/>
        </w:rPr>
        <w:t>减弱噪声。</w:t>
      </w:r>
    </w:p>
    <w:p>
      <w:pPr>
        <w:spacing w:line="240" w:lineRule="auto"/>
        <w:ind w:left="273" w:leftChars="130"/>
      </w:pPr>
      <w:r>
        <w:rPr>
          <w:rFonts w:hint="eastAsia" w:ascii="Times New Roman" w:hAnsi="Times New Roman" w:eastAsia="新宋体"/>
          <w:szCs w:val="21"/>
        </w:rPr>
        <w:drawing>
          <wp:inline distT="0" distB="0" distL="0" distR="0">
            <wp:extent cx="876300" cy="866775"/>
            <wp:effectExtent l="19050" t="0" r="0" b="0"/>
            <wp:docPr id="5"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4" descr="http://www.zxxk.com"/>
                    <pic:cNvPicPr>
                      <a:picLocks noChangeAspect="1" noChangeArrowheads="1"/>
                    </pic:cNvPicPr>
                  </pic:nvPicPr>
                  <pic:blipFill>
                    <a:blip r:embed="rId15"/>
                    <a:stretch>
                      <a:fillRect/>
                    </a:stretch>
                  </pic:blipFill>
                  <pic:spPr>
                    <a:xfrm>
                      <a:off x="0" y="0"/>
                      <a:ext cx="876300" cy="866775"/>
                    </a:xfrm>
                    <a:prstGeom prst="rect">
                      <a:avLst/>
                    </a:prstGeom>
                    <a:noFill/>
                    <a:ln w="9525">
                      <a:noFill/>
                      <a:miter lim="800000"/>
                      <a:headEnd/>
                      <a:tailEnd/>
                    </a:ln>
                  </pic:spPr>
                </pic:pic>
              </a:graphicData>
            </a:graphic>
          </wp:inline>
        </w:drawing>
      </w:r>
    </w:p>
    <w:p>
      <w:pPr>
        <w:spacing w:line="240" w:lineRule="auto"/>
      </w:pPr>
      <w:r>
        <w:rPr>
          <w:rFonts w:hint="eastAsia" w:ascii="Times New Roman" w:hAnsi="Times New Roman" w:eastAsia="新宋体"/>
          <w:b/>
          <w:szCs w:val="21"/>
        </w:rPr>
        <w:t>三、作图题（每题2分，共4分）</w:t>
      </w:r>
    </w:p>
    <w:p>
      <w:pPr>
        <w:spacing w:line="240" w:lineRule="auto"/>
        <w:ind w:left="273" w:hanging="273" w:hangingChars="130"/>
      </w:pPr>
      <w:r>
        <w:rPr>
          <w:rFonts w:hint="eastAsia" w:ascii="Times New Roman" w:hAnsi="Times New Roman" w:eastAsia="新宋体"/>
          <w:szCs w:val="21"/>
        </w:rPr>
        <w:t>15．（2分）根据平面镜成像特点，画出图中物体AB在平面镜MN中所成的像</w:t>
      </w:r>
    </w:p>
    <w:p>
      <w:pPr>
        <w:spacing w:line="240" w:lineRule="auto"/>
        <w:ind w:left="273" w:leftChars="130"/>
      </w:pPr>
      <w:r>
        <w:rPr>
          <w:rFonts w:hint="eastAsia" w:ascii="Times New Roman" w:hAnsi="Times New Roman" w:eastAsia="新宋体"/>
          <w:szCs w:val="21"/>
        </w:rPr>
        <w:drawing>
          <wp:inline distT="0" distB="0" distL="0" distR="0">
            <wp:extent cx="904875" cy="1238250"/>
            <wp:effectExtent l="19050" t="0" r="9525" b="0"/>
            <wp:docPr id="6"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24" descr="http://www.zxxk.com"/>
                    <pic:cNvPicPr>
                      <a:picLocks noChangeAspect="1" noChangeArrowheads="1"/>
                    </pic:cNvPicPr>
                  </pic:nvPicPr>
                  <pic:blipFill>
                    <a:blip r:embed="rId16"/>
                    <a:stretch>
                      <a:fillRect/>
                    </a:stretch>
                  </pic:blipFill>
                  <pic:spPr>
                    <a:xfrm>
                      <a:off x="0" y="0"/>
                      <a:ext cx="904875" cy="1238250"/>
                    </a:xfrm>
                    <a:prstGeom prst="rect">
                      <a:avLst/>
                    </a:prstGeom>
                    <a:noFill/>
                    <a:ln w="9525">
                      <a:noFill/>
                      <a:miter lim="800000"/>
                      <a:headEnd/>
                      <a:tailEnd/>
                    </a:ln>
                  </pic:spPr>
                </pic:pic>
              </a:graphicData>
            </a:graphic>
          </wp:inline>
        </w:drawing>
      </w:r>
    </w:p>
    <w:p>
      <w:pPr>
        <w:spacing w:line="240" w:lineRule="auto"/>
        <w:ind w:left="273" w:hanging="273" w:hangingChars="130"/>
      </w:pPr>
      <w:r>
        <w:rPr>
          <w:rFonts w:hint="eastAsia" w:ascii="Times New Roman" w:hAnsi="Times New Roman" w:eastAsia="新宋体"/>
          <w:szCs w:val="21"/>
        </w:rPr>
        <w:t>16．（2分）根据反射光线和对应的入射光线，画出平面镜的大致位置。</w:t>
      </w:r>
    </w:p>
    <w:p>
      <w:pPr>
        <w:spacing w:line="240" w:lineRule="auto"/>
        <w:ind w:left="273" w:leftChars="130"/>
      </w:pPr>
      <w:r>
        <w:rPr>
          <w:rFonts w:hint="eastAsia" w:ascii="Times New Roman" w:hAnsi="Times New Roman" w:eastAsia="新宋体"/>
          <w:szCs w:val="21"/>
        </w:rPr>
        <w:drawing>
          <wp:inline distT="0" distB="0" distL="0" distR="0">
            <wp:extent cx="666750" cy="914400"/>
            <wp:effectExtent l="19050" t="0" r="0" b="0"/>
            <wp:docPr id="7"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4" descr="http://www.zxxk.com"/>
                    <pic:cNvPicPr>
                      <a:picLocks noChangeAspect="1" noChangeArrowheads="1"/>
                    </pic:cNvPicPr>
                  </pic:nvPicPr>
                  <pic:blipFill>
                    <a:blip r:embed="rId17"/>
                    <a:stretch>
                      <a:fillRect/>
                    </a:stretch>
                  </pic:blipFill>
                  <pic:spPr>
                    <a:xfrm>
                      <a:off x="0" y="0"/>
                      <a:ext cx="666750" cy="914400"/>
                    </a:xfrm>
                    <a:prstGeom prst="rect">
                      <a:avLst/>
                    </a:prstGeom>
                    <a:noFill/>
                    <a:ln w="9525">
                      <a:noFill/>
                      <a:miter lim="800000"/>
                      <a:headEnd/>
                      <a:tailEnd/>
                    </a:ln>
                  </pic:spPr>
                </pic:pic>
              </a:graphicData>
            </a:graphic>
          </wp:inline>
        </w:drawing>
      </w:r>
    </w:p>
    <w:p>
      <w:pPr>
        <w:spacing w:line="240" w:lineRule="auto"/>
      </w:pPr>
      <w:r>
        <w:rPr>
          <w:rFonts w:hint="eastAsia" w:ascii="Times New Roman" w:hAnsi="Times New Roman" w:eastAsia="新宋体"/>
          <w:b/>
          <w:szCs w:val="21"/>
        </w:rPr>
        <w:t>四、实验及探究题（18题8分，19题4分，20题8分，共20分）</w:t>
      </w:r>
    </w:p>
    <w:p>
      <w:pPr>
        <w:spacing w:line="240" w:lineRule="auto"/>
        <w:ind w:left="273" w:hanging="273" w:hangingChars="130"/>
      </w:pPr>
      <w:r>
        <w:rPr>
          <w:rFonts w:hint="eastAsia" w:ascii="Times New Roman" w:hAnsi="Times New Roman" w:eastAsia="新宋体"/>
          <w:szCs w:val="21"/>
        </w:rPr>
        <w:t>17．（8分）小红同学在做“探究平面镜成像”的实验时，将一块玻璃板竖直架在水平台上，再取两段完全相同的蜡烛A和B，点燃玻璃板前的蜡烛A进行观察，如图，在此实验中。</w:t>
      </w:r>
    </w:p>
    <w:p>
      <w:pPr>
        <w:spacing w:line="240" w:lineRule="auto"/>
        <w:ind w:left="273" w:leftChars="130"/>
      </w:pPr>
      <w:r>
        <w:rPr>
          <w:rFonts w:hint="eastAsia" w:ascii="Times New Roman" w:hAnsi="Times New Roman" w:eastAsia="新宋体"/>
          <w:szCs w:val="21"/>
        </w:rPr>
        <w:t>（1）小红选择玻璃板代替镜子的目的是</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t>（2）所用刻度尺的作用是便于比较像与物到镜面</w:t>
      </w:r>
      <w:r>
        <w:rPr>
          <w:rFonts w:hint="eastAsia" w:ascii="Times New Roman" w:hAnsi="Times New Roman" w:eastAsia="新宋体"/>
          <w:szCs w:val="21"/>
          <w:u w:val="single"/>
        </w:rPr>
        <w:t>　   　</w:t>
      </w:r>
      <w:r>
        <w:rPr>
          <w:rFonts w:hint="eastAsia" w:ascii="Times New Roman" w:hAnsi="Times New Roman" w:eastAsia="新宋体"/>
          <w:szCs w:val="21"/>
        </w:rPr>
        <w:t>关系。</w:t>
      </w:r>
    </w:p>
    <w:p>
      <w:pPr>
        <w:spacing w:line="240" w:lineRule="auto"/>
        <w:ind w:left="273" w:leftChars="130"/>
      </w:pPr>
      <w:r>
        <w:rPr>
          <w:rFonts w:hint="eastAsia" w:ascii="Times New Roman" w:hAnsi="Times New Roman" w:eastAsia="新宋体"/>
          <w:szCs w:val="21"/>
        </w:rPr>
        <w:t>（3）选取两段完全相同的蜡烛是为了比较像与物的</w:t>
      </w:r>
      <w:r>
        <w:rPr>
          <w:rFonts w:hint="eastAsia" w:ascii="Times New Roman" w:hAnsi="Times New Roman" w:eastAsia="新宋体"/>
          <w:szCs w:val="21"/>
          <w:u w:val="single"/>
        </w:rPr>
        <w:t>　   　</w:t>
      </w:r>
      <w:r>
        <w:rPr>
          <w:rFonts w:hint="eastAsia" w:ascii="Times New Roman" w:hAnsi="Times New Roman" w:eastAsia="新宋体"/>
          <w:szCs w:val="21"/>
        </w:rPr>
        <w:t>关系。</w:t>
      </w:r>
    </w:p>
    <w:p>
      <w:pPr>
        <w:spacing w:line="240" w:lineRule="auto"/>
        <w:ind w:left="273" w:leftChars="130"/>
      </w:pPr>
      <w:r>
        <w:rPr>
          <w:rFonts w:hint="eastAsia" w:ascii="Times New Roman" w:hAnsi="Times New Roman" w:eastAsia="新宋体"/>
          <w:szCs w:val="21"/>
        </w:rPr>
        <w:t>（4）移去后面的蜡烛B，在其所在位置上放一光屏，则光屏上</w:t>
      </w:r>
      <w:r>
        <w:rPr>
          <w:rFonts w:hint="eastAsia" w:ascii="Times New Roman" w:hAnsi="Times New Roman" w:eastAsia="新宋体"/>
          <w:szCs w:val="21"/>
          <w:u w:val="single"/>
        </w:rPr>
        <w:t>　   　</w:t>
      </w:r>
      <w:r>
        <w:rPr>
          <w:rFonts w:hint="eastAsia" w:ascii="Times New Roman" w:hAnsi="Times New Roman" w:eastAsia="新宋体"/>
          <w:szCs w:val="21"/>
        </w:rPr>
        <w:t>接收到蜡烛烛焰的像（填“能”或“不能”），所以平面镜所成的像是</w:t>
      </w:r>
      <w:r>
        <w:rPr>
          <w:rFonts w:hint="eastAsia" w:ascii="Times New Roman" w:hAnsi="Times New Roman" w:eastAsia="新宋体"/>
          <w:szCs w:val="21"/>
          <w:u w:val="single"/>
        </w:rPr>
        <w:t>　   　</w:t>
      </w:r>
      <w:r>
        <w:rPr>
          <w:rFonts w:hint="eastAsia" w:ascii="Times New Roman" w:hAnsi="Times New Roman" w:eastAsia="新宋体"/>
          <w:szCs w:val="21"/>
        </w:rPr>
        <w:t>像（填“实”或“虚”）。</w:t>
      </w:r>
    </w:p>
    <w:p>
      <w:pPr>
        <w:spacing w:line="240" w:lineRule="auto"/>
        <w:ind w:left="273" w:leftChars="130"/>
      </w:pPr>
      <w:r>
        <w:rPr>
          <w:rFonts w:hint="eastAsia" w:ascii="Times New Roman" w:hAnsi="Times New Roman" w:eastAsia="新宋体"/>
          <w:szCs w:val="21"/>
        </w:rPr>
        <w:t>（5）小红将蜡烛A远离玻璃板，则它的像</w:t>
      </w:r>
      <w:r>
        <w:rPr>
          <w:rFonts w:hint="eastAsia" w:ascii="Times New Roman" w:hAnsi="Times New Roman" w:eastAsia="新宋体"/>
          <w:szCs w:val="21"/>
          <w:u w:val="single"/>
        </w:rPr>
        <w:t>　   　</w:t>
      </w:r>
      <w:r>
        <w:rPr>
          <w:rFonts w:hint="eastAsia" w:ascii="Times New Roman" w:hAnsi="Times New Roman" w:eastAsia="新宋体"/>
          <w:szCs w:val="21"/>
        </w:rPr>
        <w:t>。（填“变大”或“变小”或“不变”）</w:t>
      </w:r>
    </w:p>
    <w:p>
      <w:pPr>
        <w:spacing w:line="240" w:lineRule="auto"/>
        <w:ind w:left="273" w:leftChars="130"/>
      </w:pPr>
      <w:r>
        <w:rPr>
          <w:rFonts w:hint="eastAsia" w:ascii="Times New Roman" w:hAnsi="Times New Roman" w:eastAsia="新宋体"/>
          <w:szCs w:val="21"/>
        </w:rPr>
        <w:t>（6）小明在做此探究实验时，只做了一组数据就得到了平面镜成像的特点，你认为小明下一步应该怎样做</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t>A、整理器材，完成实验。</w:t>
      </w:r>
    </w:p>
    <w:p>
      <w:pPr>
        <w:spacing w:line="240" w:lineRule="auto"/>
        <w:ind w:left="273" w:leftChars="130"/>
      </w:pPr>
      <w:r>
        <w:rPr>
          <w:rFonts w:hint="eastAsia" w:ascii="Times New Roman" w:hAnsi="Times New Roman" w:eastAsia="新宋体"/>
          <w:szCs w:val="21"/>
        </w:rPr>
        <w:t>B、改变发光的蜡烛到平面镜的距离，再得到几组数据，分析得出结论。</w:t>
      </w:r>
    </w:p>
    <w:p>
      <w:pPr>
        <w:spacing w:line="240" w:lineRule="auto"/>
        <w:ind w:left="273" w:leftChars="130"/>
      </w:pPr>
      <w:r>
        <w:rPr>
          <w:rFonts w:hint="eastAsia" w:ascii="Times New Roman" w:hAnsi="Times New Roman" w:eastAsia="新宋体"/>
          <w:szCs w:val="21"/>
        </w:rPr>
        <w:drawing>
          <wp:inline distT="0" distB="0" distL="0" distR="0">
            <wp:extent cx="1333500" cy="1352550"/>
            <wp:effectExtent l="19050" t="0" r="0" b="0"/>
            <wp:docPr id="8"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24" descr="http://www.zxxk.com"/>
                    <pic:cNvPicPr>
                      <a:picLocks noChangeAspect="1" noChangeArrowheads="1"/>
                    </pic:cNvPicPr>
                  </pic:nvPicPr>
                  <pic:blipFill>
                    <a:blip r:embed="rId18"/>
                    <a:stretch>
                      <a:fillRect/>
                    </a:stretch>
                  </pic:blipFill>
                  <pic:spPr>
                    <a:xfrm>
                      <a:off x="0" y="0"/>
                      <a:ext cx="1333500" cy="1352550"/>
                    </a:xfrm>
                    <a:prstGeom prst="rect">
                      <a:avLst/>
                    </a:prstGeom>
                    <a:noFill/>
                    <a:ln w="9525">
                      <a:noFill/>
                      <a:miter lim="800000"/>
                      <a:headEnd/>
                      <a:tailEnd/>
                    </a:ln>
                  </pic:spPr>
                </pic:pic>
              </a:graphicData>
            </a:graphic>
          </wp:inline>
        </w:drawing>
      </w:r>
    </w:p>
    <w:p>
      <w:pPr>
        <w:spacing w:line="240" w:lineRule="auto"/>
        <w:ind w:left="273" w:hanging="273" w:hangingChars="130"/>
      </w:pPr>
      <w:r>
        <w:rPr>
          <w:rFonts w:hint="eastAsia" w:ascii="Times New Roman" w:hAnsi="Times New Roman" w:eastAsia="新宋体"/>
          <w:szCs w:val="21"/>
        </w:rPr>
        <w:t>18．（4分）为了探究光反射时的规律，小明进行了如图所示的实验</w:t>
      </w:r>
    </w:p>
    <w:p>
      <w:pPr>
        <w:spacing w:line="240" w:lineRule="auto"/>
        <w:ind w:left="273" w:leftChars="130"/>
      </w:pPr>
      <w:r>
        <w:rPr>
          <w:rFonts w:hint="eastAsia" w:ascii="Times New Roman" w:hAnsi="Times New Roman" w:eastAsia="新宋体"/>
          <w:szCs w:val="21"/>
        </w:rPr>
        <w:t>（1）如图甲，若入射角为42°，则根据光的反射定律，反射角的大小是</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t>（2）图中的光屏是一个可折转的硬纸板，此光屏在实验中的作用是：</w:t>
      </w:r>
      <w:r>
        <w:rPr>
          <w:rFonts w:ascii="Cambria Math" w:hAnsi="Cambria Math" w:eastAsia="Cambria Math"/>
          <w:szCs w:val="21"/>
        </w:rPr>
        <w:t>①</w:t>
      </w:r>
      <w:r>
        <w:rPr>
          <w:rFonts w:hint="eastAsia" w:ascii="Times New Roman" w:hAnsi="Times New Roman" w:eastAsia="新宋体"/>
          <w:szCs w:val="21"/>
        </w:rPr>
        <w:t>显示光的传播路径；</w:t>
      </w:r>
      <w:r>
        <w:rPr>
          <w:rFonts w:ascii="Cambria Math" w:hAnsi="Cambria Math" w:eastAsia="Cambria Math"/>
          <w:szCs w:val="21"/>
        </w:rPr>
        <w:t>②</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t>（3）小明在实验时，选择入射角分别为15°、30°、45°的三条入射光线进行实验，结果得到了表格中的数据。经检查，各次实验中的角度测量值都是准确的，但总结的规律却与反射定律相违背。你认为其中的原因应该是</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t>（4）如果让光线逆着OB的方向射向镜面，会发现反射光线沿着OA方向射出，这表明</w:t>
      </w:r>
      <w:r>
        <w:rPr>
          <w:rFonts w:hint="eastAsia" w:ascii="Times New Roman" w:hAnsi="Times New Roman" w:eastAsia="新宋体"/>
          <w:szCs w:val="21"/>
          <w:u w:val="single"/>
        </w:rPr>
        <w:t>　   　</w:t>
      </w:r>
      <w:r>
        <w:rPr>
          <w:rFonts w:hint="eastAsia" w:ascii="Times New Roman" w:hAnsi="Times New Roman" w:eastAsia="新宋体"/>
          <w:szCs w:val="21"/>
        </w:rPr>
        <w:t>。</w:t>
      </w:r>
    </w:p>
    <w:tbl>
      <w:tblPr>
        <w:tblStyle w:val="6"/>
        <w:tblW w:w="4980"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575"/>
        <w:gridCol w:w="1695"/>
        <w:gridCol w:w="171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575" w:type="dxa"/>
          </w:tcPr>
          <w:p>
            <w:pPr>
              <w:spacing w:line="240" w:lineRule="auto"/>
              <w:jc w:val="center"/>
            </w:pPr>
            <w:r>
              <w:rPr>
                <w:rFonts w:hint="eastAsia" w:ascii="Times New Roman" w:hAnsi="Times New Roman" w:eastAsia="新宋体"/>
                <w:szCs w:val="21"/>
              </w:rPr>
              <w:t>实验次数</w:t>
            </w:r>
          </w:p>
        </w:tc>
        <w:tc>
          <w:tcPr>
            <w:tcW w:w="1695" w:type="dxa"/>
          </w:tcPr>
          <w:p>
            <w:pPr>
              <w:spacing w:line="240" w:lineRule="auto"/>
              <w:jc w:val="center"/>
            </w:pPr>
            <w:r>
              <w:rPr>
                <w:rFonts w:hint="eastAsia" w:ascii="Times New Roman" w:hAnsi="Times New Roman" w:eastAsia="新宋体"/>
                <w:szCs w:val="21"/>
              </w:rPr>
              <w:t>入射角</w:t>
            </w:r>
          </w:p>
        </w:tc>
        <w:tc>
          <w:tcPr>
            <w:tcW w:w="1710" w:type="dxa"/>
          </w:tcPr>
          <w:p>
            <w:pPr>
              <w:spacing w:line="240" w:lineRule="auto"/>
              <w:jc w:val="center"/>
            </w:pPr>
            <w:r>
              <w:rPr>
                <w:rFonts w:hint="eastAsia" w:ascii="Times New Roman" w:hAnsi="Times New Roman" w:eastAsia="新宋体"/>
                <w:szCs w:val="21"/>
              </w:rPr>
              <w:t>反射角</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575" w:type="dxa"/>
          </w:tcPr>
          <w:p>
            <w:pPr>
              <w:spacing w:line="240" w:lineRule="auto"/>
              <w:jc w:val="center"/>
            </w:pPr>
            <w:r>
              <w:rPr>
                <w:rFonts w:hint="eastAsia" w:ascii="Times New Roman" w:hAnsi="Times New Roman" w:eastAsia="新宋体"/>
                <w:szCs w:val="21"/>
              </w:rPr>
              <w:t>1</w:t>
            </w:r>
          </w:p>
        </w:tc>
        <w:tc>
          <w:tcPr>
            <w:tcW w:w="1695" w:type="dxa"/>
          </w:tcPr>
          <w:p>
            <w:pPr>
              <w:spacing w:line="240" w:lineRule="auto"/>
              <w:jc w:val="center"/>
            </w:pPr>
            <w:r>
              <w:rPr>
                <w:rFonts w:hint="eastAsia" w:ascii="Times New Roman" w:hAnsi="Times New Roman" w:eastAsia="新宋体"/>
                <w:szCs w:val="21"/>
              </w:rPr>
              <w:t>15°</w:t>
            </w:r>
          </w:p>
        </w:tc>
        <w:tc>
          <w:tcPr>
            <w:tcW w:w="1710" w:type="dxa"/>
          </w:tcPr>
          <w:p>
            <w:pPr>
              <w:spacing w:line="240" w:lineRule="auto"/>
              <w:jc w:val="center"/>
            </w:pPr>
            <w:r>
              <w:rPr>
                <w:rFonts w:hint="eastAsia" w:ascii="Times New Roman" w:hAnsi="Times New Roman" w:eastAsia="新宋体"/>
                <w:szCs w:val="21"/>
              </w:rPr>
              <w:t>75°</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575" w:type="dxa"/>
          </w:tcPr>
          <w:p>
            <w:pPr>
              <w:spacing w:line="240" w:lineRule="auto"/>
              <w:jc w:val="center"/>
            </w:pPr>
            <w:r>
              <w:rPr>
                <w:rFonts w:hint="eastAsia" w:ascii="Times New Roman" w:hAnsi="Times New Roman" w:eastAsia="新宋体"/>
                <w:szCs w:val="21"/>
              </w:rPr>
              <w:t>2</w:t>
            </w:r>
          </w:p>
        </w:tc>
        <w:tc>
          <w:tcPr>
            <w:tcW w:w="1695" w:type="dxa"/>
          </w:tcPr>
          <w:p>
            <w:pPr>
              <w:spacing w:line="240" w:lineRule="auto"/>
              <w:jc w:val="center"/>
            </w:pPr>
            <w:r>
              <w:rPr>
                <w:rFonts w:hint="eastAsia" w:ascii="Times New Roman" w:hAnsi="Times New Roman" w:eastAsia="新宋体"/>
                <w:szCs w:val="21"/>
              </w:rPr>
              <w:t>30°</w:t>
            </w:r>
          </w:p>
        </w:tc>
        <w:tc>
          <w:tcPr>
            <w:tcW w:w="1710" w:type="dxa"/>
          </w:tcPr>
          <w:p>
            <w:pPr>
              <w:spacing w:line="240" w:lineRule="auto"/>
              <w:jc w:val="center"/>
            </w:pPr>
            <w:r>
              <w:rPr>
                <w:rFonts w:hint="eastAsia" w:ascii="Times New Roman" w:hAnsi="Times New Roman" w:eastAsia="新宋体"/>
                <w:szCs w:val="21"/>
              </w:rPr>
              <w:t>60°</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575" w:type="dxa"/>
          </w:tcPr>
          <w:p>
            <w:pPr>
              <w:spacing w:line="240" w:lineRule="auto"/>
              <w:jc w:val="center"/>
            </w:pPr>
            <w:r>
              <w:rPr>
                <w:rFonts w:hint="eastAsia" w:ascii="Times New Roman" w:hAnsi="Times New Roman" w:eastAsia="新宋体"/>
                <w:szCs w:val="21"/>
              </w:rPr>
              <w:t>3</w:t>
            </w:r>
          </w:p>
        </w:tc>
        <w:tc>
          <w:tcPr>
            <w:tcW w:w="1695" w:type="dxa"/>
          </w:tcPr>
          <w:p>
            <w:pPr>
              <w:spacing w:line="240" w:lineRule="auto"/>
              <w:jc w:val="center"/>
            </w:pPr>
            <w:r>
              <w:rPr>
                <w:rFonts w:hint="eastAsia" w:ascii="Times New Roman" w:hAnsi="Times New Roman" w:eastAsia="新宋体"/>
                <w:szCs w:val="21"/>
              </w:rPr>
              <w:t>45°</w:t>
            </w:r>
          </w:p>
        </w:tc>
        <w:tc>
          <w:tcPr>
            <w:tcW w:w="1710" w:type="dxa"/>
          </w:tcPr>
          <w:p>
            <w:pPr>
              <w:spacing w:line="240" w:lineRule="auto"/>
              <w:jc w:val="center"/>
            </w:pPr>
            <w:r>
              <w:rPr>
                <w:rFonts w:hint="eastAsia" w:ascii="Times New Roman" w:hAnsi="Times New Roman" w:eastAsia="新宋体"/>
                <w:szCs w:val="21"/>
              </w:rPr>
              <w:t>45°</w:t>
            </w:r>
          </w:p>
        </w:tc>
      </w:tr>
    </w:tbl>
    <w:p>
      <w:pPr>
        <w:spacing w:line="240" w:lineRule="auto"/>
        <w:ind w:left="273" w:leftChars="130"/>
      </w:pPr>
      <w:r>
        <w:rPr>
          <w:rFonts w:hint="eastAsia" w:ascii="Times New Roman" w:hAnsi="Times New Roman" w:eastAsia="新宋体"/>
          <w:szCs w:val="21"/>
        </w:rPr>
        <w:drawing>
          <wp:inline distT="0" distB="0" distL="0" distR="0">
            <wp:extent cx="2428875" cy="1095375"/>
            <wp:effectExtent l="19050" t="0" r="9525" b="0"/>
            <wp:docPr id="9"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24" descr="http://www.zxxk.com"/>
                    <pic:cNvPicPr>
                      <a:picLocks noChangeAspect="1" noChangeArrowheads="1"/>
                    </pic:cNvPicPr>
                  </pic:nvPicPr>
                  <pic:blipFill>
                    <a:blip r:embed="rId19"/>
                    <a:stretch>
                      <a:fillRect/>
                    </a:stretch>
                  </pic:blipFill>
                  <pic:spPr>
                    <a:xfrm>
                      <a:off x="0" y="0"/>
                      <a:ext cx="2428875" cy="1095375"/>
                    </a:xfrm>
                    <a:prstGeom prst="rect">
                      <a:avLst/>
                    </a:prstGeom>
                    <a:noFill/>
                    <a:ln w="9525">
                      <a:noFill/>
                      <a:miter lim="800000"/>
                      <a:headEnd/>
                      <a:tailEnd/>
                    </a:ln>
                  </pic:spPr>
                </pic:pic>
              </a:graphicData>
            </a:graphic>
          </wp:inline>
        </w:drawing>
      </w:r>
    </w:p>
    <w:p>
      <w:pPr>
        <w:spacing w:line="240" w:lineRule="auto"/>
        <w:ind w:left="273" w:hanging="273" w:hangingChars="130"/>
      </w:pPr>
      <w:r>
        <w:rPr>
          <w:rFonts w:hint="eastAsia" w:ascii="Times New Roman" w:hAnsi="Times New Roman" w:eastAsia="新宋体"/>
          <w:szCs w:val="21"/>
        </w:rPr>
        <w:t>19．（8分）在课外实践活动中，用闪光照相机探究纸锥竖直下落的运动情况，照相机每隔0.2s曝光一次。</w:t>
      </w:r>
    </w:p>
    <w:p>
      <w:pPr>
        <w:spacing w:line="240" w:lineRule="auto"/>
        <w:ind w:left="273" w:leftChars="130"/>
      </w:pPr>
      <w:r>
        <w:rPr>
          <w:rFonts w:hint="eastAsia" w:ascii="Times New Roman" w:hAnsi="Times New Roman" w:eastAsia="新宋体"/>
          <w:szCs w:val="21"/>
        </w:rPr>
        <w:t>（1）小芳所在的兴趣小组拍下的照片如图1所示，由此可以判断纸锥下落的速度变化情况是</w:t>
      </w:r>
      <w:r>
        <w:rPr>
          <w:rFonts w:hint="eastAsia" w:ascii="Times New Roman" w:hAnsi="Times New Roman" w:eastAsia="新宋体"/>
          <w:szCs w:val="21"/>
          <w:u w:val="single"/>
        </w:rPr>
        <w:t>　   　</w:t>
      </w:r>
      <w:r>
        <w:rPr>
          <w:rFonts w:hint="eastAsia" w:ascii="Times New Roman" w:hAnsi="Times New Roman" w:eastAsia="新宋体"/>
          <w:szCs w:val="21"/>
        </w:rPr>
        <w:t>（填“不变”“先变大后不变”或“一直变大”）。若测得纸锥在A、C两位置间的实际距离为6.40cm，则AC过程中，纸锥的速度为</w:t>
      </w:r>
      <w:r>
        <w:rPr>
          <w:rFonts w:hint="eastAsia" w:ascii="Times New Roman" w:hAnsi="Times New Roman" w:eastAsia="新宋体"/>
          <w:szCs w:val="21"/>
          <w:u w:val="single"/>
        </w:rPr>
        <w:t>　   　</w:t>
      </w:r>
      <w:r>
        <w:rPr>
          <w:rFonts w:hint="eastAsia" w:ascii="Times New Roman" w:hAnsi="Times New Roman" w:eastAsia="新宋体"/>
          <w:szCs w:val="21"/>
        </w:rPr>
        <w:t>m/s。</w:t>
      </w:r>
    </w:p>
    <w:p>
      <w:pPr>
        <w:spacing w:line="240" w:lineRule="auto"/>
        <w:ind w:left="273" w:leftChars="130"/>
      </w:pPr>
      <w:r>
        <w:rPr>
          <w:rFonts w:hint="eastAsia" w:ascii="Times New Roman" w:hAnsi="Times New Roman" w:eastAsia="新宋体"/>
          <w:szCs w:val="21"/>
        </w:rPr>
        <w:t>（2）小组间交流时，发现不同小组测得纸锥下落的最大速度不同。</w:t>
      </w:r>
    </w:p>
    <w:p>
      <w:pPr>
        <w:spacing w:line="240" w:lineRule="auto"/>
        <w:ind w:left="273" w:leftChars="130"/>
      </w:pPr>
      <w:r>
        <w:rPr>
          <w:rFonts w:ascii="Cambria Math" w:hAnsi="Cambria Math" w:eastAsia="Cambria Math"/>
          <w:szCs w:val="21"/>
        </w:rPr>
        <w:t>①</w:t>
      </w:r>
      <w:r>
        <w:rPr>
          <w:rFonts w:hint="eastAsia" w:ascii="Times New Roman" w:hAnsi="Times New Roman" w:eastAsia="新宋体"/>
          <w:szCs w:val="21"/>
        </w:rPr>
        <w:t>请你猜想影响最大速度的因素可能是</w:t>
      </w:r>
      <w:r>
        <w:rPr>
          <w:rFonts w:hint="eastAsia" w:ascii="Times New Roman" w:hAnsi="Times New Roman" w:eastAsia="新宋体"/>
          <w:szCs w:val="21"/>
          <w:u w:val="single"/>
        </w:rPr>
        <w:t>　   　</w:t>
      </w:r>
      <w:r>
        <w:rPr>
          <w:rFonts w:hint="eastAsia" w:ascii="Times New Roman" w:hAnsi="Times New Roman" w:eastAsia="新宋体"/>
          <w:szCs w:val="21"/>
        </w:rPr>
        <w:t>；（写出一个影响因素）</w:t>
      </w:r>
    </w:p>
    <w:p>
      <w:pPr>
        <w:spacing w:line="240" w:lineRule="auto"/>
        <w:ind w:left="273" w:leftChars="130"/>
      </w:pPr>
      <w:r>
        <w:rPr>
          <w:rFonts w:ascii="Cambria Math" w:hAnsi="Cambria Math" w:eastAsia="Cambria Math"/>
          <w:szCs w:val="21"/>
        </w:rPr>
        <w:t>②</w:t>
      </w:r>
      <w:r>
        <w:rPr>
          <w:rFonts w:hint="eastAsia" w:ascii="Times New Roman" w:hAnsi="Times New Roman" w:eastAsia="新宋体"/>
          <w:szCs w:val="21"/>
        </w:rPr>
        <w:t>为了验证你的猜想，简要的做法是</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t>（3）如图2所示，四个速度随时间的关系图象，能反映出该纸锥下落运动的是</w:t>
      </w:r>
      <w:r>
        <w:rPr>
          <w:rFonts w:hint="eastAsia" w:ascii="Times New Roman" w:hAnsi="Times New Roman" w:eastAsia="新宋体"/>
          <w:szCs w:val="21"/>
          <w:u w:val="single"/>
        </w:rPr>
        <w:t>　   　</w:t>
      </w:r>
      <w:r>
        <w:rPr>
          <w:rFonts w:hint="eastAsia" w:ascii="Times New Roman" w:hAnsi="Times New Roman" w:eastAsia="新宋体"/>
          <w:szCs w:val="21"/>
        </w:rPr>
        <w:t>。（填图中的选项字母）</w:t>
      </w:r>
    </w:p>
    <w:p>
      <w:pPr>
        <w:spacing w:line="240" w:lineRule="auto"/>
        <w:ind w:left="273" w:leftChars="130"/>
      </w:pPr>
      <w:r>
        <w:rPr>
          <w:rFonts w:hint="eastAsia" w:ascii="Times New Roman" w:hAnsi="Times New Roman" w:eastAsia="新宋体"/>
          <w:szCs w:val="21"/>
        </w:rPr>
        <w:drawing>
          <wp:inline distT="0" distB="0" distL="0" distR="0">
            <wp:extent cx="2895600" cy="866775"/>
            <wp:effectExtent l="19050" t="0" r="0" b="0"/>
            <wp:docPr id="10"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24" descr="http://www.zxxk.com"/>
                    <pic:cNvPicPr>
                      <a:picLocks noChangeAspect="1" noChangeArrowheads="1"/>
                    </pic:cNvPicPr>
                  </pic:nvPicPr>
                  <pic:blipFill>
                    <a:blip r:embed="rId20"/>
                    <a:stretch>
                      <a:fillRect/>
                    </a:stretch>
                  </pic:blipFill>
                  <pic:spPr>
                    <a:xfrm>
                      <a:off x="0" y="0"/>
                      <a:ext cx="2895600" cy="866775"/>
                    </a:xfrm>
                    <a:prstGeom prst="rect">
                      <a:avLst/>
                    </a:prstGeom>
                    <a:noFill/>
                    <a:ln w="9525">
                      <a:noFill/>
                      <a:miter lim="800000"/>
                      <a:headEnd/>
                      <a:tailEnd/>
                    </a:ln>
                  </pic:spPr>
                </pic:pic>
              </a:graphicData>
            </a:graphic>
          </wp:inline>
        </w:drawing>
      </w:r>
    </w:p>
    <w:p>
      <w:pPr>
        <w:spacing w:line="240" w:lineRule="auto"/>
      </w:pPr>
      <w:r>
        <w:rPr>
          <w:rFonts w:hint="eastAsia" w:ascii="Times New Roman" w:hAnsi="Times New Roman" w:eastAsia="新宋体"/>
          <w:b/>
          <w:szCs w:val="21"/>
        </w:rPr>
        <w:t>五、计算题（21题8分，22题8分，共16分</w:t>
      </w:r>
    </w:p>
    <w:p>
      <w:pPr>
        <w:spacing w:line="240" w:lineRule="auto"/>
        <w:ind w:left="273" w:hanging="273" w:hangingChars="130"/>
      </w:pPr>
      <w:r>
        <w:rPr>
          <w:rFonts w:hint="eastAsia" w:ascii="Times New Roman" w:hAnsi="Times New Roman" w:eastAsia="新宋体"/>
          <w:szCs w:val="21"/>
        </w:rPr>
        <w:t>20．（8分）小明坐在一列行驶的火车上，测得自己通过一条长为1800m的隧道用时90s．则：</w:t>
      </w:r>
    </w:p>
    <w:p>
      <w:pPr>
        <w:spacing w:line="240" w:lineRule="auto"/>
        <w:ind w:left="273" w:leftChars="130"/>
      </w:pPr>
      <w:r>
        <w:rPr>
          <w:rFonts w:hint="eastAsia" w:ascii="Times New Roman" w:hAnsi="Times New Roman" w:eastAsia="新宋体"/>
          <w:szCs w:val="21"/>
        </w:rPr>
        <w:t>（1）火车的运行速度为多少？</w:t>
      </w:r>
    </w:p>
    <w:p>
      <w:pPr>
        <w:spacing w:line="240" w:lineRule="auto"/>
        <w:ind w:left="273" w:leftChars="130"/>
      </w:pPr>
      <w:r>
        <w:rPr>
          <w:rFonts w:hint="eastAsia" w:ascii="Times New Roman" w:hAnsi="Times New Roman" w:eastAsia="新宋体"/>
          <w:szCs w:val="21"/>
        </w:rPr>
        <w:t>（2）若这列火车的长为360m，火车全部在隧道内的运动时间为多少？</w:t>
      </w:r>
    </w:p>
    <w:p>
      <w:pPr>
        <w:spacing w:line="240" w:lineRule="auto"/>
        <w:ind w:left="273" w:hanging="273" w:hangingChars="130"/>
      </w:pPr>
      <w:r>
        <w:rPr>
          <w:rFonts w:hint="eastAsia" w:ascii="Times New Roman" w:hAnsi="Times New Roman" w:eastAsia="新宋体"/>
          <w:szCs w:val="21"/>
        </w:rPr>
        <w:t>21．（8分）某司机驾车前行，突然发现前方80m处有障碍物。司机从发现险情到踩刹车制动需要的反应时间为0.75s，这段时间内汽车保持原速前行了15m。汽车制动后还要继续向前滑行30m才能停下。</w:t>
      </w:r>
    </w:p>
    <w:p>
      <w:pPr>
        <w:spacing w:line="240" w:lineRule="auto"/>
        <w:ind w:left="273" w:leftChars="130"/>
      </w:pPr>
      <w:r>
        <w:rPr>
          <w:rFonts w:hint="eastAsia" w:ascii="Times New Roman" w:hAnsi="Times New Roman" w:eastAsia="新宋体"/>
          <w:szCs w:val="21"/>
        </w:rPr>
        <w:t>（1）汽车制动前的速度是多少？</w:t>
      </w:r>
    </w:p>
    <w:p>
      <w:pPr>
        <w:spacing w:line="240" w:lineRule="auto"/>
        <w:ind w:left="273" w:leftChars="130"/>
      </w:pPr>
      <w:r>
        <w:rPr>
          <w:rFonts w:hint="eastAsia" w:ascii="Times New Roman" w:hAnsi="Times New Roman" w:eastAsia="新宋体"/>
          <w:szCs w:val="21"/>
        </w:rPr>
        <w:t>（2）若司机酒后驾车，反应时间是平时的4倍，请通过计算判断汽车是否会撞上障碍物？</w:t>
      </w:r>
    </w:p>
    <w:p>
      <w:pPr>
        <w:widowControl/>
        <w:spacing w:line="240" w:lineRule="auto"/>
        <w:jc w:val="left"/>
      </w:pPr>
      <w:r>
        <w:br w:type="page"/>
      </w:r>
    </w:p>
    <w:p>
      <w:pPr>
        <w:spacing w:line="240" w:lineRule="auto"/>
        <w:jc w:val="center"/>
      </w:pPr>
      <w:r>
        <w:rPr>
          <w:rFonts w:hint="eastAsia" w:ascii="Times New Roman" w:hAnsi="Times New Roman" w:eastAsia="新宋体"/>
          <w:b/>
          <w:sz w:val="30"/>
          <w:szCs w:val="30"/>
        </w:rPr>
        <w:t>2019-2020学年河南省安阳市汤阴县八年级（上）期中物理试卷</w:t>
      </w:r>
    </w:p>
    <w:p>
      <w:pPr>
        <w:spacing w:line="240" w:lineRule="auto"/>
        <w:jc w:val="center"/>
      </w:pPr>
      <w:r>
        <w:rPr>
          <w:rFonts w:hint="eastAsia" w:ascii="Times New Roman" w:hAnsi="Times New Roman" w:eastAsia="新宋体"/>
          <w:b/>
          <w:sz w:val="16"/>
          <w:szCs w:val="16"/>
        </w:rPr>
        <w:t>参考答案与试题解析</w:t>
      </w:r>
    </w:p>
    <w:p>
      <w:pPr>
        <w:spacing w:line="240" w:lineRule="auto"/>
      </w:pPr>
      <w:r>
        <w:rPr>
          <w:rFonts w:hint="eastAsia" w:ascii="Times New Roman" w:hAnsi="Times New Roman" w:eastAsia="新宋体"/>
          <w:b/>
          <w:szCs w:val="21"/>
        </w:rPr>
        <w:t>一、选择题：（每题2分，共16分，7、8题为双选）</w:t>
      </w:r>
    </w:p>
    <w:p>
      <w:pPr>
        <w:spacing w:line="240" w:lineRule="auto"/>
        <w:ind w:left="273" w:hanging="273" w:hangingChars="130"/>
      </w:pPr>
      <w:r>
        <w:rPr>
          <w:rFonts w:hint="eastAsia" w:ascii="Times New Roman" w:hAnsi="Times New Roman" w:eastAsia="新宋体"/>
          <w:szCs w:val="21"/>
        </w:rPr>
        <w:t>1．【解答】解：发声的音叉振动较弱，不易观察，但可以将正在发声的音叉紧靠悬线下的轻质小球，</w:t>
      </w:r>
    </w:p>
    <w:p>
      <w:pPr>
        <w:spacing w:line="240" w:lineRule="auto"/>
        <w:ind w:left="273" w:leftChars="130"/>
      </w:pPr>
      <w:r>
        <w:rPr>
          <w:rFonts w:hint="eastAsia" w:ascii="Times New Roman" w:hAnsi="Times New Roman" w:eastAsia="新宋体"/>
          <w:szCs w:val="21"/>
        </w:rPr>
        <w:t>发现小球被多次被弹起，这样就可以把音叉的微小振动放大，便于观察；</w:t>
      </w:r>
    </w:p>
    <w:p>
      <w:pPr>
        <w:spacing w:line="240" w:lineRule="auto"/>
        <w:ind w:left="273" w:leftChars="130"/>
      </w:pPr>
      <w:r>
        <w:rPr>
          <w:rFonts w:hint="eastAsia" w:ascii="Times New Roman" w:hAnsi="Times New Roman" w:eastAsia="新宋体"/>
          <w:szCs w:val="21"/>
        </w:rPr>
        <w:t>故选：C。</w:t>
      </w:r>
    </w:p>
    <w:p>
      <w:pPr>
        <w:spacing w:line="240" w:lineRule="auto"/>
        <w:ind w:left="273" w:hanging="273" w:hangingChars="130"/>
      </w:pPr>
      <w:r>
        <w:rPr>
          <w:rFonts w:hint="eastAsia" w:ascii="Times New Roman" w:hAnsi="Times New Roman" w:eastAsia="新宋体"/>
          <w:szCs w:val="21"/>
        </w:rPr>
        <w:t>2．【解答】解：因为蝴蝶翅膀振动发出的声音，小于20赫兹，是次声波，人耳听不到。</w:t>
      </w:r>
    </w:p>
    <w:p>
      <w:pPr>
        <w:spacing w:line="240" w:lineRule="auto"/>
        <w:ind w:left="273" w:leftChars="130"/>
      </w:pPr>
      <w:r>
        <w:rPr>
          <w:rFonts w:hint="eastAsia" w:ascii="Times New Roman" w:hAnsi="Times New Roman" w:eastAsia="新宋体"/>
          <w:szCs w:val="21"/>
        </w:rPr>
        <w:t>故选：B。</w:t>
      </w:r>
    </w:p>
    <w:p>
      <w:pPr>
        <w:spacing w:line="240" w:lineRule="auto"/>
        <w:ind w:left="273" w:hanging="273" w:hangingChars="130"/>
      </w:pPr>
      <w:r>
        <w:rPr>
          <w:rFonts w:hint="eastAsia" w:ascii="Times New Roman" w:hAnsi="Times New Roman" w:eastAsia="新宋体"/>
          <w:szCs w:val="21"/>
        </w:rPr>
        <w:t>3．【解答】解：音调是由振动频率决定的，水越多，瓶内的空气柱越短，频率越高；因此根据音调的高低就可以判断水位的高低。</w:t>
      </w:r>
    </w:p>
    <w:p>
      <w:pPr>
        <w:spacing w:line="240" w:lineRule="auto"/>
        <w:ind w:left="273" w:leftChars="130"/>
      </w:pPr>
      <w:r>
        <w:rPr>
          <w:rFonts w:hint="eastAsia" w:ascii="Times New Roman" w:hAnsi="Times New Roman" w:eastAsia="新宋体"/>
          <w:szCs w:val="21"/>
        </w:rPr>
        <w:t>故选：A。</w:t>
      </w:r>
    </w:p>
    <w:p>
      <w:pPr>
        <w:spacing w:line="240" w:lineRule="auto"/>
        <w:ind w:left="273" w:hanging="273" w:hangingChars="130"/>
      </w:pPr>
      <w:r>
        <w:rPr>
          <w:rFonts w:hint="eastAsia" w:ascii="Times New Roman" w:hAnsi="Times New Roman" w:eastAsia="新宋体"/>
          <w:szCs w:val="21"/>
        </w:rPr>
        <w:t>4．【解答】解：成像物体是蜡烛，所以像是蜡烛形。</w:t>
      </w:r>
    </w:p>
    <w:p>
      <w:pPr>
        <w:spacing w:line="240" w:lineRule="auto"/>
        <w:ind w:left="273" w:leftChars="130"/>
      </w:pPr>
      <w:r>
        <w:rPr>
          <w:rFonts w:hint="eastAsia" w:ascii="Times New Roman" w:hAnsi="Times New Roman" w:eastAsia="新宋体"/>
          <w:szCs w:val="21"/>
        </w:rPr>
        <w:t>故选：D。</w:t>
      </w:r>
    </w:p>
    <w:p>
      <w:pPr>
        <w:spacing w:line="240" w:lineRule="auto"/>
        <w:ind w:left="273" w:hanging="273" w:hangingChars="130"/>
      </w:pPr>
      <w:r>
        <w:rPr>
          <w:rFonts w:hint="eastAsia" w:ascii="Times New Roman" w:hAnsi="Times New Roman" w:eastAsia="新宋体"/>
          <w:szCs w:val="21"/>
        </w:rPr>
        <w:t>5．【解答】解：花是不透明的物体，桃花呈现红色是由于它可以反射红光。</w:t>
      </w:r>
    </w:p>
    <w:p>
      <w:pPr>
        <w:spacing w:line="240" w:lineRule="auto"/>
        <w:ind w:left="273" w:leftChars="130"/>
      </w:pPr>
      <w:r>
        <w:rPr>
          <w:rFonts w:hint="eastAsia" w:ascii="Times New Roman" w:hAnsi="Times New Roman" w:eastAsia="新宋体"/>
          <w:szCs w:val="21"/>
        </w:rPr>
        <w:t>故选：C。</w:t>
      </w:r>
    </w:p>
    <w:p>
      <w:pPr>
        <w:spacing w:line="240" w:lineRule="auto"/>
        <w:ind w:left="273" w:hanging="273" w:hangingChars="130"/>
      </w:pPr>
      <w:r>
        <w:rPr>
          <w:rFonts w:hint="eastAsia" w:ascii="Times New Roman" w:hAnsi="Times New Roman" w:eastAsia="新宋体"/>
          <w:szCs w:val="21"/>
        </w:rPr>
        <w:t>6．【解答】解：因为防治噪声的途径有：在声源处，在传播过程中，在声音接收处；显然在人耳处或在声源处防治噪声是不可以的，所以应该在传播过程中减弱噪声，即将靠操场的一侧窗户关好。</w:t>
      </w:r>
    </w:p>
    <w:p>
      <w:pPr>
        <w:spacing w:line="240" w:lineRule="auto"/>
        <w:ind w:left="273" w:leftChars="130"/>
      </w:pPr>
      <w:r>
        <w:rPr>
          <w:rFonts w:hint="eastAsia" w:ascii="Times New Roman" w:hAnsi="Times New Roman" w:eastAsia="新宋体"/>
          <w:szCs w:val="21"/>
        </w:rPr>
        <w:t>故选：D。</w:t>
      </w:r>
    </w:p>
    <w:p>
      <w:pPr>
        <w:spacing w:line="240" w:lineRule="auto"/>
        <w:ind w:left="273" w:hanging="273" w:hangingChars="130"/>
      </w:pPr>
      <w:r>
        <w:rPr>
          <w:rFonts w:hint="eastAsia" w:ascii="Times New Roman" w:hAnsi="Times New Roman" w:eastAsia="新宋体"/>
          <w:szCs w:val="21"/>
        </w:rPr>
        <w:t>7．【解答】解：A、月亮是地球的一颗卫星，它本身不能发光，它只是反射了太阳光，不是光源，故A正确。</w:t>
      </w:r>
    </w:p>
    <w:p>
      <w:pPr>
        <w:spacing w:line="240" w:lineRule="auto"/>
        <w:ind w:left="273" w:leftChars="130"/>
      </w:pPr>
      <w:r>
        <w:rPr>
          <w:rFonts w:hint="eastAsia" w:ascii="Times New Roman" w:hAnsi="Times New Roman" w:eastAsia="新宋体"/>
          <w:szCs w:val="21"/>
        </w:rPr>
        <w:t>B、萤火虫自身能够发光，是光源，故B错误。</w:t>
      </w:r>
    </w:p>
    <w:p>
      <w:pPr>
        <w:spacing w:line="240" w:lineRule="auto"/>
        <w:ind w:left="273" w:leftChars="130"/>
      </w:pPr>
      <w:r>
        <w:rPr>
          <w:rFonts w:hint="eastAsia" w:ascii="Times New Roman" w:hAnsi="Times New Roman" w:eastAsia="新宋体"/>
          <w:szCs w:val="21"/>
        </w:rPr>
        <w:t>C、酒精灯的火焰能发光，是光源，故C错误。</w:t>
      </w:r>
    </w:p>
    <w:p>
      <w:pPr>
        <w:spacing w:line="240" w:lineRule="auto"/>
        <w:ind w:left="273" w:leftChars="130"/>
      </w:pPr>
      <w:r>
        <w:rPr>
          <w:rFonts w:hint="eastAsia" w:ascii="Times New Roman" w:hAnsi="Times New Roman" w:eastAsia="新宋体"/>
          <w:szCs w:val="21"/>
        </w:rPr>
        <w:t>D、不发光的电灯不能发光，不是光源，故D正确。</w:t>
      </w:r>
    </w:p>
    <w:p>
      <w:pPr>
        <w:spacing w:line="240" w:lineRule="auto"/>
        <w:ind w:left="273" w:leftChars="130"/>
      </w:pPr>
      <w:r>
        <w:rPr>
          <w:rFonts w:hint="eastAsia" w:ascii="Times New Roman" w:hAnsi="Times New Roman" w:eastAsia="新宋体"/>
          <w:szCs w:val="21"/>
        </w:rPr>
        <w:t>故选：AD。</w:t>
      </w:r>
    </w:p>
    <w:p>
      <w:pPr>
        <w:spacing w:line="240" w:lineRule="auto"/>
      </w:pPr>
      <w:r>
        <w:rPr>
          <w:rFonts w:hint="eastAsia" w:ascii="Times New Roman" w:hAnsi="Times New Roman" w:eastAsia="新宋体"/>
          <w:b/>
          <w:szCs w:val="21"/>
        </w:rPr>
        <w:t>二、填空题：（每空1分，共14分）</w:t>
      </w:r>
    </w:p>
    <w:p>
      <w:pPr>
        <w:spacing w:line="240" w:lineRule="auto"/>
        <w:ind w:left="273" w:hanging="273" w:hangingChars="130"/>
      </w:pPr>
      <w:r>
        <w:rPr>
          <w:rFonts w:hint="eastAsia" w:ascii="Times New Roman" w:hAnsi="Times New Roman" w:eastAsia="新宋体"/>
          <w:szCs w:val="21"/>
        </w:rPr>
        <w:t>8．【解答】解：乐音的三要素是：音调、响度和音色。</w:t>
      </w:r>
    </w:p>
    <w:p>
      <w:pPr>
        <w:spacing w:line="240" w:lineRule="auto"/>
        <w:ind w:left="273" w:leftChars="130"/>
      </w:pPr>
      <w:r>
        <w:rPr>
          <w:rFonts w:hint="eastAsia" w:ascii="Times New Roman" w:hAnsi="Times New Roman" w:eastAsia="新宋体"/>
          <w:szCs w:val="21"/>
        </w:rPr>
        <w:t>音调是指声音的高低，响度是指声音的大小，音色是指声音的感觉特性。</w:t>
      </w:r>
    </w:p>
    <w:p>
      <w:pPr>
        <w:spacing w:line="240" w:lineRule="auto"/>
        <w:ind w:left="273" w:leftChars="130"/>
      </w:pPr>
      <w:r>
        <w:rPr>
          <w:rFonts w:hint="eastAsia" w:ascii="Times New Roman" w:hAnsi="Times New Roman" w:eastAsia="新宋体"/>
          <w:szCs w:val="21"/>
        </w:rPr>
        <w:t>故答案为 音调，响度，音色。</w:t>
      </w:r>
    </w:p>
    <w:p>
      <w:pPr>
        <w:spacing w:line="240" w:lineRule="auto"/>
        <w:ind w:left="273" w:hanging="273" w:hangingChars="130"/>
      </w:pPr>
      <w:r>
        <w:rPr>
          <w:rFonts w:hint="eastAsia" w:ascii="Times New Roman" w:hAnsi="Times New Roman" w:eastAsia="新宋体"/>
          <w:szCs w:val="21"/>
        </w:rPr>
        <w:t>9．【解答】解：物理学中，把1秒物体振动的次数叫做频率，单位的赫兹，符号是Hz。</w:t>
      </w:r>
    </w:p>
    <w:p>
      <w:pPr>
        <w:spacing w:line="240" w:lineRule="auto"/>
        <w:ind w:left="273" w:leftChars="130"/>
      </w:pPr>
      <w:r>
        <w:rPr>
          <w:rFonts w:hint="eastAsia" w:ascii="Times New Roman" w:hAnsi="Times New Roman" w:eastAsia="新宋体"/>
          <w:szCs w:val="21"/>
        </w:rPr>
        <w:t>某人心跳每分钟78次，其频率是f＝</w:t>
      </w:r>
      <w:r>
        <w:rPr>
          <w:rFonts w:hint="eastAsia" w:ascii="Times New Roman" w:hAnsi="Times New Roman" w:eastAsia="新宋体"/>
          <w:position w:val="-22"/>
          <w:szCs w:val="21"/>
        </w:rPr>
        <w:drawing>
          <wp:inline distT="0" distB="0" distL="0" distR="0">
            <wp:extent cx="200025" cy="333375"/>
            <wp:effectExtent l="19050" t="0" r="9525" b="0"/>
            <wp:docPr id="11" name="图片 11"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http://www.zxxk.com"/>
                    <pic:cNvPicPr>
                      <a:picLocks noChangeAspect="1" noChangeArrowheads="1"/>
                    </pic:cNvPicPr>
                  </pic:nvPicPr>
                  <pic:blipFill>
                    <a:blip r:embed="rId21"/>
                    <a:stretch>
                      <a:fillRect/>
                    </a:stretch>
                  </pic:blipFill>
                  <pic:spPr>
                    <a:xfrm>
                      <a:off x="0" y="0"/>
                      <a:ext cx="2000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Hz＝1.3Hz；</w:t>
      </w:r>
    </w:p>
    <w:p>
      <w:pPr>
        <w:spacing w:line="240" w:lineRule="auto"/>
        <w:ind w:left="273" w:leftChars="130"/>
      </w:pPr>
      <w:r>
        <w:rPr>
          <w:rFonts w:hint="eastAsia" w:ascii="Times New Roman" w:hAnsi="Times New Roman" w:eastAsia="新宋体"/>
          <w:szCs w:val="21"/>
        </w:rPr>
        <w:t>故答案为：赫兹；1.3Hz。</w:t>
      </w:r>
    </w:p>
    <w:p>
      <w:pPr>
        <w:spacing w:line="240" w:lineRule="auto"/>
        <w:ind w:left="273" w:hanging="273" w:hangingChars="130"/>
      </w:pPr>
      <w:r>
        <w:rPr>
          <w:rFonts w:hint="eastAsia" w:ascii="Times New Roman" w:hAnsi="Times New Roman" w:eastAsia="新宋体"/>
          <w:szCs w:val="21"/>
        </w:rPr>
        <w:t>10．【解答】解：光在真空中的传播速度是3×10</w:t>
      </w:r>
      <w:r>
        <w:rPr>
          <w:rFonts w:hint="eastAsia" w:ascii="Times New Roman" w:hAnsi="Times New Roman" w:eastAsia="新宋体"/>
          <w:sz w:val="24"/>
          <w:szCs w:val="24"/>
          <w:vertAlign w:val="superscript"/>
        </w:rPr>
        <w:t>8</w:t>
      </w:r>
      <w:r>
        <w:rPr>
          <w:rFonts w:hint="eastAsia" w:ascii="Times New Roman" w:hAnsi="Times New Roman" w:eastAsia="新宋体"/>
          <w:szCs w:val="21"/>
        </w:rPr>
        <w:t>m/s，声音在真空中不能传播，故速度是0m/s。</w:t>
      </w:r>
    </w:p>
    <w:p>
      <w:pPr>
        <w:spacing w:line="240" w:lineRule="auto"/>
        <w:ind w:left="273" w:leftChars="130"/>
      </w:pPr>
      <w:r>
        <w:rPr>
          <w:rFonts w:hint="eastAsia" w:ascii="Times New Roman" w:hAnsi="Times New Roman" w:eastAsia="新宋体"/>
          <w:szCs w:val="21"/>
        </w:rPr>
        <w:t>故答案为：3×10</w:t>
      </w:r>
      <w:r>
        <w:rPr>
          <w:rFonts w:hint="eastAsia" w:ascii="Times New Roman" w:hAnsi="Times New Roman" w:eastAsia="新宋体"/>
          <w:sz w:val="24"/>
          <w:szCs w:val="24"/>
          <w:vertAlign w:val="superscript"/>
        </w:rPr>
        <w:t>8</w:t>
      </w:r>
      <w:r>
        <w:rPr>
          <w:rFonts w:hint="eastAsia" w:ascii="Times New Roman" w:hAnsi="Times New Roman" w:eastAsia="新宋体"/>
          <w:szCs w:val="21"/>
        </w:rPr>
        <w:t>；0。</w:t>
      </w:r>
    </w:p>
    <w:p>
      <w:pPr>
        <w:spacing w:line="240" w:lineRule="auto"/>
        <w:ind w:left="273" w:hanging="273" w:hangingChars="130"/>
      </w:pPr>
      <w:r>
        <w:rPr>
          <w:rFonts w:hint="eastAsia" w:ascii="Times New Roman" w:hAnsi="Times New Roman" w:eastAsia="新宋体"/>
          <w:szCs w:val="21"/>
        </w:rPr>
        <w:t>11．【解答】解：增加钢尺伸出桌面的长度，振动部分体积增大，质量增大，越来越难振动，频率越来越小，音调越来越低。</w:t>
      </w:r>
    </w:p>
    <w:p>
      <w:pPr>
        <w:spacing w:line="240" w:lineRule="auto"/>
        <w:ind w:left="273" w:leftChars="130"/>
      </w:pPr>
      <w:r>
        <w:rPr>
          <w:rFonts w:hint="eastAsia" w:ascii="Times New Roman" w:hAnsi="Times New Roman" w:eastAsia="新宋体"/>
          <w:szCs w:val="21"/>
        </w:rPr>
        <w:t>钢尺伸出桌面超过一定长度，很难振动，频率小于20Hz，人耳感觉不到。</w:t>
      </w:r>
    </w:p>
    <w:p>
      <w:pPr>
        <w:spacing w:line="240" w:lineRule="auto"/>
        <w:ind w:left="273" w:leftChars="130"/>
      </w:pPr>
      <w:r>
        <w:rPr>
          <w:rFonts w:hint="eastAsia" w:ascii="Times New Roman" w:hAnsi="Times New Roman" w:eastAsia="新宋体"/>
          <w:szCs w:val="21"/>
        </w:rPr>
        <w:t>故答案为：音调；声音的频率低于20Hz。</w:t>
      </w:r>
    </w:p>
    <w:p>
      <w:pPr>
        <w:spacing w:line="240" w:lineRule="auto"/>
        <w:ind w:left="273" w:hanging="273" w:hangingChars="130"/>
      </w:pPr>
      <w:r>
        <w:rPr>
          <w:rFonts w:hint="eastAsia" w:ascii="Times New Roman" w:hAnsi="Times New Roman" w:eastAsia="新宋体"/>
          <w:szCs w:val="21"/>
        </w:rPr>
        <w:t>12．【解答】解：当喇叭中发出较强的声音时，可以看到烛焰在晃动；烛焰的跳动是由喇叭声引起空气的振动产生的，说明了声音具有能量。</w:t>
      </w:r>
    </w:p>
    <w:p>
      <w:pPr>
        <w:spacing w:line="240" w:lineRule="auto"/>
        <w:ind w:left="273" w:leftChars="130"/>
      </w:pPr>
      <w:r>
        <w:rPr>
          <w:rFonts w:hint="eastAsia" w:ascii="Times New Roman" w:hAnsi="Times New Roman" w:eastAsia="新宋体"/>
          <w:szCs w:val="21"/>
        </w:rPr>
        <w:t>故答案为：晃动；能量。</w:t>
      </w:r>
    </w:p>
    <w:p>
      <w:pPr>
        <w:spacing w:line="240" w:lineRule="auto"/>
        <w:ind w:left="273" w:hanging="273" w:hangingChars="130"/>
      </w:pPr>
      <w:r>
        <w:rPr>
          <w:rFonts w:hint="eastAsia" w:ascii="Times New Roman" w:hAnsi="Times New Roman" w:eastAsia="新宋体"/>
          <w:szCs w:val="21"/>
        </w:rPr>
        <w:t>13．【解答】解：由（1）图可以看出，其波形图呈周期性变化，有一定的规律，是乐音的波形；</w:t>
      </w:r>
    </w:p>
    <w:p>
      <w:pPr>
        <w:spacing w:line="240" w:lineRule="auto"/>
        <w:ind w:left="273" w:leftChars="130"/>
      </w:pPr>
      <w:r>
        <w:rPr>
          <w:rFonts w:hint="eastAsia" w:ascii="Times New Roman" w:hAnsi="Times New Roman" w:eastAsia="新宋体"/>
          <w:szCs w:val="21"/>
        </w:rPr>
        <w:t>（2）中的波形图杂乱无章，是无规则的，是噪声的波形。</w:t>
      </w:r>
    </w:p>
    <w:p>
      <w:pPr>
        <w:spacing w:line="240" w:lineRule="auto"/>
        <w:ind w:left="273" w:leftChars="130"/>
      </w:pPr>
      <w:r>
        <w:rPr>
          <w:rFonts w:hint="eastAsia" w:ascii="Times New Roman" w:hAnsi="Times New Roman" w:eastAsia="新宋体"/>
          <w:szCs w:val="21"/>
        </w:rPr>
        <w:t>故答案是：1；2。</w:t>
      </w:r>
    </w:p>
    <w:p>
      <w:pPr>
        <w:spacing w:line="240" w:lineRule="auto"/>
        <w:ind w:left="273" w:hanging="273" w:hangingChars="130"/>
      </w:pPr>
      <w:r>
        <w:rPr>
          <w:rFonts w:hint="eastAsia" w:ascii="Times New Roman" w:hAnsi="Times New Roman" w:eastAsia="新宋体"/>
          <w:szCs w:val="21"/>
        </w:rPr>
        <w:t>14．【解答】解：禁鸣喇叭是在声源处减弱噪声；而关上门窗，窗外的噪声在传播路径上就被减弱了，属于在传播过程中减弱噪声。</w:t>
      </w:r>
    </w:p>
    <w:p>
      <w:pPr>
        <w:spacing w:line="240" w:lineRule="auto"/>
        <w:ind w:left="273" w:leftChars="130"/>
      </w:pPr>
      <w:r>
        <w:rPr>
          <w:rFonts w:hint="eastAsia" w:ascii="Times New Roman" w:hAnsi="Times New Roman" w:eastAsia="新宋体"/>
          <w:szCs w:val="21"/>
        </w:rPr>
        <w:t>故答案为：声源处；传播过程</w:t>
      </w:r>
    </w:p>
    <w:p>
      <w:pPr>
        <w:spacing w:line="240" w:lineRule="auto"/>
      </w:pPr>
      <w:r>
        <w:rPr>
          <w:rFonts w:hint="eastAsia" w:ascii="Times New Roman" w:hAnsi="Times New Roman" w:eastAsia="新宋体"/>
          <w:b/>
          <w:szCs w:val="21"/>
        </w:rPr>
        <w:t>三、作图题（每题2分，共4分）</w:t>
      </w:r>
    </w:p>
    <w:p>
      <w:pPr>
        <w:spacing w:line="240" w:lineRule="auto"/>
        <w:ind w:left="273" w:hanging="273" w:hangingChars="130"/>
      </w:pPr>
      <w:r>
        <w:rPr>
          <w:rFonts w:hint="eastAsia" w:ascii="Times New Roman" w:hAnsi="Times New Roman" w:eastAsia="新宋体"/>
          <w:szCs w:val="21"/>
        </w:rPr>
        <w:t>15．【解答】解：</w:t>
      </w:r>
    </w:p>
    <w:p>
      <w:pPr>
        <w:spacing w:line="240" w:lineRule="auto"/>
        <w:ind w:left="273" w:leftChars="130"/>
      </w:pPr>
      <w:r>
        <w:rPr>
          <w:rFonts w:hint="eastAsia" w:ascii="Times New Roman" w:hAnsi="Times New Roman" w:eastAsia="新宋体"/>
          <w:szCs w:val="21"/>
        </w:rPr>
        <w:t>分别作出物体AB端点A、B关于平面镜的对称点A′、B′，用虚线连接A′、B′即为AB在平面镜中的像。如图所示：</w:t>
      </w:r>
    </w:p>
    <w:p>
      <w:pPr>
        <w:spacing w:line="240" w:lineRule="auto"/>
        <w:ind w:left="273" w:leftChars="130"/>
      </w:pPr>
      <w:r>
        <w:rPr>
          <w:rFonts w:hint="eastAsia" w:ascii="Times New Roman" w:hAnsi="Times New Roman" w:eastAsia="新宋体"/>
          <w:szCs w:val="21"/>
        </w:rPr>
        <w:drawing>
          <wp:inline distT="0" distB="0" distL="0" distR="0">
            <wp:extent cx="1257300" cy="1238250"/>
            <wp:effectExtent l="19050" t="0" r="0" b="0"/>
            <wp:docPr id="12"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24" descr="http://www.zxxk.com"/>
                    <pic:cNvPicPr>
                      <a:picLocks noChangeAspect="1" noChangeArrowheads="1"/>
                    </pic:cNvPicPr>
                  </pic:nvPicPr>
                  <pic:blipFill>
                    <a:blip r:embed="rId22"/>
                    <a:stretch>
                      <a:fillRect/>
                    </a:stretch>
                  </pic:blipFill>
                  <pic:spPr>
                    <a:xfrm>
                      <a:off x="0" y="0"/>
                      <a:ext cx="1257300" cy="1238250"/>
                    </a:xfrm>
                    <a:prstGeom prst="rect">
                      <a:avLst/>
                    </a:prstGeom>
                    <a:noFill/>
                    <a:ln w="9525">
                      <a:noFill/>
                      <a:miter lim="800000"/>
                      <a:headEnd/>
                      <a:tailEnd/>
                    </a:ln>
                  </pic:spPr>
                </pic:pic>
              </a:graphicData>
            </a:graphic>
          </wp:inline>
        </w:drawing>
      </w:r>
    </w:p>
    <w:p>
      <w:pPr>
        <w:spacing w:line="240" w:lineRule="auto"/>
        <w:ind w:left="273" w:hanging="273" w:hangingChars="130"/>
      </w:pPr>
      <w:r>
        <w:rPr>
          <w:rFonts w:hint="eastAsia" w:ascii="Times New Roman" w:hAnsi="Times New Roman" w:eastAsia="新宋体"/>
          <w:szCs w:val="21"/>
        </w:rPr>
        <w:t>16．【解答】解：由光反射定律知，反射角等于入射角，所以先做出反射光线与入射光线的夹角的角平分线可得法线，然后再作法线的垂线，即为平面镜的位置。如图所示：</w:t>
      </w:r>
    </w:p>
    <w:p>
      <w:pPr>
        <w:spacing w:line="240" w:lineRule="auto"/>
        <w:ind w:left="273" w:leftChars="130"/>
      </w:pPr>
      <w:r>
        <w:rPr>
          <w:rFonts w:hint="eastAsia" w:ascii="Times New Roman" w:hAnsi="Times New Roman" w:eastAsia="新宋体"/>
          <w:szCs w:val="21"/>
        </w:rPr>
        <w:drawing>
          <wp:inline distT="0" distB="0" distL="0" distR="0">
            <wp:extent cx="790575" cy="876300"/>
            <wp:effectExtent l="19050" t="0" r="9525" b="0"/>
            <wp:docPr id="13" name="图片2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24" descr="http://www.zxxk.com"/>
                    <pic:cNvPicPr>
                      <a:picLocks noChangeAspect="1" noChangeArrowheads="1"/>
                    </pic:cNvPicPr>
                  </pic:nvPicPr>
                  <pic:blipFill>
                    <a:blip r:embed="rId23"/>
                    <a:stretch>
                      <a:fillRect/>
                    </a:stretch>
                  </pic:blipFill>
                  <pic:spPr>
                    <a:xfrm>
                      <a:off x="0" y="0"/>
                      <a:ext cx="790575" cy="876300"/>
                    </a:xfrm>
                    <a:prstGeom prst="rect">
                      <a:avLst/>
                    </a:prstGeom>
                    <a:noFill/>
                    <a:ln w="9525">
                      <a:noFill/>
                      <a:miter lim="800000"/>
                      <a:headEnd/>
                      <a:tailEnd/>
                    </a:ln>
                  </pic:spPr>
                </pic:pic>
              </a:graphicData>
            </a:graphic>
          </wp:inline>
        </w:drawing>
      </w:r>
    </w:p>
    <w:p>
      <w:pPr>
        <w:spacing w:line="240" w:lineRule="auto"/>
      </w:pPr>
      <w:r>
        <w:rPr>
          <w:rFonts w:hint="eastAsia" w:ascii="Times New Roman" w:hAnsi="Times New Roman" w:eastAsia="新宋体"/>
          <w:b/>
          <w:szCs w:val="21"/>
        </w:rPr>
        <w:t>四、实验及探究题（18题8分，19题4分，20题8分，共20分）</w:t>
      </w:r>
    </w:p>
    <w:p>
      <w:pPr>
        <w:spacing w:line="240" w:lineRule="auto"/>
        <w:ind w:left="273" w:hanging="273" w:hangingChars="130"/>
      </w:pPr>
      <w:r>
        <w:rPr>
          <w:rFonts w:hint="eastAsia" w:ascii="Times New Roman" w:hAnsi="Times New Roman" w:eastAsia="新宋体"/>
          <w:szCs w:val="21"/>
        </w:rPr>
        <w:t>17．【解答】解：（1）在探究“平面镜成像的特点”时，用玻璃板代替平面镜的目的是 玻璃板不但反射光成像，还能透光看到玻璃板后面的蜡烛，便于观察到所成的像的位置与物体的位置有何关系和比较像与物的大小关系；</w:t>
      </w:r>
    </w:p>
    <w:p>
      <w:pPr>
        <w:spacing w:line="240" w:lineRule="auto"/>
        <w:ind w:left="273" w:leftChars="130"/>
      </w:pPr>
      <w:r>
        <w:rPr>
          <w:rFonts w:hint="eastAsia" w:ascii="Times New Roman" w:hAnsi="Times New Roman" w:eastAsia="新宋体"/>
          <w:szCs w:val="21"/>
        </w:rPr>
        <w:t>故答案为：便于寻找并确定像的位置</w:t>
      </w:r>
    </w:p>
    <w:p>
      <w:pPr>
        <w:spacing w:line="240" w:lineRule="auto"/>
        <w:ind w:left="273" w:leftChars="130"/>
      </w:pPr>
      <w:r>
        <w:rPr>
          <w:rFonts w:hint="eastAsia" w:ascii="Times New Roman" w:hAnsi="Times New Roman" w:eastAsia="新宋体"/>
          <w:szCs w:val="21"/>
        </w:rPr>
        <w:t>（2）在实验中用到刻度尺，但尺并不是测量像、物的大小用的，而是测像到镜的距离、物到镜的距离，然后比较二者关系用的。</w:t>
      </w:r>
    </w:p>
    <w:p>
      <w:pPr>
        <w:spacing w:line="240" w:lineRule="auto"/>
        <w:ind w:left="273" w:leftChars="130"/>
      </w:pPr>
      <w:r>
        <w:rPr>
          <w:rFonts w:hint="eastAsia" w:ascii="Times New Roman" w:hAnsi="Times New Roman" w:eastAsia="新宋体"/>
          <w:szCs w:val="21"/>
        </w:rPr>
        <w:t>故答案为：距离。</w:t>
      </w:r>
    </w:p>
    <w:p>
      <w:pPr>
        <w:spacing w:line="240" w:lineRule="auto"/>
        <w:ind w:left="273" w:leftChars="130"/>
      </w:pPr>
      <w:r>
        <w:rPr>
          <w:rFonts w:hint="eastAsia" w:ascii="Times New Roman" w:hAnsi="Times New Roman" w:eastAsia="新宋体"/>
          <w:szCs w:val="21"/>
        </w:rPr>
        <w:t>（3）实验中，用一个等长的蜡烛放在像的位置，来代替像，为了比较像与物的大小关系。</w:t>
      </w:r>
    </w:p>
    <w:p>
      <w:pPr>
        <w:spacing w:line="240" w:lineRule="auto"/>
        <w:ind w:left="273" w:leftChars="130"/>
      </w:pPr>
      <w:r>
        <w:rPr>
          <w:rFonts w:hint="eastAsia" w:ascii="Times New Roman" w:hAnsi="Times New Roman" w:eastAsia="新宋体"/>
          <w:szCs w:val="21"/>
        </w:rPr>
        <w:t>故答案为：大小。</w:t>
      </w:r>
    </w:p>
    <w:p>
      <w:pPr>
        <w:spacing w:line="240" w:lineRule="auto"/>
        <w:ind w:left="273" w:leftChars="130"/>
      </w:pPr>
      <w:r>
        <w:rPr>
          <w:rFonts w:hint="eastAsia" w:ascii="Times New Roman" w:hAnsi="Times New Roman" w:eastAsia="新宋体"/>
          <w:szCs w:val="21"/>
        </w:rPr>
        <w:t>（4）平面镜成的是虚像，是由反射光线的反向延长线会聚而成的，所以不能成在光屏上。</w:t>
      </w:r>
    </w:p>
    <w:p>
      <w:pPr>
        <w:spacing w:line="240" w:lineRule="auto"/>
        <w:ind w:left="273" w:leftChars="130"/>
      </w:pPr>
      <w:r>
        <w:rPr>
          <w:rFonts w:hint="eastAsia" w:ascii="Times New Roman" w:hAnsi="Times New Roman" w:eastAsia="新宋体"/>
          <w:szCs w:val="21"/>
        </w:rPr>
        <w:t>故答案为：不能；虚。</w:t>
      </w:r>
    </w:p>
    <w:p>
      <w:pPr>
        <w:spacing w:line="240" w:lineRule="auto"/>
        <w:ind w:left="273" w:leftChars="130"/>
      </w:pPr>
      <w:r>
        <w:rPr>
          <w:rFonts w:hint="eastAsia" w:ascii="Times New Roman" w:hAnsi="Times New Roman" w:eastAsia="新宋体"/>
          <w:szCs w:val="21"/>
        </w:rPr>
        <w:t>（5）平面镜成的像与物大小相同，和物到镜的距离无关，人们感觉到的近大远小是一种视觉效果，真实大小不变。所以将蜡烛逐渐远离玻璃板，它的像的大小不变。</w:t>
      </w:r>
    </w:p>
    <w:p>
      <w:pPr>
        <w:spacing w:line="240" w:lineRule="auto"/>
        <w:ind w:left="273" w:leftChars="130"/>
      </w:pPr>
      <w:r>
        <w:rPr>
          <w:rFonts w:hint="eastAsia" w:ascii="Times New Roman" w:hAnsi="Times New Roman" w:eastAsia="新宋体"/>
          <w:szCs w:val="21"/>
        </w:rPr>
        <w:t>故答案为：不变。</w:t>
      </w:r>
    </w:p>
    <w:p>
      <w:pPr>
        <w:spacing w:line="240" w:lineRule="auto"/>
        <w:ind w:left="273" w:leftChars="130"/>
      </w:pPr>
      <w:r>
        <w:rPr>
          <w:rFonts w:hint="eastAsia" w:ascii="Times New Roman" w:hAnsi="Times New Roman" w:eastAsia="新宋体"/>
          <w:szCs w:val="21"/>
        </w:rPr>
        <w:t>（6）为得到多次实验数据，使得到的结论更具普遍性，要改变蜡烛的位置继续进行几次实验。</w:t>
      </w:r>
    </w:p>
    <w:p>
      <w:pPr>
        <w:spacing w:line="240" w:lineRule="auto"/>
        <w:ind w:left="273" w:leftChars="130"/>
      </w:pPr>
      <w:r>
        <w:rPr>
          <w:rFonts w:hint="eastAsia" w:ascii="Times New Roman" w:hAnsi="Times New Roman" w:eastAsia="新宋体"/>
          <w:szCs w:val="21"/>
        </w:rPr>
        <w:t>故选B。</w:t>
      </w:r>
    </w:p>
    <w:p>
      <w:pPr>
        <w:spacing w:line="240" w:lineRule="auto"/>
        <w:ind w:left="273" w:hanging="273" w:hangingChars="130"/>
      </w:pPr>
      <w:r>
        <w:rPr>
          <w:rFonts w:hint="eastAsia" w:ascii="Times New Roman" w:hAnsi="Times New Roman" w:eastAsia="新宋体"/>
          <w:szCs w:val="21"/>
        </w:rPr>
        <w:t>18．【解答】解：（1）如果入射角为42°，则根据光的反射定律，反射角等于入射角，所以反射角的大小也是42°；</w:t>
      </w:r>
    </w:p>
    <w:p>
      <w:pPr>
        <w:spacing w:line="240" w:lineRule="auto"/>
        <w:ind w:left="273" w:leftChars="130"/>
      </w:pPr>
      <w:r>
        <w:rPr>
          <w:rFonts w:hint="eastAsia" w:ascii="Times New Roman" w:hAnsi="Times New Roman" w:eastAsia="新宋体"/>
          <w:szCs w:val="21"/>
        </w:rPr>
        <w:t>（2）</w:t>
      </w:r>
      <w:r>
        <w:rPr>
          <w:rFonts w:ascii="Cambria Math" w:hAnsi="Cambria Math" w:eastAsia="Cambria Math"/>
          <w:szCs w:val="21"/>
        </w:rPr>
        <w:t>①</w:t>
      </w:r>
      <w:r>
        <w:rPr>
          <w:rFonts w:hint="eastAsia" w:ascii="Times New Roman" w:hAnsi="Times New Roman" w:eastAsia="新宋体"/>
          <w:szCs w:val="21"/>
        </w:rPr>
        <w:t>我们看不见光的传播路径，就无法对光线进行研究，在研究光的反射规律时，安装一个光屏后，能够间接的在光屏上看到光的传播途径；</w:t>
      </w:r>
    </w:p>
    <w:p>
      <w:pPr>
        <w:spacing w:line="240" w:lineRule="auto"/>
        <w:ind w:left="273" w:leftChars="130"/>
      </w:pPr>
      <w:r>
        <w:rPr>
          <w:rFonts w:hint="eastAsia" w:ascii="Times New Roman" w:hAnsi="Times New Roman" w:eastAsia="新宋体"/>
          <w:szCs w:val="21"/>
        </w:rPr>
        <w:t>（3）根据反射定律，反射角等于入射角，反射角是反射线与法线的夹角，入射角是入射线与法线的夹角，当入射角分别为15°、30°、45°时，反射线与法线的夹角，即反射角也应分别是15°、30°、45°，不是75°，60°45°，而75°，60°，45°正好是反射光线与镜面的夹角。</w:t>
      </w:r>
    </w:p>
    <w:p>
      <w:pPr>
        <w:spacing w:line="240" w:lineRule="auto"/>
        <w:ind w:left="273" w:leftChars="130"/>
      </w:pPr>
      <w:r>
        <w:rPr>
          <w:rFonts w:hint="eastAsia" w:ascii="Times New Roman" w:hAnsi="Times New Roman" w:eastAsia="新宋体"/>
          <w:szCs w:val="21"/>
        </w:rPr>
        <w:t>（4）如果让光线逆着OB的方向射向镜面，会发现反射光线沿着OA方向射出，这表明：反射时，光路是可逆的。</w:t>
      </w:r>
    </w:p>
    <w:p>
      <w:pPr>
        <w:spacing w:line="240" w:lineRule="auto"/>
        <w:ind w:left="273" w:leftChars="130"/>
      </w:pPr>
      <w:r>
        <w:rPr>
          <w:rFonts w:hint="eastAsia" w:ascii="Times New Roman" w:hAnsi="Times New Roman" w:eastAsia="新宋体"/>
          <w:szCs w:val="21"/>
        </w:rPr>
        <w:t>故答案为：（1）42°；（2）验证入射光线、法线、反射光线是否在同一平面内；（3）将反射光线与镜面的夹角当成了反射角；（4）在光的反射现象中，光路是可逆的。</w:t>
      </w:r>
    </w:p>
    <w:p>
      <w:pPr>
        <w:spacing w:line="240" w:lineRule="auto"/>
        <w:ind w:left="273" w:hanging="273" w:hangingChars="130"/>
      </w:pPr>
      <w:r>
        <w:rPr>
          <w:rFonts w:hint="eastAsia" w:ascii="Times New Roman" w:hAnsi="Times New Roman" w:eastAsia="新宋体"/>
          <w:szCs w:val="21"/>
        </w:rPr>
        <w:t>19．【解答】解：（1）纸锥在相同的时间内通过的路程先变大，后不变，所以纸锥的运动速度先变大后不变。</w:t>
      </w:r>
    </w:p>
    <w:p>
      <w:pPr>
        <w:spacing w:line="240" w:lineRule="auto"/>
        <w:ind w:left="273" w:leftChars="130"/>
      </w:pPr>
      <w:r>
        <w:rPr>
          <w:rFonts w:hint="eastAsia" w:ascii="Times New Roman" w:hAnsi="Times New Roman" w:eastAsia="新宋体"/>
          <w:szCs w:val="21"/>
        </w:rPr>
        <w:t>在AC过程中，纸锥的速度为：v＝</w:t>
      </w:r>
      <w:r>
        <w:rPr>
          <w:rFonts w:hint="eastAsia" w:ascii="Times New Roman" w:hAnsi="Times New Roman" w:eastAsia="新宋体"/>
          <w:position w:val="-22"/>
          <w:szCs w:val="21"/>
        </w:rPr>
        <w:drawing>
          <wp:inline distT="0" distB="0" distL="0" distR="0">
            <wp:extent cx="123825" cy="333375"/>
            <wp:effectExtent l="19050" t="0" r="9525" b="0"/>
            <wp:docPr id="14" name="图片 1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http://www.zxxk.com"/>
                    <pic:cNvPicPr>
                      <a:picLocks noChangeAspect="1" noChangeArrowheads="1"/>
                    </pic:cNvPicPr>
                  </pic:nvPicPr>
                  <pic:blipFill>
                    <a:blip r:embed="rId24"/>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r>
        <w:rPr>
          <w:rFonts w:hint="eastAsia" w:ascii="Times New Roman" w:hAnsi="Times New Roman" w:eastAsia="新宋体"/>
          <w:position w:val="-22"/>
          <w:szCs w:val="21"/>
        </w:rPr>
        <w:drawing>
          <wp:inline distT="0" distB="0" distL="0" distR="0">
            <wp:extent cx="504825" cy="333375"/>
            <wp:effectExtent l="19050" t="0" r="9525" b="0"/>
            <wp:docPr id="15" name="图片 15"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http://www.zxxk.com"/>
                    <pic:cNvPicPr>
                      <a:picLocks noChangeAspect="1" noChangeArrowheads="1"/>
                    </pic:cNvPicPr>
                  </pic:nvPicPr>
                  <pic:blipFill>
                    <a:blip r:embed="rId25"/>
                    <a:stretch>
                      <a:fillRect/>
                    </a:stretch>
                  </pic:blipFill>
                  <pic:spPr>
                    <a:xfrm>
                      <a:off x="0" y="0"/>
                      <a:ext cx="5048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＝0.16m/s。</w:t>
      </w:r>
    </w:p>
    <w:p>
      <w:pPr>
        <w:spacing w:line="240" w:lineRule="auto"/>
        <w:ind w:left="273" w:leftChars="130"/>
      </w:pPr>
      <w:r>
        <w:rPr>
          <w:rFonts w:hint="eastAsia" w:ascii="Times New Roman" w:hAnsi="Times New Roman" w:eastAsia="新宋体"/>
          <w:szCs w:val="21"/>
        </w:rPr>
        <w:t>（2）</w:t>
      </w:r>
      <w:r>
        <w:rPr>
          <w:rFonts w:ascii="Cambria Math" w:hAnsi="Cambria Math" w:eastAsia="Cambria Math"/>
          <w:szCs w:val="21"/>
        </w:rPr>
        <w:t>①</w:t>
      </w:r>
      <w:r>
        <w:rPr>
          <w:rFonts w:hint="eastAsia" w:ascii="Times New Roman" w:hAnsi="Times New Roman" w:eastAsia="新宋体"/>
          <w:szCs w:val="21"/>
        </w:rPr>
        <w:t>纸锥在下落过程中受到重力与空气阻力的作用，所以纸锥下落的速度可能跟纸锥的质量有关（其他猜想只要合理也可以）。</w:t>
      </w:r>
    </w:p>
    <w:p>
      <w:pPr>
        <w:spacing w:line="240" w:lineRule="auto"/>
        <w:ind w:left="273" w:leftChars="130"/>
      </w:pPr>
      <w:r>
        <w:rPr>
          <w:rFonts w:ascii="Cambria Math" w:hAnsi="Cambria Math" w:eastAsia="Cambria Math"/>
          <w:szCs w:val="21"/>
        </w:rPr>
        <w:t>②</w:t>
      </w:r>
      <w:r>
        <w:rPr>
          <w:rFonts w:hint="eastAsia" w:ascii="Times New Roman" w:hAnsi="Times New Roman" w:eastAsia="新宋体"/>
          <w:szCs w:val="21"/>
        </w:rPr>
        <w:t>选择形状相同、质量不同的纸锥从同一高度竖直下落，分别测出它们的最大速度，并分析最大速度与质量的关系（其他对应的做法只要合理也可）。</w:t>
      </w:r>
    </w:p>
    <w:p>
      <w:pPr>
        <w:spacing w:line="240" w:lineRule="auto"/>
        <w:ind w:left="273" w:leftChars="130"/>
      </w:pPr>
      <w:r>
        <w:rPr>
          <w:rFonts w:hint="eastAsia" w:ascii="Times New Roman" w:hAnsi="Times New Roman" w:eastAsia="新宋体"/>
          <w:szCs w:val="21"/>
        </w:rPr>
        <w:t>（3）因为纸锥的下落速度是先变大后保持不变，因此只有A选项符合要求，故A正确。</w:t>
      </w:r>
    </w:p>
    <w:p>
      <w:pPr>
        <w:spacing w:line="240" w:lineRule="auto"/>
        <w:ind w:left="273" w:leftChars="130"/>
      </w:pPr>
      <w:r>
        <w:rPr>
          <w:rFonts w:hint="eastAsia" w:ascii="Times New Roman" w:hAnsi="Times New Roman" w:eastAsia="新宋体"/>
          <w:szCs w:val="21"/>
        </w:rPr>
        <w:t>故答案为：（1）先变大后不变； 0.16；</w:t>
      </w:r>
    </w:p>
    <w:p>
      <w:pPr>
        <w:spacing w:line="240" w:lineRule="auto"/>
        <w:ind w:left="273" w:leftChars="130"/>
      </w:pPr>
      <w:r>
        <w:rPr>
          <w:rFonts w:hint="eastAsia" w:ascii="Times New Roman" w:hAnsi="Times New Roman" w:eastAsia="新宋体"/>
          <w:szCs w:val="21"/>
        </w:rPr>
        <w:t>（2）</w:t>
      </w:r>
      <w:r>
        <w:rPr>
          <w:rFonts w:ascii="Cambria Math" w:hAnsi="Cambria Math" w:eastAsia="Cambria Math"/>
          <w:szCs w:val="21"/>
        </w:rPr>
        <w:t>①</w:t>
      </w:r>
      <w:r>
        <w:rPr>
          <w:rFonts w:hint="eastAsia" w:ascii="Times New Roman" w:hAnsi="Times New Roman" w:eastAsia="新宋体"/>
          <w:szCs w:val="21"/>
        </w:rPr>
        <w:t>纸锥的质量（其他猜想只要合理也可以）；</w:t>
      </w:r>
    </w:p>
    <w:p>
      <w:pPr>
        <w:spacing w:line="240" w:lineRule="auto"/>
        <w:ind w:left="273" w:leftChars="130"/>
      </w:pPr>
      <w:r>
        <w:rPr>
          <w:rFonts w:ascii="Cambria Math" w:hAnsi="Cambria Math" w:eastAsia="Cambria Math"/>
          <w:szCs w:val="21"/>
        </w:rPr>
        <w:t>②</w:t>
      </w:r>
      <w:r>
        <w:rPr>
          <w:rFonts w:hint="eastAsia" w:ascii="Times New Roman" w:hAnsi="Times New Roman" w:eastAsia="新宋体"/>
          <w:szCs w:val="21"/>
        </w:rPr>
        <w:t>选择形状相同、质量不同的纸锥从同一高度竖直下落，分别测出它们的最大速度，并分析最大速度与质量的；</w:t>
      </w:r>
    </w:p>
    <w:p>
      <w:pPr>
        <w:spacing w:line="240" w:lineRule="auto"/>
        <w:ind w:left="273" w:leftChars="130"/>
      </w:pPr>
      <w:r>
        <w:rPr>
          <w:rFonts w:hint="eastAsia" w:ascii="Times New Roman" w:hAnsi="Times New Roman" w:eastAsia="新宋体"/>
          <w:szCs w:val="21"/>
        </w:rPr>
        <w:t>（3）A。</w:t>
      </w:r>
    </w:p>
    <w:p>
      <w:pPr>
        <w:spacing w:line="240" w:lineRule="auto"/>
      </w:pPr>
      <w:r>
        <w:rPr>
          <w:rFonts w:hint="eastAsia" w:ascii="Times New Roman" w:hAnsi="Times New Roman" w:eastAsia="新宋体"/>
          <w:b/>
          <w:szCs w:val="21"/>
        </w:rPr>
        <w:t>五、计算题（21题8分，22题8分，共16分</w:t>
      </w:r>
    </w:p>
    <w:p>
      <w:pPr>
        <w:spacing w:line="240" w:lineRule="auto"/>
        <w:ind w:left="273" w:hanging="273" w:hangingChars="130"/>
      </w:pPr>
      <w:r>
        <w:rPr>
          <w:rFonts w:hint="eastAsia" w:ascii="Times New Roman" w:hAnsi="Times New Roman" w:eastAsia="新宋体"/>
          <w:szCs w:val="21"/>
        </w:rPr>
        <w:t>20．【解答】解：（1）小明自己通过隧道行驶的路程：</w:t>
      </w:r>
    </w:p>
    <w:p>
      <w:pPr>
        <w:spacing w:line="240" w:lineRule="auto"/>
        <w:ind w:left="273" w:leftChars="130"/>
      </w:pPr>
      <w:r>
        <w:rPr>
          <w:rFonts w:hint="eastAsia" w:ascii="Times New Roman" w:hAnsi="Times New Roman" w:eastAsia="新宋体"/>
          <w:szCs w:val="21"/>
        </w:rPr>
        <w:t>s</w:t>
      </w:r>
      <w:r>
        <w:rPr>
          <w:rFonts w:hint="eastAsia" w:ascii="Times New Roman" w:hAnsi="Times New Roman" w:eastAsia="新宋体"/>
          <w:sz w:val="24"/>
          <w:szCs w:val="24"/>
          <w:vertAlign w:val="subscript"/>
        </w:rPr>
        <w:t>1</w:t>
      </w:r>
      <w:r>
        <w:rPr>
          <w:rFonts w:hint="eastAsia" w:ascii="Times New Roman" w:hAnsi="Times New Roman" w:eastAsia="新宋体"/>
          <w:szCs w:val="21"/>
        </w:rPr>
        <w:t>＝L</w:t>
      </w:r>
      <w:r>
        <w:rPr>
          <w:rFonts w:hint="eastAsia" w:ascii="Times New Roman" w:hAnsi="Times New Roman" w:eastAsia="新宋体"/>
          <w:sz w:val="24"/>
          <w:szCs w:val="24"/>
          <w:vertAlign w:val="subscript"/>
        </w:rPr>
        <w:t>隧道</w:t>
      </w:r>
      <w:r>
        <w:rPr>
          <w:rFonts w:hint="eastAsia" w:ascii="Times New Roman" w:hAnsi="Times New Roman" w:eastAsia="新宋体"/>
          <w:szCs w:val="21"/>
        </w:rPr>
        <w:t>＝1800m，</w:t>
      </w:r>
    </w:p>
    <w:p>
      <w:pPr>
        <w:spacing w:line="240" w:lineRule="auto"/>
        <w:ind w:left="273" w:leftChars="130"/>
      </w:pPr>
      <w:r>
        <w:rPr>
          <w:rFonts w:hint="eastAsia" w:ascii="Times New Roman" w:hAnsi="Times New Roman" w:eastAsia="新宋体"/>
          <w:szCs w:val="21"/>
        </w:rPr>
        <w:t>速度v＝</w:t>
      </w:r>
      <w:r>
        <w:rPr>
          <w:rFonts w:hint="eastAsia" w:ascii="Times New Roman" w:hAnsi="Times New Roman" w:eastAsia="新宋体"/>
          <w:position w:val="-30"/>
          <w:szCs w:val="21"/>
        </w:rPr>
        <w:drawing>
          <wp:inline distT="0" distB="0" distL="0" distR="0">
            <wp:extent cx="209550" cy="438150"/>
            <wp:effectExtent l="19050" t="0" r="0" b="0"/>
            <wp:docPr id="16" name="图片 16"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http://www.zxxk.com"/>
                    <pic:cNvPicPr>
                      <a:picLocks noChangeAspect="1" noChangeArrowheads="1"/>
                    </pic:cNvPicPr>
                  </pic:nvPicPr>
                  <pic:blipFill>
                    <a:blip r:embed="rId26"/>
                    <a:stretch>
                      <a:fillRect/>
                    </a:stretch>
                  </pic:blipFill>
                  <pic:spPr>
                    <a:xfrm>
                      <a:off x="0" y="0"/>
                      <a:ext cx="209550" cy="438150"/>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r>
        <w:rPr>
          <w:rFonts w:hint="eastAsia" w:ascii="Times New Roman" w:hAnsi="Times New Roman" w:eastAsia="新宋体"/>
          <w:position w:val="-22"/>
          <w:szCs w:val="21"/>
        </w:rPr>
        <w:drawing>
          <wp:inline distT="0" distB="0" distL="0" distR="0">
            <wp:extent cx="428625" cy="333375"/>
            <wp:effectExtent l="19050" t="0" r="9525" b="0"/>
            <wp:docPr id="17" name="图片 17"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http://www.zxxk.com"/>
                    <pic:cNvPicPr>
                      <a:picLocks noChangeAspect="1" noChangeArrowheads="1"/>
                    </pic:cNvPicPr>
                  </pic:nvPicPr>
                  <pic:blipFill>
                    <a:blip r:embed="rId27"/>
                    <a:stretch>
                      <a:fillRect/>
                    </a:stretch>
                  </pic:blipFill>
                  <pic:spPr>
                    <a:xfrm>
                      <a:off x="0" y="0"/>
                      <a:ext cx="4286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＝20m/s；</w:t>
      </w:r>
    </w:p>
    <w:p>
      <w:pPr>
        <w:spacing w:line="240" w:lineRule="auto"/>
        <w:ind w:left="273" w:leftChars="130"/>
      </w:pPr>
      <w:r>
        <w:rPr>
          <w:rFonts w:hint="eastAsia" w:ascii="Times New Roman" w:hAnsi="Times New Roman" w:eastAsia="新宋体"/>
          <w:szCs w:val="21"/>
        </w:rPr>
        <w:t>（2）火车全部在隧道内运行的路程：</w:t>
      </w:r>
    </w:p>
    <w:p>
      <w:pPr>
        <w:spacing w:line="240" w:lineRule="auto"/>
        <w:ind w:left="273" w:leftChars="130"/>
      </w:pPr>
      <w:r>
        <w:rPr>
          <w:rFonts w:hint="eastAsia" w:ascii="Times New Roman" w:hAnsi="Times New Roman" w:eastAsia="新宋体"/>
          <w:szCs w:val="21"/>
        </w:rPr>
        <w:t>s</w:t>
      </w:r>
      <w:r>
        <w:rPr>
          <w:rFonts w:hint="eastAsia" w:ascii="Times New Roman" w:hAnsi="Times New Roman" w:eastAsia="新宋体"/>
          <w:sz w:val="24"/>
          <w:szCs w:val="24"/>
          <w:vertAlign w:val="subscript"/>
        </w:rPr>
        <w:t>2</w:t>
      </w:r>
      <w:r>
        <w:rPr>
          <w:rFonts w:hint="eastAsia" w:ascii="Times New Roman" w:hAnsi="Times New Roman" w:eastAsia="新宋体"/>
          <w:szCs w:val="21"/>
        </w:rPr>
        <w:t>＝L</w:t>
      </w:r>
      <w:r>
        <w:rPr>
          <w:rFonts w:hint="eastAsia" w:ascii="Times New Roman" w:hAnsi="Times New Roman" w:eastAsia="新宋体"/>
          <w:sz w:val="24"/>
          <w:szCs w:val="24"/>
          <w:vertAlign w:val="subscript"/>
        </w:rPr>
        <w:t>隧道</w:t>
      </w:r>
      <w:r>
        <w:rPr>
          <w:rFonts w:hint="eastAsia" w:ascii="Times New Roman" w:hAnsi="Times New Roman" w:eastAsia="新宋体"/>
          <w:szCs w:val="21"/>
        </w:rPr>
        <w:t>﹣L</w:t>
      </w:r>
      <w:r>
        <w:rPr>
          <w:rFonts w:hint="eastAsia" w:ascii="Times New Roman" w:hAnsi="Times New Roman" w:eastAsia="新宋体"/>
          <w:sz w:val="24"/>
          <w:szCs w:val="24"/>
          <w:vertAlign w:val="subscript"/>
        </w:rPr>
        <w:t>车</w:t>
      </w:r>
      <w:r>
        <w:rPr>
          <w:rFonts w:hint="eastAsia" w:ascii="Times New Roman" w:hAnsi="Times New Roman" w:eastAsia="新宋体"/>
          <w:szCs w:val="21"/>
        </w:rPr>
        <w:t>＝1800m﹣360m＝1440m，</w:t>
      </w:r>
    </w:p>
    <w:p>
      <w:pPr>
        <w:spacing w:line="240" w:lineRule="auto"/>
        <w:ind w:left="273" w:leftChars="130"/>
      </w:pPr>
      <w:r>
        <w:rPr>
          <w:rFonts w:hint="eastAsia" w:ascii="Times New Roman" w:hAnsi="Times New Roman" w:eastAsia="新宋体"/>
          <w:szCs w:val="21"/>
        </w:rPr>
        <w:t>∵v＝</w:t>
      </w:r>
      <w:r>
        <w:rPr>
          <w:rFonts w:hint="eastAsia" w:ascii="Times New Roman" w:hAnsi="Times New Roman" w:eastAsia="新宋体"/>
          <w:position w:val="-22"/>
          <w:szCs w:val="21"/>
        </w:rPr>
        <w:drawing>
          <wp:inline distT="0" distB="0" distL="0" distR="0">
            <wp:extent cx="123825" cy="333375"/>
            <wp:effectExtent l="19050" t="0" r="9525" b="0"/>
            <wp:docPr id="18" name="图片 18"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http://www.zxxk.com"/>
                    <pic:cNvPicPr>
                      <a:picLocks noChangeAspect="1" noChangeArrowheads="1"/>
                    </pic:cNvPicPr>
                  </pic:nvPicPr>
                  <pic:blipFill>
                    <a:blip r:embed="rId24"/>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t>∴火车全部在隧道内运行的时间：</w:t>
      </w:r>
    </w:p>
    <w:p>
      <w:pPr>
        <w:spacing w:line="240" w:lineRule="auto"/>
        <w:ind w:left="273" w:leftChars="130"/>
      </w:pPr>
      <w:r>
        <w:rPr>
          <w:rFonts w:hint="eastAsia" w:ascii="Times New Roman" w:hAnsi="Times New Roman" w:eastAsia="新宋体"/>
          <w:szCs w:val="21"/>
        </w:rPr>
        <w:t>t</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r>
        <w:rPr>
          <w:rFonts w:hint="eastAsia" w:ascii="Times New Roman" w:hAnsi="Times New Roman" w:eastAsia="新宋体"/>
          <w:position w:val="-23"/>
          <w:szCs w:val="21"/>
        </w:rPr>
        <w:drawing>
          <wp:inline distT="0" distB="0" distL="0" distR="0">
            <wp:extent cx="209550" cy="390525"/>
            <wp:effectExtent l="19050" t="0" r="0" b="0"/>
            <wp:docPr id="19" name="图片 19"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http://www.zxxk.com"/>
                    <pic:cNvPicPr>
                      <a:picLocks noChangeAspect="1" noChangeArrowheads="1"/>
                    </pic:cNvPicPr>
                  </pic:nvPicPr>
                  <pic:blipFill>
                    <a:blip r:embed="rId28"/>
                    <a:stretch>
                      <a:fillRect/>
                    </a:stretch>
                  </pic:blipFill>
                  <pic:spPr>
                    <a:xfrm>
                      <a:off x="0" y="0"/>
                      <a:ext cx="209550" cy="39052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r>
        <w:rPr>
          <w:rFonts w:hint="eastAsia" w:ascii="Times New Roman" w:hAnsi="Times New Roman" w:eastAsia="新宋体"/>
          <w:position w:val="-22"/>
          <w:szCs w:val="21"/>
        </w:rPr>
        <w:drawing>
          <wp:inline distT="0" distB="0" distL="0" distR="0">
            <wp:extent cx="428625" cy="333375"/>
            <wp:effectExtent l="19050" t="0" r="9525" b="0"/>
            <wp:docPr id="20" name="图片 20"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http://www.zxxk.com"/>
                    <pic:cNvPicPr>
                      <a:picLocks noChangeAspect="1" noChangeArrowheads="1"/>
                    </pic:cNvPicPr>
                  </pic:nvPicPr>
                  <pic:blipFill>
                    <a:blip r:embed="rId29"/>
                    <a:stretch>
                      <a:fillRect/>
                    </a:stretch>
                  </pic:blipFill>
                  <pic:spPr>
                    <a:xfrm>
                      <a:off x="0" y="0"/>
                      <a:ext cx="4286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＝72s。</w:t>
      </w:r>
    </w:p>
    <w:p>
      <w:pPr>
        <w:spacing w:line="240" w:lineRule="auto"/>
        <w:ind w:left="273" w:leftChars="130"/>
      </w:pPr>
      <w:r>
        <w:rPr>
          <w:rFonts w:hint="eastAsia" w:ascii="Times New Roman" w:hAnsi="Times New Roman" w:eastAsia="新宋体"/>
          <w:szCs w:val="21"/>
        </w:rPr>
        <w:t>答：（1）火车的运行速度为20m/s；</w:t>
      </w:r>
    </w:p>
    <w:p>
      <w:pPr>
        <w:spacing w:line="240" w:lineRule="auto"/>
        <w:ind w:left="273" w:leftChars="130"/>
      </w:pPr>
      <w:r>
        <w:rPr>
          <w:rFonts w:hint="eastAsia" w:ascii="Times New Roman" w:hAnsi="Times New Roman" w:eastAsia="新宋体"/>
          <w:szCs w:val="21"/>
        </w:rPr>
        <w:t>（2）火车全部在遂道内运行的时间为72s。</w:t>
      </w:r>
    </w:p>
    <w:p>
      <w:pPr>
        <w:spacing w:line="240" w:lineRule="auto"/>
        <w:ind w:left="273" w:hanging="273" w:hangingChars="130"/>
      </w:pPr>
      <w:r>
        <w:rPr>
          <w:rFonts w:hint="eastAsia" w:ascii="Times New Roman" w:hAnsi="Times New Roman" w:eastAsia="新宋体"/>
          <w:szCs w:val="21"/>
        </w:rPr>
        <w:t>21．【解答】解：（1）因为司机的反应时间是t＝0.75s，且这段时间内行驶的路程s＝15m，</w:t>
      </w:r>
    </w:p>
    <w:p>
      <w:pPr>
        <w:spacing w:line="240" w:lineRule="auto"/>
        <w:ind w:left="273" w:leftChars="130"/>
      </w:pPr>
      <w:r>
        <w:rPr>
          <w:rFonts w:hint="eastAsia" w:ascii="Times New Roman" w:hAnsi="Times New Roman" w:eastAsia="新宋体"/>
          <w:szCs w:val="21"/>
        </w:rPr>
        <w:t>所以汽车制动前的行驶速度：v＝</w:t>
      </w:r>
      <w:r>
        <w:rPr>
          <w:rFonts w:hint="eastAsia" w:ascii="Times New Roman" w:hAnsi="Times New Roman" w:eastAsia="新宋体"/>
          <w:position w:val="-22"/>
          <w:szCs w:val="21"/>
        </w:rPr>
        <w:drawing>
          <wp:inline distT="0" distB="0" distL="0" distR="0">
            <wp:extent cx="123825" cy="333375"/>
            <wp:effectExtent l="19050" t="0" r="9525" b="0"/>
            <wp:docPr id="21" name="图片 21"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http://www.zxxk.com"/>
                    <pic:cNvPicPr>
                      <a:picLocks noChangeAspect="1" noChangeArrowheads="1"/>
                    </pic:cNvPicPr>
                  </pic:nvPicPr>
                  <pic:blipFill>
                    <a:blip r:embed="rId24"/>
                    <a:stretch>
                      <a:fillRect/>
                    </a:stretch>
                  </pic:blipFill>
                  <pic:spPr>
                    <a:xfrm>
                      <a:off x="0" y="0"/>
                      <a:ext cx="1238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w:t>
      </w:r>
      <w:r>
        <w:rPr>
          <w:rFonts w:hint="eastAsia" w:ascii="Times New Roman" w:hAnsi="Times New Roman" w:eastAsia="新宋体"/>
          <w:position w:val="-22"/>
          <w:szCs w:val="21"/>
        </w:rPr>
        <w:drawing>
          <wp:inline distT="0" distB="0" distL="0" distR="0">
            <wp:extent cx="428625" cy="333375"/>
            <wp:effectExtent l="19050" t="0" r="9525" b="0"/>
            <wp:docPr id="22" name="图片 22"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http://www.zxxk.com"/>
                    <pic:cNvPicPr>
                      <a:picLocks noChangeAspect="1" noChangeArrowheads="1"/>
                    </pic:cNvPicPr>
                  </pic:nvPicPr>
                  <pic:blipFill>
                    <a:blip r:embed="rId30"/>
                    <a:stretch>
                      <a:fillRect/>
                    </a:stretch>
                  </pic:blipFill>
                  <pic:spPr>
                    <a:xfrm>
                      <a:off x="0" y="0"/>
                      <a:ext cx="428625" cy="333375"/>
                    </a:xfrm>
                    <a:prstGeom prst="rect">
                      <a:avLst/>
                    </a:prstGeom>
                    <a:noFill/>
                    <a:ln w="9525">
                      <a:noFill/>
                      <a:miter lim="800000"/>
                      <a:headEnd/>
                      <a:tailEnd/>
                    </a:ln>
                  </pic:spPr>
                </pic:pic>
              </a:graphicData>
            </a:graphic>
          </wp:inline>
        </w:drawing>
      </w:r>
      <w:r>
        <w:rPr>
          <w:rFonts w:hint="eastAsia" w:ascii="Times New Roman" w:hAnsi="Times New Roman" w:eastAsia="新宋体"/>
          <w:szCs w:val="21"/>
        </w:rPr>
        <w:t>＝20m/s；</w:t>
      </w:r>
    </w:p>
    <w:p>
      <w:pPr>
        <w:spacing w:line="240" w:lineRule="auto"/>
        <w:ind w:left="273" w:leftChars="130"/>
      </w:pPr>
      <w:r>
        <w:rPr>
          <w:rFonts w:hint="eastAsia" w:ascii="Times New Roman" w:hAnsi="Times New Roman" w:eastAsia="新宋体"/>
          <w:szCs w:val="21"/>
        </w:rPr>
        <w:t>（2）由题知，酒后驾车的反应时间：t′＝4t＝4×0.75s＝3s，</w:t>
      </w:r>
    </w:p>
    <w:p>
      <w:pPr>
        <w:spacing w:line="240" w:lineRule="auto"/>
        <w:ind w:left="273" w:leftChars="130"/>
      </w:pPr>
      <w:r>
        <w:rPr>
          <w:rFonts w:hint="eastAsia" w:ascii="Times New Roman" w:hAnsi="Times New Roman" w:eastAsia="新宋体"/>
          <w:szCs w:val="21"/>
        </w:rPr>
        <w:t>则酒后驾车的反应距离：s′＝vt′＝20m/s×3s＝60m，</w:t>
      </w:r>
    </w:p>
    <w:p>
      <w:pPr>
        <w:spacing w:line="240" w:lineRule="auto"/>
        <w:ind w:left="273" w:leftChars="130"/>
      </w:pPr>
      <w:r>
        <w:rPr>
          <w:rFonts w:hint="eastAsia" w:ascii="Times New Roman" w:hAnsi="Times New Roman" w:eastAsia="新宋体"/>
          <w:szCs w:val="21"/>
        </w:rPr>
        <w:t>司机从发现险情到汽车完全停止时，汽车行驶的总路程：</w:t>
      </w:r>
    </w:p>
    <w:p>
      <w:pPr>
        <w:spacing w:line="240" w:lineRule="auto"/>
        <w:ind w:left="273" w:leftChars="130"/>
      </w:pPr>
      <w:r>
        <w:rPr>
          <w:rFonts w:hint="eastAsia" w:ascii="Times New Roman" w:hAnsi="Times New Roman" w:eastAsia="新宋体"/>
          <w:szCs w:val="21"/>
        </w:rPr>
        <w:t>s</w:t>
      </w:r>
      <w:r>
        <w:rPr>
          <w:rFonts w:hint="eastAsia" w:ascii="Times New Roman" w:hAnsi="Times New Roman" w:eastAsia="新宋体"/>
          <w:sz w:val="24"/>
          <w:szCs w:val="24"/>
          <w:vertAlign w:val="subscript"/>
        </w:rPr>
        <w:t>总</w:t>
      </w:r>
      <w:r>
        <w:rPr>
          <w:rFonts w:hint="eastAsia" w:ascii="Times New Roman" w:hAnsi="Times New Roman" w:eastAsia="新宋体"/>
          <w:szCs w:val="21"/>
        </w:rPr>
        <w:t>＝s′+s</w:t>
      </w:r>
      <w:r>
        <w:rPr>
          <w:rFonts w:hint="eastAsia" w:ascii="Times New Roman" w:hAnsi="Times New Roman" w:eastAsia="新宋体"/>
          <w:sz w:val="24"/>
          <w:szCs w:val="24"/>
          <w:vertAlign w:val="subscript"/>
        </w:rPr>
        <w:t>滑</w:t>
      </w:r>
      <w:r>
        <w:rPr>
          <w:rFonts w:hint="eastAsia" w:ascii="Times New Roman" w:hAnsi="Times New Roman" w:eastAsia="新宋体"/>
          <w:szCs w:val="21"/>
        </w:rPr>
        <w:t>＝60m+30m＝90m＞80m，</w:t>
      </w:r>
    </w:p>
    <w:p>
      <w:pPr>
        <w:spacing w:line="240" w:lineRule="auto"/>
        <w:ind w:left="273" w:leftChars="130"/>
      </w:pPr>
      <w:r>
        <w:rPr>
          <w:rFonts w:hint="eastAsia" w:ascii="Times New Roman" w:hAnsi="Times New Roman" w:eastAsia="新宋体"/>
          <w:szCs w:val="21"/>
        </w:rPr>
        <w:t>所以汽车将撞上障碍物；</w:t>
      </w:r>
    </w:p>
    <w:p>
      <w:pPr>
        <w:spacing w:line="240" w:lineRule="auto"/>
        <w:ind w:left="273" w:leftChars="130"/>
      </w:pPr>
      <w:r>
        <w:rPr>
          <w:rFonts w:hint="eastAsia" w:ascii="Times New Roman" w:hAnsi="Times New Roman" w:eastAsia="新宋体"/>
          <w:szCs w:val="21"/>
        </w:rPr>
        <w:t>答：（1）汽车制动前的速度是20m/s；</w:t>
      </w:r>
    </w:p>
    <w:p>
      <w:pPr>
        <w:spacing w:line="240" w:lineRule="auto"/>
        <w:ind w:left="273" w:leftChars="130"/>
      </w:pPr>
      <w:r>
        <w:rPr>
          <w:rFonts w:hint="eastAsia" w:ascii="Times New Roman" w:hAnsi="Times New Roman" w:eastAsia="新宋体"/>
          <w:szCs w:val="21"/>
        </w:rPr>
        <w:t>（2）汽车将撞上障碍物；</w:t>
      </w:r>
    </w:p>
    <w:p>
      <w:pPr>
        <w:spacing w:line="240" w:lineRule="auto"/>
      </w:pPr>
    </w:p>
    <w:sectPr>
      <w:headerReference r:id="rId5" w:type="first"/>
      <w:footerReference r:id="rId8" w:type="first"/>
      <w:headerReference r:id="rId3" w:type="default"/>
      <w:footerReference r:id="rId6" w:type="default"/>
      <w:headerReference r:id="rId4" w:type="even"/>
      <w:footerReference r:id="rId7" w:type="even"/>
      <w:pgSz w:w="11906" w:h="16838"/>
      <w:pgMar w:top="720" w:right="720" w:bottom="720" w:left="720" w:header="850" w:footer="992" w:gutter="0"/>
      <w:pgNumType w:chapStyle="5" w:chapSep="colon"/>
      <w:cols w:space="425" w:num="1"/>
      <w:docGrid w:type="lines" w:linePitch="349" w:charSpace="1195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tabs>
        <w:tab w:val="clear" w:pos="4153"/>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20C7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semiHidden/>
    <w:unhideWhenUsed/>
    <w:uiPriority w:val="99"/>
    <w:pPr>
      <w:tabs>
        <w:tab w:val="center" w:pos="4153"/>
        <w:tab w:val="right" w:pos="8306"/>
      </w:tabs>
      <w:snapToGrid w:val="0"/>
      <w:jc w:val="left"/>
    </w:pPr>
    <w:rPr>
      <w:sz w:val="18"/>
      <w:szCs w:val="18"/>
    </w:rPr>
  </w:style>
  <w:style w:type="paragraph" w:styleId="4">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uiPriority w:val="99"/>
    <w:rPr>
      <w:rFonts w:ascii="Calibri" w:hAnsi="Calibri" w:eastAsia="宋体" w:cs="Times New Roman"/>
      <w:sz w:val="18"/>
      <w:szCs w:val="18"/>
    </w:rPr>
  </w:style>
  <w:style w:type="character" w:customStyle="1" w:styleId="8">
    <w:name w:val="页脚 Char"/>
    <w:basedOn w:val="5"/>
    <w:link w:val="3"/>
    <w:semiHidden/>
    <w:qFormat/>
    <w:uiPriority w:val="99"/>
    <w:rPr>
      <w:rFonts w:ascii="Calibri" w:hAnsi="Calibri" w:eastAsia="宋体" w:cs="Times New Roman"/>
      <w:sz w:val="18"/>
      <w:szCs w:val="18"/>
    </w:rPr>
  </w:style>
  <w:style w:type="character" w:customStyle="1" w:styleId="9">
    <w:name w:val="批注框文本 Char"/>
    <w:basedOn w:val="5"/>
    <w:link w:val="2"/>
    <w:semiHidden/>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2" Type="http://schemas.openxmlformats.org/officeDocument/2006/relationships/fontTable" Target="fontTable.xml"/><Relationship Id="rId31" Type="http://schemas.openxmlformats.org/officeDocument/2006/relationships/customXml" Target="../customXml/item1.xml"/><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1387;&#32553;&#21253;&#22788;&#29702;\2019-2020&#23398;&#24180;&#27827;&#21335;&#30465;&#23433;&#38451;&#24066;&#27748;&#38452;&#21439;&#20843;&#24180;&#32423;&#65288;&#19978;&#65289;&#26399;&#20013;&#29289;&#29702;&#35797;&#21367;.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2019-2020学年河南省安阳市汤阴县八年级（上）期中物理试卷.docx</Template>
  <Pages>10</Pages>
  <Words>5029</Words>
  <Characters>5263</Characters>
  <Lines>40</Lines>
  <Paragraphs>11</Paragraphs>
  <TotalTime>1</TotalTime>
  <ScaleCrop>false</ScaleCrop>
  <LinksUpToDate>false</LinksUpToDate>
  <CharactersWithSpaces>5456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2019-12-24T17:38:00Z</dcterms:created>
  <dcterms:modified xsi:type="dcterms:W3CDTF">2020-01-01T02:23:25Z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