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textAlignment w:val="center"/>
        <w:rPr>
          <w:rFonts w:ascii="宋体" w:cs="宋体" w:hint="eastAsia"/>
          <w:b/>
          <w:sz w:val="32"/>
          <w:lang w:eastAsia="zh-CN"/>
        </w:rPr>
      </w:pPr>
      <w:r>
        <w:rPr>
          <w:rFonts w:ascii="Times New Roman" w:eastAsia="Times New Roman" w:hAnsi="Times New Roman" w:cs="Times New Roman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9pt;margin-top:894pt;margin-left:843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b/>
          <w:sz w:val="32"/>
        </w:rPr>
        <w:t>201</w:t>
      </w:r>
      <w:r>
        <w:rPr>
          <w:rFonts w:ascii="Times New Roman" w:hAnsi="Times New Roman" w:cs="Times New Roman" w:hint="eastAsia"/>
          <w:b/>
          <w:sz w:val="32"/>
          <w:lang w:val="en-US" w:eastAsia="zh-CN"/>
        </w:rPr>
        <w:t>9</w:t>
      </w:r>
      <w:r>
        <w:rPr>
          <w:rFonts w:ascii="Times New Roman" w:eastAsia="Times New Roman" w:hAnsi="Times New Roman" w:cs="Times New Roman"/>
          <w:b/>
          <w:sz w:val="32"/>
        </w:rPr>
        <w:t>-20</w:t>
      </w:r>
      <w:r>
        <w:rPr>
          <w:rFonts w:ascii="Times New Roman" w:hAnsi="Times New Roman" w:cs="Times New Roman" w:hint="eastAsia"/>
          <w:b/>
          <w:sz w:val="32"/>
          <w:lang w:val="en-US" w:eastAsia="zh-CN"/>
        </w:rPr>
        <w:t>20</w:t>
      </w:r>
      <w:r>
        <w:rPr>
          <w:rFonts w:ascii="宋体" w:eastAsia="宋体" w:hAnsi="宋体" w:cs="宋体"/>
          <w:b/>
          <w:sz w:val="32"/>
        </w:rPr>
        <w:t>学年</w:t>
      </w:r>
      <w:r>
        <w:rPr>
          <w:rFonts w:ascii="宋体" w:cs="宋体" w:hint="eastAsia"/>
          <w:b/>
          <w:sz w:val="32"/>
          <w:lang w:eastAsia="zh-CN"/>
        </w:rPr>
        <w:t>郓城县江河外国语学校</w:t>
      </w:r>
    </w:p>
    <w:p>
      <w:pPr>
        <w:jc w:val="center"/>
        <w:textAlignment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八年级（上）期</w:t>
      </w:r>
      <w:bookmarkStart w:id="0" w:name="_GoBack"/>
      <w:bookmarkEnd w:id="0"/>
      <w:r>
        <w:rPr>
          <w:rFonts w:ascii="宋体" w:eastAsia="宋体" w:hAnsi="宋体" w:cs="宋体"/>
          <w:b/>
          <w:sz w:val="32"/>
        </w:rPr>
        <w:t>中物理试卷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黑体" w:eastAsia="黑体" w:hAnsi="黑体" w:cs="黑体" w:hint="eastAsia"/>
          <w:b w:val="0"/>
          <w:sz w:val="21"/>
          <w:lang w:val="en-US" w:eastAsia="zh-CN"/>
        </w:rPr>
        <w:t>24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981599ff-bef8-4230-8699-aa8a74f648"/>
      <w:r>
        <w:rPr>
          <w:rFonts w:ascii="宋体" w:eastAsia="宋体" w:hAnsi="宋体" w:cs="宋体"/>
          <w:kern w:val="0"/>
          <w:szCs w:val="21"/>
        </w:rPr>
        <w:t>下列数据中，最接近生活实际的是（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立定跳远成绩是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hAnsi="Times New Roman" w:cs="Times New Roman" w:hint="eastAsia"/>
          <w:kern w:val="0"/>
          <w:szCs w:val="21"/>
          <w:lang w:val="en-US" w:eastAsia="zh-CN"/>
        </w:rPr>
        <w:t>d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Style w:val="latexlinear"/>
          <w:rFonts w:ascii="Times New Roman" w:hAnsi="Times New Roman" w:cs="Times New Roman" w:hint="eastAsia"/>
          <w:i/>
          <w:iCs/>
          <w:kern w:val="0"/>
          <w:szCs w:val="21"/>
          <w:lang w:val="en-US" w:eastAsia="zh-CN"/>
        </w:rPr>
        <w:t xml:space="preserve">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人的步行速度约为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5m/s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初中物理课本一页纸的厚度约为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hAnsi="Times New Roman" w:cs="Times New Roman" w:hint="eastAsia"/>
          <w:kern w:val="0"/>
          <w:szCs w:val="21"/>
          <w:lang w:val="en-US" w:eastAsia="zh-CN"/>
        </w:rPr>
        <w:t>0.1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mm</w:t>
      </w:r>
      <w:r>
        <w:rPr>
          <w:rStyle w:val="latexlinear"/>
          <w:rFonts w:ascii="Times New Roman" w:hAnsi="Times New Roman" w:cs="Times New Roman" w:hint="eastAsia"/>
          <w:i/>
          <w:iCs/>
          <w:kern w:val="0"/>
          <w:szCs w:val="21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普通居民楼每层高约为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" w:name="topic 0b9735f3-255b-4cd0-a68c-2df09e58ac"/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如图所示，是声音输入到示波器上时显示的波形．以下说法正确的是（　　） 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76200</wp:posOffset>
            </wp:positionV>
            <wp:extent cx="5320030" cy="573405"/>
            <wp:effectExtent l="0" t="0" r="13970" b="17145"/>
            <wp:wrapSquare wrapText="bothSides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55962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lum bright="-23999" contrast="4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03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A. 甲和乙音调相同，乙和丙响度相同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B. 甲和乙音调相同，乙和丙音色相同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C. 甲和丁音调相同，乙和丙响度相同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D. 甲、乙、丙、丁音调和响度都相同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鲁迅的《社戏》中有这样的描写：“淡黑的起伏的连山，仿佛是踊跃的铁的兽脊似的，都远远地向船尾跑去了…”其中“山…向船尾跑去了”所选的参照物是（　　）</w:t>
      </w:r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岸边的树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河岸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" w:name="topic 1bb2bf1d-2a8d-40b1-a1d4-8888d66102"/>
      <w:r>
        <w:rPr>
          <w:rFonts w:ascii="宋体" w:eastAsia="宋体" w:hAnsi="宋体" w:cs="宋体"/>
          <w:kern w:val="0"/>
          <w:szCs w:val="21"/>
        </w:rPr>
        <w:t>下列关于误差的说法中正确的是（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认真细致的测量可以避免误差</w:t>
      </w:r>
      <w:r>
        <w:rPr>
          <w:rFonts w:ascii="宋体" w:cs="宋体" w:hint="eastAsia"/>
          <w:kern w:val="0"/>
          <w:szCs w:val="21"/>
          <w:lang w:val="en-US" w:eastAsia="zh-CN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测量时未遵守操作规则会引起误差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测量时的错误就是误差太大</w:t>
      </w:r>
      <w:r>
        <w:rPr>
          <w:rFonts w:ascii="宋体" w:cs="宋体" w:hint="eastAsia"/>
          <w:kern w:val="0"/>
          <w:szCs w:val="21"/>
          <w:lang w:val="en-US" w:eastAsia="zh-CN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测量中错误是可以避免的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而误差是不可避免的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 f22171ee-9e69-4875-92cd-aa20c83f79"/>
      <w:r>
        <w:rPr>
          <w:rFonts w:ascii="宋体" w:eastAsia="宋体" w:hAnsi="宋体" w:cs="宋体"/>
          <w:kern w:val="0"/>
          <w:szCs w:val="21"/>
        </w:rPr>
        <w:t>有一做匀速直线运动的物体，在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内通过的路程是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，这个物体在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内的速度一定是（　　）</w:t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2.5m/s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5m/s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20m/s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40m/s</m:t>
        </m:r>
      </m:oMath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5" w:name="topic 407a69ae-b67b-4d04-819d-5ceeae5a76"/>
      <w:r>
        <w:rPr>
          <w:rFonts w:ascii="宋体" w:eastAsia="宋体" w:hAnsi="宋体" w:cs="宋体"/>
          <w:kern w:val="0"/>
          <w:szCs w:val="21"/>
        </w:rPr>
        <w:t>下列图象中，能反映物体做匀速直线运动的是（　　）</w:t>
      </w:r>
      <w:bookmarkEnd w:id="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width:73.5pt;height:69pt" coordsize="21600,21600" filled="f">
            <v:imagedata r:id="rId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width:72.75pt;height:69pt" coordsize="21600,21600" filled="f">
            <v:imagedata r:id="rId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width:74.25pt;height:70.5pt" coordsize="21600,21600" filled="f">
            <v:imagedata r:id="rId1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width:74.25pt;height:70.5pt" coordsize="21600,21600" filled="f">
            <v:imagedata r:id="rId11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 9193761f-548d-4bc1-9ff6-c3a707e148"/>
      <w:r>
        <w:rPr>
          <w:rFonts w:ascii="宋体" w:eastAsia="宋体" w:hAnsi="宋体" w:cs="宋体"/>
          <w:kern w:val="0"/>
          <w:szCs w:val="21"/>
        </w:rPr>
        <w:t>广场舞风靡各地，在广场上，跳舞的人在音箱中传出的音乐声中翩翩起舞，对此，以下说法中不正确的是（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音乐声由音箱中发声体振动产生的</w:t>
      </w:r>
      <w:r>
        <w:rPr>
          <w:rFonts w:ascii="宋体" w:cs="宋体" w:hint="eastAsia"/>
          <w:kern w:val="0"/>
          <w:szCs w:val="21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音乐声是通过空气传到人耳的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音乐声对某些人来说可能是噪声</w:t>
      </w:r>
      <w:r>
        <w:rPr>
          <w:rFonts w:ascii="宋体" w:cs="宋体" w:hint="eastAsia"/>
          <w:kern w:val="0"/>
          <w:szCs w:val="21"/>
          <w:lang w:val="en-US" w:eastAsia="zh-CN"/>
        </w:rPr>
        <w:t xml:space="preserve">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将音量调大是提高声音的音调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 5acec1ae-ec11-40e7-ac87-5f9716e3ee"/>
      <w:r>
        <w:rPr>
          <w:rFonts w:ascii="宋体" w:eastAsia="宋体" w:hAnsi="宋体" w:cs="宋体"/>
          <w:kern w:val="0"/>
          <w:szCs w:val="21"/>
        </w:rPr>
        <w:t>下列关于声音说法正确的是（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太空中宇航员能对话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说明声音可以在真空中传播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手在小提琴上不同位置按弦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主要目的是改变响度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道路两旁的隔音墙是在声源处减弱噪声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超检查身体是超声波能传递信息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2"/>
          <w:szCs w:val="22"/>
        </w:rPr>
      </w:pPr>
      <w:bookmarkStart w:id="8" w:name="topic 10f5cdb8-2578-475d-94be-8de5735228"/>
      <w:r>
        <w:rPr>
          <w:rFonts w:ascii="Times New Roman" w:eastAsia="Times New Roman" w:hAnsi="Times New Roman" w:cs="Times New Roman"/>
          <w:kern w:val="0"/>
          <w:sz w:val="22"/>
          <w:szCs w:val="22"/>
        </w:rPr>
        <w:t>剧院及音乐厅，四周墙壁常挂昵绒帘幕，同时墙壁会做成凹凸不平的像蜂窝似的，这是为了（　　）</w:t>
      </w:r>
    </w:p>
    <w:p>
      <w:pPr>
        <w:numPr>
          <w:ilvl w:val="0"/>
          <w:numId w:val="0"/>
        </w:numPr>
        <w:ind w:firstLine="660" w:leftChars="0" w:firstLineChars="300"/>
        <w:jc w:val="left"/>
        <w:textAlignment w:val="center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</w:rPr>
        <w:t>A. 装饰、美观</w:t>
      </w:r>
      <w:r>
        <w:rPr>
          <w:rFonts w:ascii="Times New Roman" w:eastAsia="Times New Roman" w:hAnsi="Times New Roman" w:cs="Times New Roman" w:hint="eastAsia"/>
          <w:kern w:val="0"/>
          <w:sz w:val="22"/>
          <w:szCs w:val="22"/>
        </w:rPr>
        <w:tab/>
      </w:r>
      <w:r>
        <w:rPr>
          <w:rFonts w:ascii="Times New Roman" w:eastAsia="Times New Roman" w:hAnsi="Times New Roman" w:cs="Times New Roman" w:hint="eastAsia"/>
          <w:kern w:val="0"/>
          <w:sz w:val="22"/>
          <w:szCs w:val="22"/>
        </w:rPr>
        <w:tab/>
      </w:r>
      <w:r>
        <w:rPr>
          <w:rFonts w:ascii="Times New Roman" w:eastAsia="Times New Roman" w:hAnsi="Times New Roman" w:cs="Times New Roman"/>
          <w:kern w:val="0"/>
          <w:sz w:val="22"/>
          <w:szCs w:val="22"/>
        </w:rPr>
        <w:t>B. 吸收声波减小嘈杂的回声</w:t>
      </w:r>
    </w:p>
    <w:p>
      <w:pPr>
        <w:numPr>
          <w:ilvl w:val="0"/>
          <w:numId w:val="0"/>
        </w:numPr>
        <w:ind w:firstLine="660" w:leftChars="0" w:firstLineChars="300"/>
        <w:jc w:val="left"/>
        <w:textAlignment w:val="center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</w:rPr>
        <w:t>C. 易于反射声波增大声音反射</w:t>
      </w:r>
      <w:r>
        <w:rPr>
          <w:rFonts w:ascii="Times New Roman" w:eastAsia="Times New Roman" w:hAnsi="Times New Roman" w:cs="Times New Roman" w:hint="eastAsia"/>
          <w:kern w:val="0"/>
          <w:sz w:val="22"/>
          <w:szCs w:val="22"/>
        </w:rPr>
        <w:tab/>
      </w:r>
      <w:r>
        <w:rPr>
          <w:rFonts w:ascii="Times New Roman" w:eastAsia="Times New Roman" w:hAnsi="Times New Roman" w:cs="Times New Roman"/>
          <w:kern w:val="0"/>
          <w:sz w:val="22"/>
          <w:szCs w:val="22"/>
        </w:rPr>
        <w:t>D. 提高声音的音调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下列一些关于生活中的物理现象及原因分析，正确的是（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用“干冰”来给食物保鲜是利用了“干冰”熔化时能吸收大量的热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水沸腾时烧水的壶口冒出的“白气”是空气中的水蒸气遇冷液化形成的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晶体在熔化过程中吸热、温度不变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医生常用涂酒精的方法给发高烧的病人降温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原因是酒精放热</w:t>
      </w:r>
      <w:r>
        <w:rPr>
          <w:rFonts w:ascii="宋体" w:cs="宋体" w:hint="eastAsia"/>
          <w:kern w:val="0"/>
          <w:szCs w:val="21"/>
          <w:lang w:eastAsia="zh-CN"/>
        </w:rPr>
        <w:t>使病人</w:t>
      </w:r>
      <w:r>
        <w:rPr>
          <w:rFonts w:ascii="宋体" w:eastAsia="宋体" w:hAnsi="宋体" w:cs="宋体"/>
          <w:kern w:val="0"/>
          <w:szCs w:val="21"/>
        </w:rPr>
        <w:t>温度降低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 d7773e27-89ca-457d-86d1-0933c416cb"/>
      <w:r>
        <w:rPr>
          <w:rFonts w:ascii="宋体" w:eastAsia="宋体" w:hAnsi="宋体" w:cs="宋体"/>
          <w:kern w:val="0"/>
          <w:szCs w:val="21"/>
        </w:rPr>
        <w:t>下列措施中，为了减慢蒸发的是（　　）</w:t>
      </w:r>
      <w:bookmarkEnd w:id="9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rFonts w:asciiTheme="minorHAnsi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将地面上的积水向周围扫开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将湿手放在干手器下吹干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将湿衣服晾在通风的地方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将新鲜蔬菜装入保鲜袋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hAnsi="Times New Roman" w:asciiTheme="minorHAnsi" w:cs="Times New Roman" w:hint="eastAsia"/>
          <w:kern w:val="0"/>
          <w:sz w:val="24"/>
          <w:szCs w:val="24"/>
          <w:lang w:eastAsia="zh-CN"/>
        </w:rPr>
        <w:t>下列属于光源的物体是（</w:t>
      </w:r>
      <w:r>
        <w:rPr>
          <w:rFonts w:hAnsi="Times New Roman" w:asciiTheme="minorHAnsi" w:cs="Times New Roman" w:hint="eastAsia"/>
          <w:kern w:val="0"/>
          <w:sz w:val="24"/>
          <w:szCs w:val="24"/>
          <w:lang w:val="en-US" w:eastAsia="zh-CN"/>
        </w:rPr>
        <w:t xml:space="preserve">   </w:t>
      </w:r>
      <w:r>
        <w:rPr>
          <w:rFonts w:hAnsi="Times New Roman" w:asciiTheme="minorHAnsi" w:cs="Times New Roman" w:hint="eastAsia"/>
          <w:kern w:val="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ind w:firstLine="480" w:leftChars="0" w:firstLineChars="20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eastAsia="Times New Roman" w:hAnsi="Times New Roman" w:asciiTheme="minorHAnsi" w:cs="Times New Roman"/>
          <w:kern w:val="0"/>
          <w:sz w:val="24"/>
          <w:szCs w:val="24"/>
        </w:rPr>
        <w:t xml:space="preserve">A. </w:t>
      </w:r>
      <w:r>
        <w:rPr>
          <w:rFonts w:asciiTheme="minorHAnsi" w:cs="宋体"/>
          <w:kern w:val="0"/>
          <w:szCs w:val="21"/>
        </w:rPr>
        <w:t>月亮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asciiTheme="minorHAnsi" w:cs="宋体" w:hint="eastAsia"/>
          <w:kern w:val="0"/>
          <w:szCs w:val="21"/>
          <w:lang w:val="en-US" w:eastAsia="zh-CN"/>
        </w:rPr>
        <w:t xml:space="preserve">  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eastAsia="Times New Roman" w:hAnsi="Times New Roman" w:asciiTheme="minorHAnsi" w:cs="Times New Roman"/>
          <w:kern w:val="0"/>
          <w:sz w:val="24"/>
          <w:szCs w:val="24"/>
        </w:rPr>
        <w:t xml:space="preserve">B. </w:t>
      </w:r>
      <w:r>
        <w:rPr>
          <w:rFonts w:asciiTheme="minorHAnsi" w:cs="宋体"/>
          <w:kern w:val="0"/>
          <w:szCs w:val="21"/>
        </w:rPr>
        <w:t>未通电的电灯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asciiTheme="minorHAnsi" w:cs="宋体" w:hint="eastAsia"/>
          <w:kern w:val="0"/>
          <w:szCs w:val="21"/>
          <w:lang w:val="en-US" w:eastAsia="zh-CN"/>
        </w:rPr>
        <w:t xml:space="preserve">  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eastAsia="Times New Roman" w:hAnsi="Times New Roman" w:asciiTheme="minorHAnsi" w:cs="Times New Roman"/>
          <w:kern w:val="0"/>
          <w:sz w:val="24"/>
          <w:szCs w:val="24"/>
        </w:rPr>
        <w:t xml:space="preserve">C. </w:t>
      </w:r>
      <w:r>
        <w:rPr>
          <w:rFonts w:asciiTheme="minorHAnsi" w:cs="宋体"/>
          <w:kern w:val="0"/>
          <w:szCs w:val="21"/>
        </w:rPr>
        <w:t>熄灭的蜡烛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asciiTheme="minorHAnsi" w:cs="宋体" w:hint="eastAsia"/>
          <w:kern w:val="0"/>
          <w:szCs w:val="21"/>
          <w:lang w:val="en-US" w:eastAsia="zh-CN"/>
        </w:rPr>
        <w:t xml:space="preserve">  </w:t>
      </w:r>
      <w:r>
        <w:rPr>
          <w:rFonts w:asciiTheme="minorHAnsi" w:cs="宋体" w:hint="eastAsia"/>
          <w:kern w:val="0"/>
          <w:szCs w:val="21"/>
        </w:rPr>
        <w:t xml:space="preserve"> </w:t>
      </w:r>
      <w:r>
        <w:rPr>
          <w:rFonts w:eastAsia="Times New Roman" w:hAnsi="Times New Roman" w:asciiTheme="minorHAnsi" w:cs="Times New Roman"/>
          <w:kern w:val="0"/>
          <w:sz w:val="24"/>
          <w:szCs w:val="24"/>
        </w:rPr>
        <w:t xml:space="preserve">D. </w:t>
      </w:r>
      <w:r>
        <w:rPr>
          <w:rFonts w:asciiTheme="minorHAnsi" w:cs="宋体"/>
          <w:kern w:val="0"/>
          <w:szCs w:val="21"/>
        </w:rPr>
        <w:t>蜡烛的火焰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120650</wp:posOffset>
            </wp:positionV>
            <wp:extent cx="1866900" cy="476250"/>
            <wp:effectExtent l="0" t="0" r="0" b="0"/>
            <wp:wrapSquare wrapText="bothSides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15320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1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 cbc179e1-6ffc-4671-9a33-87b76adec5"/>
      <w:r>
        <w:rPr>
          <w:rFonts w:ascii="宋体" w:eastAsia="宋体" w:hAnsi="宋体" w:cs="宋体"/>
          <w:kern w:val="0"/>
          <w:szCs w:val="21"/>
        </w:rPr>
        <w:t>如图是用刻度尺测长度的实验，所记录的测量结果正确的是</w:t>
      </w:r>
      <w:r>
        <w:rPr>
          <w:rFonts w:ascii="宋体" w:cs="宋体" w:hint="eastAsia"/>
          <w:kern w:val="0"/>
          <w:szCs w:val="21"/>
          <w:u w:val="single"/>
          <w:lang w:val="en-US" w:eastAsia="zh-CN"/>
        </w:rPr>
        <w:t xml:space="preserve">            。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 e10298fa-b366-429b-aeda-7c7c0be03d"/>
      <w:r>
        <w:rPr>
          <w:rFonts w:ascii="Times New Roman" w:eastAsia="Times New Roman" w:hAnsi="Times New Roman" w:cs="Times New Roman"/>
          <w:kern w:val="0"/>
          <w:sz w:val="22"/>
          <w:szCs w:val="22"/>
        </w:rPr>
        <w:t>放暑假了，小明乘坐“和谐号”动车组外出旅游。列车开动后，小明看到窗外的人群在往后退，这是以______为参照物；若以站台为参照物，则小明是______的。</w:t>
      </w:r>
      <w:bookmarkEnd w:id="11"/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  <w:lang w:eastAsia="zh-CN"/>
        </w:rPr>
        <w:t>影子是由</w:t>
      </w:r>
      <w:r>
        <w:rPr>
          <w:rFonts w:ascii="宋体" w:cs="宋体" w:hint="eastAsia"/>
          <w:kern w:val="0"/>
          <w:szCs w:val="21"/>
          <w:u w:val="single"/>
          <w:lang w:val="en-US" w:eastAsia="zh-CN"/>
        </w:rPr>
        <w:t xml:space="preserve">                </w:t>
      </w:r>
      <w:r>
        <w:rPr>
          <w:rFonts w:ascii="宋体" w:cs="宋体" w:hint="eastAsia"/>
          <w:kern w:val="0"/>
          <w:szCs w:val="21"/>
          <w:u w:val="none"/>
          <w:lang w:val="en-US" w:eastAsia="zh-CN"/>
        </w:rPr>
        <w:t>形成的，光速是</w:t>
      </w:r>
      <w:r>
        <w:rPr>
          <w:rFonts w:ascii="宋体" w:cs="宋体" w:hint="eastAsia"/>
          <w:kern w:val="0"/>
          <w:szCs w:val="21"/>
          <w:u w:val="single"/>
          <w:lang w:val="en-US" w:eastAsia="zh-CN"/>
        </w:rPr>
        <w:t xml:space="preserve">               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0"/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 756328ec-b5b1-4bcd-92a8-e4861c0519"/>
      <w:r>
        <w:rPr>
          <w:rFonts w:ascii="宋体" w:cs="宋体" w:hint="eastAsia"/>
          <w:kern w:val="0"/>
          <w:szCs w:val="21"/>
          <w:lang w:eastAsia="zh-CN"/>
        </w:rPr>
        <w:t>韩红可以唱女高音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cs="宋体" w:hint="eastAsia"/>
          <w:kern w:val="0"/>
          <w:szCs w:val="21"/>
          <w:lang w:eastAsia="zh-CN"/>
        </w:rPr>
        <w:t>女高音指</w:t>
      </w:r>
      <w:r>
        <w:rPr>
          <w:rFonts w:ascii="宋体" w:eastAsia="宋体" w:hAnsi="宋体" w:cs="宋体"/>
          <w:kern w:val="0"/>
          <w:szCs w:val="21"/>
        </w:rPr>
        <w:t>声音的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（选填“音调”、“响度”或“音色”）。诗句“不敢高声语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恐惊天上人”中的“高”是指声音的</w:t>
      </w:r>
      <w:r>
        <w:rPr>
          <w:rFonts w:ascii="宋体" w:cs="宋体" w:hint="eastAsia"/>
          <w:kern w:val="0"/>
          <w:szCs w:val="21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高</w:t>
      </w:r>
      <w:r>
        <w:rPr>
          <w:rFonts w:ascii="宋体" w:cs="宋体" w:hint="eastAsia"/>
          <w:kern w:val="0"/>
          <w:szCs w:val="21"/>
          <w:lang w:eastAsia="zh-CN"/>
        </w:rPr>
        <w:t>，音乐会</w:t>
      </w:r>
      <w:r>
        <w:rPr>
          <w:rFonts w:ascii="宋体" w:eastAsia="宋体" w:hAnsi="宋体" w:cs="宋体"/>
          <w:kern w:val="0"/>
          <w:szCs w:val="21"/>
        </w:rPr>
        <w:t>现场观众欣赏听到的歌声是通过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传播的，声音</w:t>
      </w:r>
      <w:r>
        <w:rPr>
          <w:rFonts w:ascii="宋体" w:cs="宋体" w:hint="eastAsia"/>
          <w:kern w:val="0"/>
          <w:szCs w:val="21"/>
          <w:lang w:eastAsia="zh-CN"/>
        </w:rPr>
        <w:t>是物体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  <w:lang w:eastAsia="zh-CN"/>
        </w:rPr>
        <w:t>产生的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 dac36fa1-1b6d-4635-a22b-fddf1b2e18"/>
      <w:r>
        <w:rPr>
          <w:rFonts w:ascii="宋体" w:eastAsia="宋体" w:hAnsi="宋体" w:cs="宋体"/>
          <w:kern w:val="0"/>
          <w:szCs w:val="21"/>
        </w:rPr>
        <w:t>我们班文艺委员的歌声</w:t>
      </w:r>
      <w:r>
        <w:rPr>
          <w:rFonts w:ascii="宋体" w:cs="宋体" w:hint="eastAsia"/>
          <w:kern w:val="0"/>
          <w:szCs w:val="21"/>
          <w:lang w:eastAsia="zh-CN"/>
        </w:rPr>
        <w:t>美妙</w:t>
      </w:r>
      <w:r>
        <w:rPr>
          <w:rFonts w:ascii="宋体" w:eastAsia="宋体" w:hAnsi="宋体" w:cs="宋体"/>
          <w:kern w:val="0"/>
          <w:szCs w:val="21"/>
        </w:rPr>
        <w:t>，这是指他的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（选填“音调”“音色”“响度”）</w:t>
      </w:r>
      <w:r>
        <w:rPr>
          <w:rFonts w:ascii="宋体" w:cs="宋体" w:hint="eastAsia"/>
          <w:kern w:val="0"/>
          <w:szCs w:val="21"/>
          <w:lang w:eastAsia="zh-CN"/>
        </w:rPr>
        <w:t>好</w:t>
      </w:r>
      <w:r>
        <w:rPr>
          <w:rFonts w:ascii="宋体" w:eastAsia="宋体" w:hAnsi="宋体" w:cs="宋体"/>
          <w:kern w:val="0"/>
          <w:szCs w:val="21"/>
        </w:rPr>
        <w:t>，但是她有时也在自习课上唱歌，此时她“美妙”的歌声属于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（选填“乐音”“噪音”）。</w:t>
      </w:r>
      <w:bookmarkEnd w:id="13"/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 83cdc844-1ae3-41a9-801b-2133433aec"/>
      <w:r>
        <w:rPr>
          <w:rFonts w:ascii="宋体" w:eastAsia="宋体" w:hAnsi="宋体" w:cs="宋体"/>
          <w:kern w:val="0"/>
          <w:szCs w:val="21"/>
        </w:rPr>
        <w:t>在中考的考场上，随着铃声的响起，同学们开始了紧张的考试，这说明声音可以传递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；小萌同学以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的速度从家里骑车</w:t>
      </w:r>
      <w:r>
        <w:rPr>
          <w:rFonts w:ascii="Times New Roman" w:eastAsia="Times New Roman" w:hAnsi="Times New Roman" w:cs="Times New Roman"/>
          <w:kern w:val="0"/>
          <w:szCs w:val="21"/>
        </w:rPr>
        <w:t>12min</w:t>
      </w:r>
      <w:r>
        <w:rPr>
          <w:rFonts w:ascii="宋体" w:eastAsia="宋体" w:hAnsi="宋体" w:cs="宋体"/>
          <w:kern w:val="0"/>
          <w:szCs w:val="21"/>
        </w:rPr>
        <w:t>到达中考考点，小萌家距考点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bookmarkEnd w:id="14"/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 706f0faf-c42a-4882-a895-29b7ea092b"/>
      <w:r>
        <w:rPr>
          <w:rFonts w:ascii="宋体" w:eastAsia="宋体" w:hAnsi="宋体" w:cs="宋体"/>
          <w:kern w:val="0"/>
          <w:szCs w:val="21"/>
        </w:rPr>
        <w:t>从物理学角度看，要保证睡眠和休息应控制噪声不超过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宋体" w:eastAsia="宋体" w:hAnsi="宋体" w:cs="宋体"/>
          <w:kern w:val="0"/>
          <w:szCs w:val="21"/>
        </w:rPr>
        <w:t>，要保证工作和学习应控制</w:t>
      </w:r>
      <w:r>
        <w:rPr>
          <w:rFonts w:eastAsia="Times New Roman" w:hAnsi="Times New Roman" w:asciiTheme="minorHAnsi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4594860</wp:posOffset>
            </wp:positionH>
            <wp:positionV relativeFrom="line">
              <wp:posOffset>99695</wp:posOffset>
            </wp:positionV>
            <wp:extent cx="762000" cy="1174750"/>
            <wp:effectExtent l="0" t="0" r="0" b="6350"/>
            <wp:wrapSquare wrapText="bothSides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03834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噪声不超过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6" w:name="topic 7e3e0e93-27e8-4f95-b2c7-7f316238d9"/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如图两温度计的读数是：甲 ______ ；乙 ______ ．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bookmarkEnd w:id="16"/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7" w:name="topic 3f57d57a-5f27-4927-a4ab-51f0f6f8e6"/>
      <w:r>
        <w:rPr>
          <w:rFonts w:ascii="宋体" w:eastAsia="宋体" w:hAnsi="宋体" w:cs="宋体"/>
          <w:kern w:val="0"/>
          <w:szCs w:val="21"/>
        </w:rPr>
        <w:t>石油液化气是通过 ______ 的方法使气体液化装入钢瓶中的；露珠是通过 ______ 的方法使水蒸气液化形成的．</w:t>
      </w:r>
    </w:p>
    <w:bookmarkEnd w:id="17"/>
    <w:p>
      <w:pPr>
        <w:numPr>
          <w:ilvl w:val="0"/>
          <w:numId w:val="1"/>
        </w:numPr>
        <w:jc w:val="left"/>
        <w:textAlignment w:val="center"/>
      </w:pPr>
      <w:bookmarkStart w:id="18" w:name="topic 14d5c948-3b74-4458-9df1-86be2bcc2f"/>
      <w:r>
        <w:rPr>
          <w:rFonts w:ascii="宋体" w:eastAsia="宋体" w:hAnsi="宋体" w:cs="宋体"/>
          <w:kern w:val="0"/>
          <w:szCs w:val="21"/>
        </w:rPr>
        <w:t>夏天喝冷饮时，发现杯子外面有水珠出现，好像在“出汗”，这是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现象；冬天，晾在室外的冰冻的衣服也会变干，这是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现象。</w:t>
      </w:r>
      <w:bookmarkEnd w:id="18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30" type="#_x0000_t75" style="width:184.45pt;height:73.5pt;margin-top:10.8pt;margin-left:257.85pt;mso-height-relative:page;mso-position-vertical-relative:line;mso-width-relative:page;mso-wrap-distance-bottom:0;mso-wrap-distance-left:9pt;mso-wrap-distance-right:9pt;mso-wrap-distance-top:0;position:absolute;z-index:251659264" coordsize="21600,21600" o:allowoverlap="f" o:preferrelative="t" filled="f" stroked="f">
            <v:imagedata r:id="rId14" o:title=""/>
            <o:lock v:ext="edit" aspectratio="t"/>
            <w10:wrap type="square"/>
          </v:shape>
        </w:pict>
      </w:r>
      <w:r>
        <w:rPr>
          <w:rFonts w:ascii="黑体" w:eastAsia="黑体" w:hAnsi="黑体" w:cs="黑体"/>
          <w:b w:val="0"/>
          <w:sz w:val="21"/>
        </w:rPr>
        <w:t>三、</w:t>
      </w:r>
      <w:r>
        <w:rPr>
          <w:rFonts w:ascii="黑体" w:eastAsia="黑体" w:hAnsi="黑体" w:cs="黑体" w:hint="eastAsia"/>
          <w:b w:val="0"/>
          <w:sz w:val="21"/>
          <w:lang w:eastAsia="zh-CN"/>
        </w:rPr>
        <w:t>实验</w:t>
      </w:r>
      <w:r>
        <w:rPr>
          <w:rFonts w:ascii="黑体" w:eastAsia="黑体" w:hAnsi="黑体" w:cs="黑体"/>
          <w:b w:val="0"/>
          <w:sz w:val="21"/>
        </w:rPr>
        <w:t>题（本大题共</w:t>
      </w:r>
      <w:r>
        <w:rPr>
          <w:rFonts w:ascii="黑体" w:eastAsia="黑体" w:hAnsi="黑体" w:cs="黑体" w:hint="eastAsia"/>
          <w:b w:val="0"/>
          <w:sz w:val="21"/>
          <w:lang w:val="en-US" w:eastAsia="zh-CN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黑体" w:eastAsia="黑体" w:hAnsi="黑体" w:cs="黑体" w:hint="eastAsia"/>
          <w:b w:val="0"/>
          <w:sz w:val="21"/>
          <w:lang w:val="en-US" w:eastAsia="zh-CN"/>
        </w:rPr>
        <w:t>40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d23978e6-db40-4095-b4a8-b09b1412cd"/>
      <w:r>
        <w:rPr>
          <w:rFonts w:ascii="宋体" w:eastAsia="宋体" w:hAnsi="宋体" w:cs="宋体"/>
          <w:kern w:val="0"/>
          <w:szCs w:val="21"/>
        </w:rPr>
        <w:t>如图所示，这是小明设计的“测平均速度的实验”装置，利用这个装置测小车在斜面上做变速直线运动的平均速度，该实验的实验原理是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，实验必须测量的物理量是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。运动时间如图，若秒表每格为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，该次实验中，小车通过全程的平均速度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，实验中小车通过上半路程的平均速度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小车通过下半路程的平均速度（填“大于”、“小于”或“等于”）。</w:t>
      </w:r>
      <w:bookmarkEnd w:id="19"/>
    </w:p>
    <w:p>
      <w:pPr>
        <w:numPr>
          <w:ilvl w:val="0"/>
          <w:numId w:val="1"/>
        </w:numPr>
        <w:jc w:val="left"/>
        <w:textAlignment w:val="center"/>
      </w:pPr>
      <w:bookmarkStart w:id="20" w:name="topic a2f2a4b0-fac4-49f0-966f-42fc585e2a"/>
      <w: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4414520</wp:posOffset>
            </wp:positionH>
            <wp:positionV relativeFrom="line">
              <wp:posOffset>0</wp:posOffset>
            </wp:positionV>
            <wp:extent cx="1133475" cy="866775"/>
            <wp:effectExtent l="0" t="0" r="9525" b="9525"/>
            <wp:wrapSquare wrapText="left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18972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如图所示，她将钢尺紧压在桌面上，改变 ______ ，每次都用相同的力拨动钢尺，辨别它振动发出声音的差别．这个实验是为了探究声音的 ______ 的关系．钢尺伸出桌面的长度越长振动越 ______ ，发出声音的音调越 ______ ，说明：音调的高低与 ______ 有关． </w:t>
      </w:r>
    </w:p>
    <w:p>
      <w:pPr>
        <w:numPr>
          <w:ilvl w:val="0"/>
          <w:numId w:val="1"/>
        </w:numPr>
        <w:jc w:val="left"/>
        <w:textAlignment w:val="center"/>
      </w:pPr>
      <w:r>
        <w:t xml:space="preserve">小丽做“探究水的沸腾”实验，实验装置如图1所示． </w:t>
      </w:r>
    </w:p>
    <w:p>
      <w:pPr>
        <w:numPr>
          <w:ilvl w:val="0"/>
          <w:numId w:val="0"/>
        </w:numPr>
        <w:ind w:leftChars="0"/>
        <w:jc w:val="left"/>
        <w:textAlignment w:val="center"/>
      </w:pPr>
      <w:r>
        <w:drawing>
          <wp:inline distT="0" distB="0" distL="114300" distR="114300">
            <wp:extent cx="5173345" cy="1381760"/>
            <wp:effectExtent l="0" t="0" r="8255" b="889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27424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edittable"/>
        <w:tblpPr w:leftFromText="180" w:rightFromText="180" w:vertAnchor="text" w:horzAnchor="page" w:tblpX="4325" w:tblpY="290"/>
        <w:tblOverlap w:val="never"/>
        <w:tblW w:w="5720" w:type="dxa"/>
        <w:tblCellSpacing w:w="15" w:type="dxa"/>
        <w:tblInd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one" w:sz="0" w:space="0" w:color="auto"/>
          <w:insideV w:val="none" w:sz="0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9"/>
        <w:gridCol w:w="465"/>
        <w:gridCol w:w="465"/>
        <w:gridCol w:w="464"/>
        <w:gridCol w:w="464"/>
        <w:gridCol w:w="465"/>
        <w:gridCol w:w="464"/>
        <w:gridCol w:w="465"/>
        <w:gridCol w:w="465"/>
        <w:gridCol w:w="464"/>
        <w:gridCol w:w="480"/>
      </w:tblGrid>
      <w:tr>
        <w:tblPrEx>
          <w:tblW w:w="5720" w:type="dxa"/>
          <w:tblCellSpacing w:w="15" w:type="dxa"/>
          <w:tblInd w:w="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one" w:sz="0" w:space="0" w:color="auto"/>
            <w:insideV w:val="none" w:sz="0" w:space="0" w:color="auto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/>
          <w:tblCellSpacing w:w="15" w:type="dxa"/>
        </w:trPr>
        <w:tc>
          <w:tcPr>
            <w:tcW w:w="10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时间/min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1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2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3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4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5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6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7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8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10</w:t>
            </w:r>
          </w:p>
        </w:tc>
      </w:tr>
      <w:tr>
        <w:tblPrEx>
          <w:tblW w:w="572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/>
          <w:tblCellSpacing w:w="15" w:type="dxa"/>
        </w:trPr>
        <w:tc>
          <w:tcPr>
            <w:tcW w:w="10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温度/℃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92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94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96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97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98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99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99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99</w:t>
            </w:r>
          </w:p>
        </w:tc>
        <w:tc>
          <w:tcPr>
            <w:tcW w:w="4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99</w:t>
            </w:r>
          </w:p>
        </w:tc>
        <w:tc>
          <w:tcPr>
            <w:tcW w:w="4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99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1</w:t>
      </w:r>
      <w:r>
        <w:t xml:space="preserve">）图2中 ______ （选填“甲”或“乙”）图表示水沸腾时气泡上升的情况． </w:t>
      </w:r>
    </w:p>
    <w:p>
      <w:pPr>
        <w:numPr>
          <w:ilvl w:val="0"/>
          <w:numId w:val="0"/>
        </w:numPr>
        <w:ind w:leftChars="0"/>
        <w:jc w:val="left"/>
        <w:textAlignment w:val="center"/>
      </w:pPr>
      <w:r>
        <w:t>（</w:t>
      </w:r>
      <w:r>
        <w:rPr>
          <w:rFonts w:hint="eastAsia"/>
          <w:lang w:val="en-US" w:eastAsia="zh-CN"/>
        </w:rPr>
        <w:t>2</w:t>
      </w:r>
      <w:r>
        <w:t>）小丽</w:t>
      </w:r>
      <w:r>
        <w:rPr>
          <w:rFonts w:hint="eastAsia"/>
          <w:lang w:eastAsia="zh-CN"/>
        </w:rPr>
        <w:t>实验装置有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处错误，</w:t>
      </w:r>
      <w:r>
        <w:t xml:space="preserve">纠正实验错误后，用表格记录了测量水温随加热时间变化情况的数据． 由此可知，水沸腾时的温度为 ______ ℃，它低于100℃，说明小丽做实验时所在地点的大气压 ______ （选填“低于”或“高于”）一个标准大气压． </w:t>
      </w:r>
    </w:p>
    <w:tbl>
      <w:tblPr>
        <w:tblStyle w:val="edittable"/>
        <w:tblpPr w:leftFromText="180" w:rightFromText="180" w:vertAnchor="text" w:horzAnchor="page" w:tblpX="15302" w:tblpY="166"/>
        <w:tblOverlap w:val="never"/>
        <w:tblW w:w="4140" w:type="dxa"/>
        <w:tblCellSpacing w:w="15" w:type="dxa"/>
        <w:tblInd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one" w:sz="0" w:space="0" w:color="auto"/>
          <w:insideV w:val="none" w:sz="0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4"/>
        <w:gridCol w:w="1439"/>
        <w:gridCol w:w="1667"/>
      </w:tblGrid>
      <w:tr>
        <w:tblPrEx>
          <w:tblW w:w="4140" w:type="dxa"/>
          <w:tblCellSpacing w:w="15" w:type="dxa"/>
          <w:tblInd w:w="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one" w:sz="0" w:space="0" w:color="auto"/>
            <w:insideV w:val="none" w:sz="0" w:space="0" w:color="auto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3"/>
          <w:tblCellSpacing w:w="15" w:type="dxa"/>
        </w:trPr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物质</w:t>
            </w:r>
          </w:p>
        </w:tc>
        <w:tc>
          <w:tcPr>
            <w:tcW w:w="14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凝固点</w:t>
            </w:r>
          </w:p>
        </w:tc>
        <w:tc>
          <w:tcPr>
            <w:tcW w:w="16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沸点</w:t>
            </w:r>
          </w:p>
        </w:tc>
      </w:tr>
      <w:tr>
        <w:tblPrEx>
          <w:tblW w:w="414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8"/>
          <w:tblCellSpacing w:w="15" w:type="dxa"/>
        </w:trPr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水银</w:t>
            </w:r>
          </w:p>
        </w:tc>
        <w:tc>
          <w:tcPr>
            <w:tcW w:w="14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-39℃</w:t>
            </w:r>
          </w:p>
        </w:tc>
        <w:tc>
          <w:tcPr>
            <w:tcW w:w="16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357℃</w:t>
            </w:r>
          </w:p>
        </w:tc>
      </w:tr>
      <w:tr>
        <w:tblPrEx>
          <w:tblW w:w="414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3"/>
          <w:tblCellSpacing w:w="15" w:type="dxa"/>
        </w:trPr>
        <w:tc>
          <w:tcPr>
            <w:tcW w:w="9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酒精</w:t>
            </w:r>
          </w:p>
        </w:tc>
        <w:tc>
          <w:tcPr>
            <w:tcW w:w="14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-117℃</w:t>
            </w:r>
          </w:p>
        </w:tc>
        <w:tc>
          <w:tcPr>
            <w:tcW w:w="16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t>78℃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textAlignment w:val="center"/>
      </w:pPr>
      <w:r>
        <w:t xml:space="preserve">（5）小华和小丽同学选用的实验装置相同，并且同时开始做实验，但水开始沸腾的时刻不同，他们绘制的图象如图3中b、c所示，分析b、c图象不同的原因是 ______ ． </w:t>
      </w:r>
    </w:p>
    <w:p>
      <w:pPr>
        <w:numPr>
          <w:ilvl w:val="0"/>
          <w:numId w:val="0"/>
        </w:numPr>
        <w:ind w:leftChars="0"/>
        <w:jc w:val="left"/>
        <w:textAlignment w:val="center"/>
      </w:pPr>
      <w:r>
        <w:t xml:space="preserve">（6）小丽要自制一支能测水沸点的温度计，现有表中所列的两种物质，她应选用表中的 ______ 做测温物质． </w:t>
      </w:r>
    </w:p>
    <w:p>
      <w:pPr>
        <w:numPr>
          <w:ilvl w:val="0"/>
          <w:numId w:val="0"/>
        </w:numPr>
        <w:ind w:leftChars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3771265</wp:posOffset>
            </wp:positionH>
            <wp:positionV relativeFrom="line">
              <wp:posOffset>40005</wp:posOffset>
            </wp:positionV>
            <wp:extent cx="1933575" cy="1162050"/>
            <wp:effectExtent l="0" t="0" r="9525" b="0"/>
            <wp:wrapSquare wrapText="bothSides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51649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21" w:name="topic 7c3dd312-51b6-4022-98da-183fc0fbc6"/>
      <w:r>
        <w:rPr>
          <w:rFonts w:ascii="宋体" w:cs="宋体" w:hint="eastAsia"/>
          <w:kern w:val="0"/>
          <w:szCs w:val="21"/>
          <w:lang w:val="en-US" w:eastAsia="zh-CN"/>
        </w:rPr>
        <w:t>26.</w:t>
      </w:r>
      <w:r>
        <w:rPr>
          <w:rFonts w:ascii="宋体" w:eastAsia="宋体" w:hAnsi="宋体" w:cs="宋体"/>
          <w:kern w:val="0"/>
          <w:szCs w:val="21"/>
        </w:rPr>
        <w:t>如图表示的是某种物质在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个标准大气压下加热的过程中，温度随时间变化的图象，根据图象请你回答下列问题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）这种物质是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。该物质的熔点是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℃；</w:t>
      </w:r>
    </w:p>
    <w:p>
      <w:pPr>
        <w:numPr>
          <w:ilvl w:val="0"/>
          <w:numId w:val="2"/>
        </w:numPr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该物质熔化过程是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段，</w:t>
      </w:r>
      <w:r>
        <w:rPr>
          <w:rFonts w:ascii="宋体" w:cs="宋体" w:hint="eastAsia"/>
          <w:kern w:val="0"/>
          <w:szCs w:val="21"/>
          <w:lang w:eastAsia="zh-CN"/>
        </w:rPr>
        <w:t>熔化过程</w:t>
      </w:r>
      <w:r>
        <w:rPr>
          <w:rFonts w:ascii="宋体" w:eastAsia="宋体" w:hAnsi="宋体" w:cs="宋体"/>
          <w:kern w:val="0"/>
          <w:szCs w:val="21"/>
        </w:rPr>
        <w:t>经过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分钟</w:t>
      </w:r>
      <w:bookmarkEnd w:id="20"/>
      <w:bookmarkEnd w:id="21"/>
      <w:bookmarkStart w:id="22" w:name="topic 2576c7f0-7cbc-4f40-a152-f0e4258403"/>
    </w:p>
    <w:p>
      <w:pPr>
        <w:numPr>
          <w:ilvl w:val="0"/>
          <w:numId w:val="0"/>
        </w:numPr>
        <w:jc w:val="left"/>
        <w:textAlignment w:val="center"/>
        <w:rPr>
          <w:rFonts w:ascii="宋体" w:cs="宋体" w:hint="eastAsia"/>
          <w:kern w:val="0"/>
          <w:szCs w:val="21"/>
          <w:lang w:eastAsia="zh-CN"/>
        </w:rPr>
      </w:pPr>
    </w:p>
    <w:p>
      <w:pPr>
        <w:numPr>
          <w:ilvl w:val="0"/>
          <w:numId w:val="0"/>
        </w:numPr>
        <w:jc w:val="left"/>
        <w:textAlignment w:val="center"/>
        <w:rPr>
          <w:rFonts w:ascii="宋体" w:eastAsia="宋体" w:hAnsi="宋体" w:cs="宋体" w:hint="eastAsia"/>
          <w:kern w:val="0"/>
          <w:szCs w:val="21"/>
          <w:lang w:eastAsia="zh-CN"/>
        </w:rPr>
      </w:pPr>
      <w:r>
        <w:rPr>
          <w:rFonts w:ascii="宋体" w:cs="宋体" w:hint="eastAsia"/>
          <w:kern w:val="0"/>
          <w:szCs w:val="21"/>
          <w:lang w:eastAsia="zh-CN"/>
        </w:rPr>
        <w:t>四．计算题（共</w:t>
      </w:r>
      <w:r>
        <w:rPr>
          <w:rFonts w:ascii="宋体" w:cs="宋体" w:hint="eastAsia"/>
          <w:kern w:val="0"/>
          <w:szCs w:val="21"/>
          <w:lang w:val="en-US" w:eastAsia="zh-CN"/>
        </w:rPr>
        <w:t>2题，15分</w:t>
      </w:r>
      <w:r>
        <w:rPr>
          <w:rFonts w:ascii="宋体" w:cs="宋体" w:hint="eastAsia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jc w:val="left"/>
        <w:textAlignment w:val="center"/>
      </w:pPr>
      <w:r>
        <w:rPr>
          <w:rFonts w:ascii="宋体" w:cs="宋体" w:hint="eastAsia"/>
          <w:kern w:val="0"/>
          <w:szCs w:val="21"/>
          <w:lang w:val="en-US" w:eastAsia="zh-CN"/>
        </w:rPr>
        <w:t>27.（8）</w:t>
      </w:r>
      <w:r>
        <w:rPr>
          <w:rFonts w:ascii="宋体" w:eastAsia="宋体" w:hAnsi="宋体" w:cs="宋体"/>
          <w:kern w:val="0"/>
          <w:szCs w:val="21"/>
        </w:rPr>
        <w:t>芳芳一家利用国庆假日到贵阳玩，汽车行驶了一段时间，他看到了如图所示标志。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）在不违规的前提下，若汽车以最快的速度行驶，从图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的标志牌到贵阳需要的时间是多少</w:t>
      </w:r>
      <w:r>
        <w:rPr>
          <w:rFonts w:ascii="Times New Roman" w:eastAsia="Times New Roman" w:hAnsi="Times New Roman" w:cs="Times New Roman"/>
          <w:kern w:val="0"/>
          <w:szCs w:val="21"/>
        </w:rPr>
        <w:t>min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4" o:spid="_x0000_s1031" type="#_x0000_t75" style="width:230.7pt;height:84pt;margin-top:11.85pt;margin-left:198.45pt;mso-height-relative:page;mso-position-vertical-relative:line;mso-width-relative:page;mso-wrap-distance-bottom:0;mso-wrap-distance-left:9pt;mso-wrap-distance-right:9pt;mso-wrap-distance-top:0;position:absolute;z-index:251660288" coordsize="21600,21600" o:allowoverlap="f" o:preferrelative="t" filled="f" stroked="f">
            <v:imagedata r:id="rId18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）若以图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所示的速度行驶</w:t>
      </w:r>
      <w:r>
        <w:rPr>
          <w:rFonts w:ascii="Times New Roman" w:eastAsia="Times New Roman" w:hAnsi="Times New Roman" w:cs="Times New Roman"/>
          <w:kern w:val="0"/>
          <w:szCs w:val="21"/>
        </w:rPr>
        <w:t>1.5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，通过的路程是多少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eastAsia="宋体" w:hAnsi="宋体" w:cs="宋体"/>
          <w:kern w:val="0"/>
          <w:szCs w:val="21"/>
        </w:rPr>
        <w:t>？</w:t>
      </w:r>
      <w:bookmarkEnd w:id="22"/>
    </w:p>
    <w:p>
      <w:pPr>
        <w:numPr>
          <w:ilvl w:val="0"/>
          <w:numId w:val="0"/>
        </w:numPr>
        <w:jc w:val="left"/>
        <w:textAlignment w:val="center"/>
      </w:pPr>
      <w:r>
        <w:br/>
      </w:r>
      <w:r>
        <w:br/>
      </w:r>
    </w:p>
    <w:p>
      <w:pPr>
        <w:numPr>
          <w:ilvl w:val="0"/>
          <w:numId w:val="0"/>
        </w:numPr>
        <w:ind w:leftChars="0"/>
        <w:jc w:val="left"/>
        <w:textAlignment w:val="center"/>
      </w:pPr>
      <w:r>
        <w:rPr>
          <w:rFonts w:hint="eastAsia"/>
          <w:lang w:val="en-US" w:eastAsia="zh-CN"/>
        </w:rPr>
        <w:t>28.（7分）</w:t>
      </w:r>
      <w:r>
        <w:t>科学考察工作者为了测量海底某处的深度，向海底垂直发射超声波，经6s收到回波信号，该处海水深</w:t>
      </w:r>
      <w:r>
        <w:rPr>
          <w:rFonts w:hint="eastAsia"/>
          <w:lang w:eastAsia="zh-CN"/>
        </w:rPr>
        <w:t>多少？</w:t>
      </w:r>
      <w:r>
        <w:t>这种方法能不能用来测量地球和月球之间的距离．（声音在海水中的传播速度为1500m/s）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>
      <w:footerReference w:type="even" r:id="rId19"/>
      <w:footerReference w:type="default" r:id="rId20"/>
      <w:pgSz w:w="20809" w:h="14685" w:orient="landscape"/>
      <w:pgMar w:top="1800" w:right="1440" w:bottom="1800" w:left="1440" w:header="500" w:footer="500" w:gutter="0"/>
      <w:cols w:num="2" w:sep="1" w:space="708" w:equalWidth="0">
        <w:col w:w="8752" w:space="425"/>
        <w:col w:w="8752"/>
      </w:cols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rPr>
        <w:rFonts w:hint="eastAsia"/>
        <w:lang w:val="en-US" w:eastAsia="zh-CN"/>
      </w:rPr>
      <w:t>2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rPr>
        <w:rFonts w:hint="eastAsia"/>
        <w:lang w:val="en-US" w:eastAsia="zh-CN"/>
      </w:rPr>
      <w:t>2</w:t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5676470"/>
    <w:multiLevelType w:val="singleLevel"/>
    <w:tmpl w:val="05676470"/>
    <w:lvl w:ilvl="0">
      <w:start w:val="2"/>
      <w:numFmt w:val="decimal"/>
      <w:suff w:val="nothing"/>
      <w:lvlText w:val="（%1）"/>
      <w:lvlJc w:val="left"/>
    </w:lvl>
  </w:abstractNum>
  <w:abstractNum w:abstractNumId="1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000000"/>
    <w:rsid w:val="02546D3B"/>
    <w:rsid w:val="117C56E5"/>
    <w:rsid w:val="11D01031"/>
    <w:rsid w:val="14E31FDB"/>
    <w:rsid w:val="1CCC4812"/>
    <w:rsid w:val="1E1B5399"/>
    <w:rsid w:val="23624739"/>
    <w:rsid w:val="25F35DCE"/>
    <w:rsid w:val="26EC4432"/>
    <w:rsid w:val="27B63CD0"/>
    <w:rsid w:val="2AE00737"/>
    <w:rsid w:val="2BAC4F78"/>
    <w:rsid w:val="3BB313C1"/>
    <w:rsid w:val="3C614DE8"/>
    <w:rsid w:val="477D1383"/>
    <w:rsid w:val="5BF2498F"/>
    <w:rsid w:val="5C712196"/>
    <w:rsid w:val="64AE7E05"/>
    <w:rsid w:val="6C026964"/>
    <w:rsid w:val="711C2457"/>
    <w:rsid w:val="730535B1"/>
    <w:rsid w:val="796F6274"/>
    <w:rsid w:val="7C655B3C"/>
    <w:rsid w:val="7DCA0A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 w:semiHidden="0" w:unhideWhenUsed="0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paragraph" w:customStyle="1" w:styleId="MsoBodyText">
    <w:name w:val="MsoBodyText"/>
    <w:basedOn w:val="Normal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jpe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4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liucanlei</cp:lastModifiedBy>
  <cp:revision>264</cp:revision>
  <dcterms:created xsi:type="dcterms:W3CDTF">2011-01-13T09:46:00Z</dcterms:created>
  <dcterms:modified xsi:type="dcterms:W3CDTF">2019-12-11T05:47:10Z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