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4080B" w:rsidRPr="0014080B" w:rsidP="0014080B">
      <w:pPr>
        <w:tabs>
          <w:tab w:val="center" w:pos="4961"/>
          <w:tab w:val="left" w:pos="8820"/>
        </w:tabs>
        <w:spacing w:line="360" w:lineRule="auto"/>
        <w:jc w:val="left"/>
        <w:rPr>
          <w:rFonts w:ascii="微软雅黑" w:eastAsia="微软雅黑" w:hAnsi="微软雅黑"/>
          <w:b/>
          <w:sz w:val="40"/>
          <w:szCs w:val="40"/>
        </w:rPr>
      </w:pPr>
      <w:r>
        <w:rPr>
          <w:rFonts w:ascii="微软雅黑" w:eastAsia="微软雅黑" w:hAnsi="微软雅黑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3pt;margin-top:932pt;margin-left:87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微软雅黑" w:eastAsia="微软雅黑" w:hAnsi="微软雅黑"/>
          <w:sz w:val="40"/>
          <w:szCs w:val="40"/>
        </w:rPr>
        <w:tab/>
      </w:r>
      <w:r w:rsidRPr="0014080B">
        <w:rPr>
          <w:rFonts w:ascii="微软雅黑" w:eastAsia="微软雅黑" w:hAnsi="微软雅黑"/>
          <w:sz w:val="40"/>
          <w:szCs w:val="40"/>
        </w:rPr>
        <w:t>综合训练(二)　</w:t>
      </w:r>
      <w:r w:rsidRPr="0014080B">
        <w:rPr>
          <w:rFonts w:ascii="微软雅黑" w:eastAsia="微软雅黑" w:hAnsi="微软雅黑"/>
          <w:b/>
          <w:sz w:val="40"/>
          <w:szCs w:val="40"/>
        </w:rPr>
        <w:t>我与他人和集体</w:t>
      </w:r>
      <w:r w:rsidRPr="0014080B">
        <w:rPr>
          <w:rFonts w:ascii="微软雅黑" w:eastAsia="微软雅黑" w:hAnsi="微软雅黑"/>
          <w:b/>
          <w:sz w:val="40"/>
          <w:szCs w:val="40"/>
        </w:rPr>
        <w:tab/>
      </w:r>
    </w:p>
    <w:p w:rsidR="0014080B" w:rsidRPr="00F63A24" w:rsidP="0014080B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6300360" cy="36720"/>
            <wp:effectExtent l="0" t="0" r="0" b="0"/>
            <wp:docPr id="227" name="线.EPS" descr="id:21474883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60879" name="Image0001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1.</w:t>
      </w:r>
      <w:r w:rsidRPr="00F63A24">
        <w:rPr>
          <w:rFonts w:ascii="Times" w:eastAsiaTheme="minorEastAsia" w:hAnsiTheme="minorEastAsia"/>
          <w:szCs w:val="21"/>
        </w:rPr>
        <w:t>朋友和友谊是人生永恒的话题。下列关于交友的认识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错误的是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交朋友要志趣相投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志同道合</w:t>
      </w:r>
      <w:r w:rsidRPr="00F63A24">
        <w:rPr>
          <w:rFonts w:ascii="Times" w:hAnsi="Times" w:eastAsiaTheme="minorEastAsia"/>
          <w:szCs w:val="21"/>
        </w:rPr>
        <w:tab/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对朋友要尊重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要以诚相待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要与正直善良诚信的人交朋友</w:t>
      </w:r>
      <w:r w:rsidRPr="00F63A24">
        <w:rPr>
          <w:rFonts w:ascii="Times" w:hAnsi="Times" w:eastAsiaTheme="minorEastAsia"/>
          <w:szCs w:val="21"/>
        </w:rPr>
        <w:tab/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只有放弃原则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才能对朋友真诚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2.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·咸宁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王瑜和李力是某校八年级一对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双子星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。学习上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他们总是排在班级的前两名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交替领先</w:t>
      </w:r>
      <w:r w:rsidRPr="00F63A24">
        <w:rPr>
          <w:rFonts w:ascii="Times" w:hAnsi="Times" w:eastAsiaTheme="minorEastAsia"/>
          <w:szCs w:val="21"/>
        </w:rPr>
        <w:t>;</w:t>
      </w:r>
      <w:r w:rsidRPr="00F63A24">
        <w:rPr>
          <w:rFonts w:ascii="Times" w:eastAsiaTheme="minorEastAsia" w:hAnsiTheme="minorEastAsia"/>
          <w:szCs w:val="21"/>
        </w:rPr>
        <w:t>足球场上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也是一攻一守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配合默契。他们既是竞争对手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又是很好的朋友。可见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在对待竞争和友谊的关系上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下列认识</w:t>
      </w:r>
      <w:r w:rsidRPr="00F63A24">
        <w:rPr>
          <w:rFonts w:ascii="Times" w:eastAsiaTheme="minorEastAsia" w:hAnsiTheme="minorEastAsia"/>
          <w:szCs w:val="21"/>
          <w:em w:val="dot"/>
        </w:rPr>
        <w:t>不正确</w:t>
      </w:r>
      <w:r w:rsidRPr="00F63A24">
        <w:rPr>
          <w:rFonts w:ascii="Times" w:eastAsiaTheme="minorEastAsia" w:hAnsiTheme="minorEastAsia"/>
          <w:szCs w:val="21"/>
        </w:rPr>
        <w:t>的是</w:t>
      </w:r>
      <w:r w:rsidRPr="00F63A24">
        <w:rPr>
          <w:rFonts w:ascii="Times" w:hAnsi="Times" w:eastAsiaTheme="minorEastAsia"/>
          <w:szCs w:val="21"/>
        </w:rPr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有竞争就没有友谊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友谊并不排斥竞争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竞争并不必然伤害友谊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竞争会激励我们共同进步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3.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·郴州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意大利著名作家莫拉维亚写道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友谊不是偶然的选择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而是志同道合的结果。</w:t>
      </w:r>
      <w:r w:rsidRPr="00F63A24">
        <w:rPr>
          <w:rFonts w:ascii="Times" w:hAnsi="Times" w:eastAsiaTheme="minorEastAsia"/>
          <w:szCs w:val="21"/>
        </w:rPr>
        <w:t>”2019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3</w:t>
      </w:r>
      <w:r w:rsidRPr="00F63A24">
        <w:rPr>
          <w:rFonts w:ascii="Times" w:eastAsiaTheme="minorEastAsia" w:hAnsiTheme="minorEastAsia"/>
          <w:szCs w:val="21"/>
        </w:rPr>
        <w:t>月</w:t>
      </w:r>
      <w:r w:rsidRPr="00F63A24">
        <w:rPr>
          <w:rFonts w:ascii="Times" w:hAnsi="Times" w:eastAsiaTheme="minorEastAsia"/>
          <w:szCs w:val="21"/>
        </w:rPr>
        <w:t>20</w:t>
      </w:r>
      <w:r w:rsidRPr="00F63A24">
        <w:rPr>
          <w:rFonts w:ascii="Times" w:eastAsiaTheme="minorEastAsia" w:hAnsiTheme="minorEastAsia"/>
          <w:szCs w:val="21"/>
        </w:rPr>
        <w:t>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国家主席习近平在意大利《晚邮报》发表的署名文章中引用的这一句话告诉我们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友谊是一种心灵的相遇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友谊是平等的和双向的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与朋友竞争必伤害友谊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志同道合就不能讲原则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②③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③④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①④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4.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·广东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2019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3</w:t>
      </w:r>
      <w:r w:rsidRPr="00F63A24">
        <w:rPr>
          <w:rFonts w:ascii="Times" w:eastAsiaTheme="minorEastAsia" w:hAnsiTheme="minorEastAsia"/>
          <w:szCs w:val="21"/>
        </w:rPr>
        <w:t>月</w:t>
      </w:r>
      <w:r w:rsidRPr="00F63A24">
        <w:rPr>
          <w:rFonts w:ascii="Times" w:hAnsi="Times" w:eastAsiaTheme="minorEastAsia"/>
          <w:szCs w:val="21"/>
        </w:rPr>
        <w:t>18</w:t>
      </w:r>
      <w:r w:rsidRPr="00F63A24">
        <w:rPr>
          <w:rFonts w:ascii="Times" w:eastAsiaTheme="minorEastAsia" w:hAnsiTheme="minorEastAsia"/>
          <w:szCs w:val="21"/>
        </w:rPr>
        <w:t>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在学校思想政治理论课教师座谈会上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习近平总书记勉励教师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给学生心灵埋下真善美的种子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引导学生扣好人生第一粒扣子。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这告诉我们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老师是学生健康成长的引路人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老师是学生成才的关键所在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要理解和体谅老师的良苦用心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要用丰硕学习成果回报老师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5.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·广安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荀子说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青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取之于蓝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而青于蓝。冰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水为之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而寒于水。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这句话的意思是</w:t>
      </w:r>
      <w:r w:rsidRPr="00F63A24">
        <w:rPr>
          <w:rFonts w:ascii="Times" w:hAnsi="Times" w:eastAsiaTheme="minorEastAsia"/>
          <w:szCs w:val="21"/>
        </w:rPr>
        <w:t>:</w:t>
      </w:r>
      <w:r w:rsidRPr="00F63A24">
        <w:rPr>
          <w:rFonts w:ascii="Times" w:eastAsiaTheme="minorEastAsia" w:hAnsiTheme="minorEastAsia"/>
          <w:szCs w:val="21"/>
        </w:rPr>
        <w:t>学生应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虚心听从老师的指导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正确对待老师的局限与不足　</w:t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学习老师的优点与缺点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理解和宽容老师的缺点、过失</w:t>
      </w:r>
    </w:p>
    <w:p w:rsidR="0014080B" w:rsidP="0014080B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②③④</w:t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①②④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②④</w:t>
      </w:r>
    </w:p>
    <w:p w:rsidR="00437059" w:rsidP="0014080B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437059" w:rsidRPr="00F63A24" w:rsidP="0014080B">
      <w:pPr>
        <w:spacing w:line="360" w:lineRule="auto"/>
        <w:rPr>
          <w:rFonts w:ascii="Times" w:hAnsi="Times" w:eastAsiaTheme="minorEastAsia"/>
          <w:szCs w:val="21"/>
        </w:rPr>
      </w:pP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6.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·遂宁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嘎周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四川省甘孜州德格县协庆慈善孤儿学校</w:t>
      </w:r>
      <w:r w:rsidRPr="00F63A24">
        <w:rPr>
          <w:rFonts w:ascii="Times" w:hAnsi="Times" w:eastAsiaTheme="minorEastAsia"/>
          <w:szCs w:val="21"/>
        </w:rPr>
        <w:t>(</w:t>
      </w:r>
      <w:r w:rsidRPr="00F63A24">
        <w:rPr>
          <w:rFonts w:ascii="Times" w:eastAsiaTheme="minorEastAsia" w:hAnsiTheme="minorEastAsia"/>
          <w:szCs w:val="21"/>
        </w:rPr>
        <w:t>通瑶玛村小</w:t>
      </w:r>
      <w:r w:rsidRPr="00F63A24">
        <w:rPr>
          <w:rFonts w:ascii="Times" w:hAnsi="Times" w:eastAsiaTheme="minorEastAsia"/>
          <w:szCs w:val="21"/>
        </w:rPr>
        <w:t>)</w:t>
      </w:r>
      <w:r w:rsidRPr="00F63A24">
        <w:rPr>
          <w:rFonts w:ascii="Times" w:eastAsiaTheme="minorEastAsia" w:hAnsiTheme="minorEastAsia"/>
          <w:szCs w:val="21"/>
        </w:rPr>
        <w:t>藏语文教师。</w:t>
      </w:r>
      <w:r w:rsidRPr="00F63A24">
        <w:rPr>
          <w:rFonts w:ascii="Times" w:hAnsi="Times" w:eastAsiaTheme="minorEastAsia"/>
          <w:szCs w:val="21"/>
        </w:rPr>
        <w:t>42</w:t>
      </w:r>
      <w:r w:rsidRPr="00F63A24">
        <w:rPr>
          <w:rFonts w:ascii="Times" w:eastAsiaTheme="minorEastAsia" w:hAnsiTheme="minorEastAsia"/>
          <w:szCs w:val="21"/>
        </w:rPr>
        <w:t>年来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他以校为家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以生为子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一直工作在教学第一线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为藏区的教育事业呕心沥血、无私奉献。面对老师的大爱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作为学生的我们应该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正确对待老师的表扬与批评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要尊敬老师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感恩老师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用恰当的方式与老师沟通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建立良好的师生关系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长大后肩负起教书育人的职责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B.</w:t>
      </w:r>
      <w:r w:rsidRPr="00F63A24">
        <w:rPr>
          <w:rFonts w:asciiTheme="minorEastAsia" w:eastAsiaTheme="minorEastAsia" w:hAnsiTheme="minorEastAsia"/>
          <w:szCs w:val="21"/>
        </w:rPr>
        <w:t>①②④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①③④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7.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·海南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小敏与母亲发生冲突后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主动写信道歉并说出自己的想法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得到了母亲的理解。这启示我们在发生亲子冲突的时候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可以通过</w:t>
      </w:r>
      <w:r w:rsidRPr="00F63A24">
        <w:rPr>
          <w:rFonts w:ascii="Times" w:eastAsiaTheme="minorEastAsia" w:hAnsiTheme="minorEastAsia"/>
          <w:szCs w:val="21"/>
          <w:u w:val="single" w:color="000000"/>
        </w:rPr>
        <w:t>　　　　</w:t>
      </w:r>
      <w:r w:rsidRPr="00F63A24">
        <w:rPr>
          <w:rFonts w:ascii="Times" w:eastAsiaTheme="minorEastAsia" w:hAnsiTheme="minorEastAsia"/>
          <w:szCs w:val="21"/>
        </w:rPr>
        <w:t>来解决。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 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沟通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疏远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逆反</w:t>
      </w:r>
      <w:r w:rsidR="00437059">
        <w:rPr>
          <w:rFonts w:ascii="Times" w:eastAsiaTheme="minorEastAsia" w:hAnsiTheme="minorEastAsia" w:hint="eastAsia"/>
          <w:szCs w:val="21"/>
        </w:rPr>
        <w:tab/>
      </w:r>
      <w:r w:rsidR="00437059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="Times" w:eastAsiaTheme="minorEastAsia" w:hAnsiTheme="minorEastAsia"/>
          <w:szCs w:val="21"/>
        </w:rPr>
        <w:t>抱怨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8.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·黄石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家和万事兴。下列同学的做法有利于构建和谐家庭的是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王明与父母商定暑期带爷爷奶奶一起去参观港珠澳大桥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刘红父亲在外地工作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她十分体谅妈妈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经常主动做家务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张宁父母禁止他在家玩网游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他砸坏电脑被父亲暴打致伤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李华反感父母要他周日参加课外辅导班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屡次与父母发生冲突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①③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C.</w:t>
      </w:r>
      <w:r w:rsidRPr="00F63A24">
        <w:rPr>
          <w:rFonts w:asciiTheme="minorEastAsia" w:eastAsiaTheme="minorEastAsia" w:hAnsiTheme="minorEastAsia"/>
          <w:szCs w:val="21"/>
        </w:rPr>
        <w:t>②④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9.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·长沙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城东百尺倚崔嵬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迢递长安载土来。一片夕阳春树绿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慈鸟飞绕定王台。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相传汉景帝时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长沙王刘发担忧远在长安的母亲却不能相见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遂派专人代为探母并将长安的泥土带回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年复一年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带回的泥土堆成了高台</w:t>
      </w:r>
      <w:r w:rsidRPr="00F63A24">
        <w:rPr>
          <w:rFonts w:ascii="Times" w:hAnsi="Times" w:eastAsiaTheme="minorEastAsia"/>
          <w:szCs w:val="21"/>
        </w:rPr>
        <w:t>——</w:t>
      </w:r>
      <w:r w:rsidRPr="00F63A24">
        <w:rPr>
          <w:rFonts w:ascii="Times" w:eastAsiaTheme="minorEastAsia" w:hAnsiTheme="minorEastAsia"/>
          <w:szCs w:val="21"/>
        </w:rPr>
        <w:t>定王台。从这个故事中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我们可以体会到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母子之间浓浓的骨肉亲情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亲人爱的碰撞不可避免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感恩之情要用行动来表达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中华传统美德源远流长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①②④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C.</w:t>
      </w:r>
      <w:r w:rsidRPr="00F63A24">
        <w:rPr>
          <w:rFonts w:asciiTheme="minorEastAsia" w:eastAsiaTheme="minorEastAsia" w:hAnsiTheme="minorEastAsia"/>
          <w:szCs w:val="21"/>
        </w:rPr>
        <w:t>①③④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10.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·毕节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目前</w:t>
      </w:r>
      <w:r w:rsidRPr="00F63A24">
        <w:rPr>
          <w:rFonts w:ascii="Times" w:hAnsi="Times" w:eastAsiaTheme="minorEastAsia"/>
          <w:szCs w:val="21"/>
        </w:rPr>
        <w:t>,“</w:t>
      </w:r>
      <w:r w:rsidRPr="00F63A24">
        <w:rPr>
          <w:rFonts w:ascii="Times" w:eastAsiaTheme="minorEastAsia" w:hAnsiTheme="minorEastAsia"/>
          <w:szCs w:val="21"/>
        </w:rPr>
        <w:t>互联网</w:t>
      </w:r>
      <w:r w:rsidRPr="00F63A24">
        <w:rPr>
          <w:rFonts w:ascii="Times" w:hAnsi="Times" w:eastAsiaTheme="minorEastAsia"/>
          <w:szCs w:val="21"/>
        </w:rPr>
        <w:t>+”</w:t>
      </w:r>
      <w:r w:rsidRPr="00F63A24">
        <w:rPr>
          <w:rFonts w:ascii="Times" w:eastAsiaTheme="minorEastAsia" w:hAnsiTheme="minorEastAsia"/>
          <w:szCs w:val="21"/>
        </w:rPr>
        <w:t>已成为大众创业、万众创新的重要途径。据权威部门统计</w:t>
      </w:r>
      <w:r w:rsidRPr="00F63A24">
        <w:rPr>
          <w:rFonts w:ascii="Times" w:hAnsi="Times" w:eastAsiaTheme="minorEastAsia"/>
          <w:szCs w:val="21"/>
        </w:rPr>
        <w:t>:2018</w:t>
      </w:r>
      <w:r w:rsidRPr="00F63A24">
        <w:rPr>
          <w:rFonts w:ascii="Times" w:eastAsiaTheme="minorEastAsia" w:hAnsiTheme="minorEastAsia"/>
          <w:szCs w:val="21"/>
        </w:rPr>
        <w:t>年上半年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我国互联网和相关服务业运行情况良好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规模以上互联网和相关服务企业实现业务收入</w:t>
      </w:r>
      <w:r w:rsidRPr="00F63A24">
        <w:rPr>
          <w:rFonts w:ascii="Times" w:hAnsi="Times" w:eastAsiaTheme="minorEastAsia"/>
          <w:szCs w:val="21"/>
        </w:rPr>
        <w:t>4 171</w:t>
      </w:r>
      <w:r w:rsidRPr="00F63A24">
        <w:rPr>
          <w:rFonts w:ascii="Times" w:eastAsiaTheme="minorEastAsia" w:hAnsiTheme="minorEastAsia"/>
          <w:szCs w:val="21"/>
        </w:rPr>
        <w:t>亿元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同比增长</w:t>
      </w:r>
      <w:r w:rsidRPr="00F63A24">
        <w:rPr>
          <w:rFonts w:ascii="Times" w:hAnsi="Times" w:eastAsiaTheme="minorEastAsia"/>
          <w:szCs w:val="21"/>
        </w:rPr>
        <w:t>22.9%</w:t>
      </w:r>
      <w:r w:rsidRPr="00F63A24">
        <w:rPr>
          <w:rFonts w:ascii="Times" w:eastAsiaTheme="minorEastAsia" w:hAnsiTheme="minorEastAsia"/>
          <w:szCs w:val="21"/>
        </w:rPr>
        <w:t>。这说明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网络为经济发展注入新的活力</w:t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我们生活完全依赖网络</w:t>
      </w:r>
    </w:p>
    <w:p w:rsidR="0014080B" w:rsidP="0014080B">
      <w:pPr>
        <w:spacing w:line="360" w:lineRule="auto"/>
        <w:rPr>
          <w:rFonts w:ascii="Times" w:eastAsiaTheme="minorEastAsia" w:hAnsi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网络促进了民主政治进步</w:t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当今网络世界利弊共存</w:t>
      </w:r>
    </w:p>
    <w:p w:rsidR="00437059" w:rsidRPr="00F63A24" w:rsidP="0014080B">
      <w:pPr>
        <w:spacing w:line="360" w:lineRule="auto"/>
        <w:rPr>
          <w:rFonts w:ascii="Times" w:hAnsi="Times" w:eastAsiaTheme="minorEastAsia"/>
          <w:szCs w:val="21"/>
        </w:rPr>
      </w:pP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11.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·邵阳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网络交往是把双刃剑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有的人通过网络交往开阔了视野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增进了友谊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也有不少的人上当受骗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在人生中留下惨痛的教训。因此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远离网络才能回归正常的社会生活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对网友要提供个人的真实信息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只在网上交友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绝不私下约会网友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既要谨慎、真诚、守信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又要区分是非善恶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12.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·淮安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下列选项与右侧漫画《法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网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》的寓意不一致的是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jc w:val="center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noProof/>
          <w:szCs w:val="21"/>
        </w:rPr>
        <w:drawing>
          <wp:inline distT="0" distB="0" distL="0" distR="0">
            <wp:extent cx="1958132" cy="1447800"/>
            <wp:effectExtent l="19050" t="0" r="4018" b="0"/>
            <wp:docPr id="228" name="作业手册291.jpg" descr="id:21474883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517303" name="Image0058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614" cy="1447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中学生应提高媒介素养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合理利用网络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中学生要自我约束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合法参与网络生活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网络不是法外之地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中学生应该坚决远离网络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法律标定了自由的界限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违反法律可能失去自由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13.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·贵港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高铁霸座、拒绝查票、公交车乘客殴打司机导致公交车坠落长江等事件一再冲击人性底线。这警示我们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自由是不受约束的　　</w:t>
      </w:r>
      <w:r w:rsidRPr="00F63A24">
        <w:rPr>
          <w:rFonts w:ascii="Times" w:hAnsi="Times" w:eastAsiaTheme="minorEastAsia"/>
          <w:szCs w:val="21"/>
        </w:rPr>
        <w:tab/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法律依靠国家强制力保证实施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规则来自秩序</w:t>
      </w:r>
      <w:r w:rsidRPr="00F63A24">
        <w:rPr>
          <w:rFonts w:ascii="Times" w:hAnsi="Times" w:eastAsiaTheme="minorEastAsia"/>
          <w:szCs w:val="21"/>
        </w:rPr>
        <w:tab/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做人做事必须遵循一定的规则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14.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·扬州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电影《流浪地球》中有一句广为流传的台词</w:t>
      </w:r>
      <w:r w:rsidRPr="00F63A24">
        <w:rPr>
          <w:rFonts w:ascii="Times" w:hAnsi="Times" w:eastAsiaTheme="minorEastAsia"/>
          <w:szCs w:val="21"/>
        </w:rPr>
        <w:t>:“</w:t>
      </w:r>
      <w:r w:rsidRPr="00F63A24">
        <w:rPr>
          <w:rFonts w:ascii="Times" w:eastAsiaTheme="minorEastAsia" w:hAnsiTheme="minorEastAsia"/>
          <w:szCs w:val="21"/>
        </w:rPr>
        <w:t>道路千万条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安全第一条。开车不规范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亲人两行泪。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这句话主要启示我们要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尊敬父母长辈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遵守公共秩序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培养高雅情趣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="Times" w:eastAsiaTheme="minorEastAsia" w:hAnsiTheme="minorEastAsia"/>
          <w:szCs w:val="21"/>
        </w:rPr>
        <w:t>参与志愿服务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15.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·连云港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某地环卫部门在辖区内安置了</w:t>
      </w:r>
      <w:r w:rsidRPr="00F63A24">
        <w:rPr>
          <w:rFonts w:ascii="Times" w:hAnsi="Times" w:eastAsiaTheme="minorEastAsia"/>
          <w:szCs w:val="21"/>
        </w:rPr>
        <w:t>3 000</w:t>
      </w:r>
      <w:r w:rsidRPr="00F63A24">
        <w:rPr>
          <w:rFonts w:ascii="Times" w:eastAsiaTheme="minorEastAsia" w:hAnsiTheme="minorEastAsia"/>
          <w:szCs w:val="21"/>
        </w:rPr>
        <w:t>多只垃圾桶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每年要支出</w:t>
      </w:r>
      <w:r w:rsidRPr="00F63A24">
        <w:rPr>
          <w:rFonts w:ascii="Times" w:hAnsi="Times" w:eastAsiaTheme="minorEastAsia"/>
          <w:szCs w:val="21"/>
        </w:rPr>
        <w:t>50</w:t>
      </w:r>
      <w:r w:rsidRPr="00F63A24">
        <w:rPr>
          <w:rFonts w:ascii="Times" w:eastAsiaTheme="minorEastAsia" w:hAnsiTheme="minorEastAsia"/>
          <w:szCs w:val="21"/>
        </w:rPr>
        <w:t>多万元的清洗、维修、更换等费用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其中人为损坏造成的支出费用高达</w:t>
      </w:r>
      <w:r w:rsidRPr="00F63A24">
        <w:rPr>
          <w:rFonts w:ascii="Times" w:hAnsi="Times" w:eastAsiaTheme="minorEastAsia"/>
          <w:szCs w:val="21"/>
        </w:rPr>
        <w:t>40%</w:t>
      </w:r>
      <w:r w:rsidRPr="00F63A24">
        <w:rPr>
          <w:rFonts w:ascii="Times" w:eastAsiaTheme="minorEastAsia" w:hAnsiTheme="minorEastAsia"/>
          <w:szCs w:val="21"/>
        </w:rPr>
        <w:t>。以下理解正确的是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FE78D6" w:rsidP="0014080B">
      <w:pPr>
        <w:spacing w:line="360" w:lineRule="auto"/>
        <w:rPr>
          <w:rFonts w:ascii="Times" w:eastAsiaTheme="minorEastAsia" w:hAnsi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人为损坏属于公共设施的自然损耗　</w:t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人为损坏公共设施会导致资源的极大浪费　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我们要以主人翁态度爱护公共设施　</w:t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要加强宣传增强公民爱护公共设施的意识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①②④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①③④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16.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·德州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针对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霸座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等社会关注的热点问题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铁路公安局制定出台了《旅客列车常见警情处置指引》。据此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各地铁路公安机关果断出手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一批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座霸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被拘留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有的还被列入国家公共信用信息中心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黑名单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并被限制乘坐火车。惩治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霸座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等不文明行为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有利于维护良好的乘车秩序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保障了其他乘客的合法权益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能有效规范乘客的乘车行为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可以杜绝不文明现象的发生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①②④</w:t>
      </w:r>
      <w:r w:rsidRPr="00F63A24">
        <w:rPr>
          <w:rFonts w:ascii="Times" w:hAnsi="Times" w:eastAsiaTheme="minorEastAsia"/>
          <w:szCs w:val="21"/>
        </w:rPr>
        <w:tab/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①③④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17.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·庆阳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截至</w:t>
      </w:r>
      <w:r w:rsidRPr="00F63A24">
        <w:rPr>
          <w:rFonts w:ascii="Times" w:hAnsi="Times" w:eastAsiaTheme="minorEastAsia"/>
          <w:szCs w:val="21"/>
        </w:rPr>
        <w:t>2019</w:t>
      </w:r>
      <w:r w:rsidRPr="00F63A24">
        <w:rPr>
          <w:rFonts w:ascii="Times" w:eastAsiaTheme="minorEastAsia" w:hAnsiTheme="minorEastAsia"/>
          <w:szCs w:val="21"/>
        </w:rPr>
        <w:t>年</w:t>
      </w:r>
      <w:r w:rsidRPr="00F63A24">
        <w:rPr>
          <w:rFonts w:ascii="Times" w:hAnsi="Times" w:eastAsiaTheme="minorEastAsia"/>
          <w:szCs w:val="21"/>
        </w:rPr>
        <w:t>3</w:t>
      </w:r>
      <w:r w:rsidRPr="00F63A24">
        <w:rPr>
          <w:rFonts w:ascii="Times" w:eastAsiaTheme="minorEastAsia" w:hAnsiTheme="minorEastAsia"/>
          <w:szCs w:val="21"/>
        </w:rPr>
        <w:t>月底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全国法院累计发布失信被执行人名单</w:t>
      </w:r>
      <w:r w:rsidRPr="00F63A24">
        <w:rPr>
          <w:rFonts w:ascii="Times" w:hAnsi="Times" w:eastAsiaTheme="minorEastAsia"/>
          <w:szCs w:val="21"/>
        </w:rPr>
        <w:t>1 349</w:t>
      </w:r>
      <w:r w:rsidRPr="00F63A24">
        <w:rPr>
          <w:rFonts w:ascii="Times" w:eastAsiaTheme="minorEastAsia" w:hAnsiTheme="minorEastAsia"/>
          <w:szCs w:val="21"/>
        </w:rPr>
        <w:t>万人次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累计限制购买动车高铁票</w:t>
      </w:r>
      <w:r w:rsidRPr="00F63A24">
        <w:rPr>
          <w:rFonts w:ascii="Times" w:hAnsi="Times" w:eastAsiaTheme="minorEastAsia"/>
          <w:szCs w:val="21"/>
        </w:rPr>
        <w:t>571</w:t>
      </w:r>
      <w:r w:rsidRPr="00F63A24">
        <w:rPr>
          <w:rFonts w:ascii="Times" w:eastAsiaTheme="minorEastAsia" w:hAnsiTheme="minorEastAsia"/>
          <w:szCs w:val="21"/>
        </w:rPr>
        <w:t>万人次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限制购买飞机票</w:t>
      </w:r>
      <w:r w:rsidRPr="00F63A24">
        <w:rPr>
          <w:rFonts w:ascii="Times" w:hAnsi="Times" w:eastAsiaTheme="minorEastAsia"/>
          <w:szCs w:val="21"/>
        </w:rPr>
        <w:t>2 047</w:t>
      </w:r>
      <w:r w:rsidRPr="00F63A24">
        <w:rPr>
          <w:rFonts w:ascii="Times" w:eastAsiaTheme="minorEastAsia" w:hAnsiTheme="minorEastAsia"/>
          <w:szCs w:val="21"/>
        </w:rPr>
        <w:t>万人次。把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老赖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的名字登上曝光台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让他们坐不了高铁、乘不了飞机的举措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有利于净化社会风气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有利于杜绝违法犯罪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有利于培养诚信意识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有利于提高全社会信用水平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①②③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B.</w:t>
      </w:r>
      <w:r w:rsidRPr="00F63A24">
        <w:rPr>
          <w:rFonts w:asciiTheme="minorEastAsia" w:eastAsiaTheme="minorEastAsia" w:hAnsiTheme="minorEastAsia"/>
          <w:szCs w:val="21"/>
        </w:rPr>
        <w:t>①②④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①③④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D.</w:t>
      </w:r>
      <w:r w:rsidRPr="00F63A24">
        <w:rPr>
          <w:rFonts w:asciiTheme="minorEastAsia" w:eastAsiaTheme="minorEastAsia" w:hAnsiTheme="minorEastAsia"/>
          <w:szCs w:val="21"/>
        </w:rPr>
        <w:t>②③④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18.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·毕节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某市开展</w:t>
      </w:r>
      <w:r w:rsidRPr="00F63A24">
        <w:rPr>
          <w:rFonts w:ascii="Times" w:hAnsi="Times" w:eastAsiaTheme="minorEastAsia"/>
          <w:szCs w:val="21"/>
        </w:rPr>
        <w:t>“</w:t>
      </w:r>
      <w:r w:rsidRPr="00F63A24">
        <w:rPr>
          <w:rFonts w:ascii="Times" w:eastAsiaTheme="minorEastAsia" w:hAnsiTheme="minorEastAsia"/>
          <w:szCs w:val="21"/>
        </w:rPr>
        <w:t>我给政府提建议</w:t>
      </w:r>
      <w:r w:rsidRPr="00F63A24">
        <w:rPr>
          <w:rFonts w:ascii="Times" w:hAnsi="Times" w:eastAsiaTheme="minorEastAsia"/>
          <w:szCs w:val="21"/>
        </w:rPr>
        <w:t>”</w:t>
      </w:r>
      <w:r w:rsidRPr="00F63A24">
        <w:rPr>
          <w:rFonts w:ascii="Times" w:eastAsiaTheme="minorEastAsia" w:hAnsiTheme="minorEastAsia"/>
          <w:szCs w:val="21"/>
        </w:rPr>
        <w:t>活动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在活动开展的第一个季度里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共收到市民建议</w:t>
      </w:r>
      <w:r w:rsidRPr="00F63A24">
        <w:rPr>
          <w:rFonts w:ascii="Times" w:hAnsi="Times" w:eastAsiaTheme="minorEastAsia"/>
          <w:szCs w:val="21"/>
        </w:rPr>
        <w:t>58</w:t>
      </w:r>
      <w:r w:rsidRPr="00F63A24">
        <w:rPr>
          <w:rFonts w:ascii="Times" w:eastAsiaTheme="minorEastAsia" w:hAnsiTheme="minorEastAsia"/>
          <w:szCs w:val="21"/>
        </w:rPr>
        <w:t>件。给政府提建议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是公民行使</w:t>
      </w:r>
      <w:r w:rsidRPr="00F63A24">
        <w:rPr>
          <w:rFonts w:ascii="Times" w:eastAsiaTheme="minorEastAsia" w:hAnsiTheme="minorEastAsia"/>
          <w:szCs w:val="21"/>
          <w:u w:val="single" w:color="000000"/>
        </w:rPr>
        <w:t>　　　　</w:t>
      </w:r>
      <w:r w:rsidRPr="00F63A24">
        <w:rPr>
          <w:rFonts w:ascii="Times" w:eastAsiaTheme="minorEastAsia" w:hAnsiTheme="minorEastAsia"/>
          <w:szCs w:val="21"/>
        </w:rPr>
        <w:t>的具体表现。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 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Theme="minorEastAsia" w:eastAsiaTheme="minorEastAsia" w:hAnsiTheme="minorEastAsia"/>
          <w:szCs w:val="21"/>
        </w:rPr>
        <w:t>①</w:t>
      </w:r>
      <w:r w:rsidRPr="00F63A24">
        <w:rPr>
          <w:rFonts w:ascii="Times" w:eastAsiaTheme="minorEastAsia" w:hAnsiTheme="minorEastAsia"/>
          <w:szCs w:val="21"/>
        </w:rPr>
        <w:t>选举权</w:t>
      </w:r>
      <w:r w:rsidRPr="00F63A24">
        <w:rPr>
          <w:rFonts w:ascii="Times" w:hAnsi="Times" w:eastAsiaTheme="minor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②</w:t>
      </w:r>
      <w:r w:rsidRPr="00F63A24">
        <w:rPr>
          <w:rFonts w:ascii="Times" w:eastAsiaTheme="minorEastAsia" w:hAnsiTheme="minorEastAsia"/>
          <w:szCs w:val="21"/>
        </w:rPr>
        <w:t>监督权</w:t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③</w:t>
      </w:r>
      <w:r w:rsidRPr="00F63A24">
        <w:rPr>
          <w:rFonts w:ascii="Times" w:eastAsiaTheme="minorEastAsia" w:hAnsiTheme="minorEastAsia"/>
          <w:szCs w:val="21"/>
        </w:rPr>
        <w:t>政治权利</w:t>
      </w:r>
      <w:r w:rsidRPr="00F63A24">
        <w:rPr>
          <w:rFonts w:ascii="Times" w:hAnsi="Times" w:eastAsiaTheme="minorEastAsia"/>
          <w:szCs w:val="21"/>
        </w:rPr>
        <w:tab/>
      </w:r>
      <w:r w:rsidRPr="00F63A24">
        <w:rPr>
          <w:rFonts w:asciiTheme="minorEastAsia" w:eastAsiaTheme="minorEastAsia" w:hAnsiTheme="minorEastAsia"/>
          <w:szCs w:val="21"/>
        </w:rPr>
        <w:t>④</w:t>
      </w:r>
      <w:r w:rsidRPr="00F63A24">
        <w:rPr>
          <w:rFonts w:ascii="Times" w:eastAsiaTheme="minorEastAsia" w:hAnsiTheme="minorEastAsia"/>
          <w:szCs w:val="21"/>
        </w:rPr>
        <w:t>社会经济权利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Theme="minorEastAsia" w:eastAsiaTheme="minorEastAsia" w:hAnsiTheme="minorEastAsia"/>
          <w:szCs w:val="21"/>
        </w:rPr>
        <w:t>①②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Theme="minorEastAsia" w:eastAsiaTheme="minorEastAsia" w:hAnsiTheme="minorEastAsia"/>
          <w:szCs w:val="21"/>
        </w:rPr>
        <w:t>③④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Theme="minorEastAsia" w:eastAsiaTheme="minorEastAsia" w:hAnsiTheme="minorEastAsia"/>
          <w:szCs w:val="21"/>
        </w:rPr>
        <w:t>②③</w:t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="00437059">
        <w:rPr>
          <w:rFonts w:asciiTheme="minorEastAsia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Theme="minorEastAsia" w:eastAsiaTheme="minorEastAsia" w:hAnsiTheme="minorEastAsia"/>
          <w:szCs w:val="21"/>
        </w:rPr>
        <w:t>①④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19.</w:t>
      </w:r>
      <w:r w:rsidRPr="00F63A24">
        <w:rPr>
          <w:rFonts w:ascii="Times" w:hAnsi="Times" w:eastAsiaTheme="minorEastAsia"/>
          <w:color w:val="4C4C4C"/>
          <w:szCs w:val="21"/>
        </w:rPr>
        <w:t>[2019</w:t>
      </w:r>
      <w:r w:rsidRPr="00F63A24">
        <w:rPr>
          <w:rFonts w:ascii="Times" w:eastAsiaTheme="minorEastAsia" w:hAnsiTheme="minorEastAsia"/>
          <w:color w:val="4C4C4C"/>
          <w:szCs w:val="21"/>
        </w:rPr>
        <w:t>·株洲</w:t>
      </w:r>
      <w:r w:rsidRPr="00F63A24">
        <w:rPr>
          <w:rFonts w:ascii="Times" w:hAnsi="Times" w:eastAsiaTheme="minorEastAsia"/>
          <w:color w:val="4C4C4C"/>
          <w:szCs w:val="21"/>
        </w:rPr>
        <w:t>]</w:t>
      </w:r>
      <w:r w:rsidRPr="00F63A24">
        <w:rPr>
          <w:rFonts w:ascii="Times" w:eastAsiaTheme="minorEastAsia" w:hAnsiTheme="minorEastAsia"/>
          <w:szCs w:val="21"/>
        </w:rPr>
        <w:t>株洲市委网信办相关负责人介绍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从商品退款诈骗到机票退改签诈骗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至少</w:t>
      </w:r>
      <w:r w:rsidRPr="00F63A24">
        <w:rPr>
          <w:rFonts w:ascii="Times" w:hAnsi="Times" w:eastAsiaTheme="minorEastAsia"/>
          <w:szCs w:val="21"/>
        </w:rPr>
        <w:t>50%</w:t>
      </w:r>
      <w:r w:rsidRPr="00F63A24">
        <w:rPr>
          <w:rFonts w:ascii="Times" w:eastAsiaTheme="minorEastAsia" w:hAnsiTheme="minorEastAsia"/>
          <w:szCs w:val="21"/>
        </w:rPr>
        <w:t>以上的诈骗案跟个人信息泄露有关。未经允许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随意泄露他人信息的行为</w:t>
      </w:r>
      <w:r w:rsidRPr="00F63A24">
        <w:rPr>
          <w:rFonts w:ascii="Times" w:hAnsi="Times" w:eastAsiaTheme="minorEastAsia"/>
          <w:szCs w:val="21"/>
        </w:rPr>
        <w:t>,</w:t>
      </w:r>
      <w:r w:rsidRPr="00F63A24">
        <w:rPr>
          <w:rFonts w:ascii="Times" w:eastAsiaTheme="minorEastAsia" w:hAnsiTheme="minorEastAsia"/>
          <w:szCs w:val="21"/>
        </w:rPr>
        <w:t>直接侵犯了他人的</w:t>
      </w:r>
      <w:r w:rsidRPr="00F63A24">
        <w:rPr>
          <w:rFonts w:ascii="Times" w:hAnsi="Times" w:eastAsiaTheme="minorEastAsia"/>
          <w:szCs w:val="21"/>
        </w:rPr>
        <w:tab/>
        <w:t>(</w:t>
      </w:r>
      <w:r w:rsidRPr="00F63A24">
        <w:rPr>
          <w:rFonts w:ascii="Times" w:eastAsiaTheme="minorEastAsia" w:hAnsiTheme="minorEastAsia"/>
          <w:szCs w:val="21"/>
        </w:rPr>
        <w:t>　　</w:t>
      </w:r>
      <w:r w:rsidRPr="00F63A24">
        <w:rPr>
          <w:rFonts w:ascii="Times" w:hAnsi="Times" w:eastAsiaTheme="minorEastAsia"/>
          <w:szCs w:val="21"/>
        </w:rPr>
        <w:t>)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A.</w:t>
      </w:r>
      <w:r w:rsidRPr="00F63A24">
        <w:rPr>
          <w:rFonts w:ascii="Times" w:eastAsiaTheme="minorEastAsia" w:hAnsiTheme="minorEastAsia"/>
          <w:szCs w:val="21"/>
        </w:rPr>
        <w:t>隐私权</w:t>
      </w:r>
      <w:r w:rsidRPr="00F63A24">
        <w:rPr>
          <w:rFonts w:ascii="Times" w:hAnsi="Times" w:eastAsiaTheme="minor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="00437059">
        <w:rPr>
          <w:rFonts w:ascii="Times" w:hAnsi="Times" w:eastAsia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>B.</w:t>
      </w:r>
      <w:r w:rsidRPr="00F63A24">
        <w:rPr>
          <w:rFonts w:ascii="Times" w:eastAsiaTheme="minorEastAsia" w:hAnsiTheme="minorEastAsia"/>
          <w:szCs w:val="21"/>
        </w:rPr>
        <w:t>姓名权</w:t>
      </w:r>
      <w:r w:rsidRPr="00F63A24">
        <w:rPr>
          <w:rFonts w:ascii="Times" w:hAnsi="Times" w:eastAsiaTheme="minorEastAsia"/>
          <w:szCs w:val="21"/>
        </w:rPr>
        <w:tab/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  <w:r w:rsidRPr="00F63A24">
        <w:rPr>
          <w:rFonts w:ascii="Times" w:hAnsi="Times" w:eastAsiaTheme="minorEastAsia"/>
          <w:szCs w:val="21"/>
        </w:rPr>
        <w:t>C.</w:t>
      </w:r>
      <w:r w:rsidRPr="00F63A24">
        <w:rPr>
          <w:rFonts w:ascii="Times" w:eastAsiaTheme="minorEastAsia" w:hAnsiTheme="minorEastAsia"/>
          <w:szCs w:val="21"/>
        </w:rPr>
        <w:t>荣誉权</w:t>
      </w:r>
      <w:r w:rsidR="00437059">
        <w:rPr>
          <w:rFonts w:ascii="Times" w:eastAsiaTheme="minorEastAsia" w:hAnsiTheme="minorEastAsia" w:hint="eastAsia"/>
          <w:szCs w:val="21"/>
        </w:rPr>
        <w:tab/>
      </w:r>
      <w:r w:rsidR="00437059">
        <w:rPr>
          <w:rFonts w:ascii="Times" w:eastAsiaTheme="minorEastAsia" w:hAnsiTheme="minorEastAsia" w:hint="eastAsia"/>
          <w:szCs w:val="21"/>
        </w:rPr>
        <w:tab/>
      </w:r>
      <w:r w:rsidR="00437059">
        <w:rPr>
          <w:rFonts w:ascii="Times" w:eastAsiaTheme="minorEastAsia" w:hAnsiTheme="minorEastAsia" w:hint="eastAsia"/>
          <w:szCs w:val="21"/>
        </w:rPr>
        <w:tab/>
      </w:r>
      <w:r w:rsidR="00437059">
        <w:rPr>
          <w:rFonts w:ascii="Times" w:eastAsiaTheme="minorEastAsia" w:hAnsiTheme="minorEastAsia" w:hint="eastAsia"/>
          <w:szCs w:val="21"/>
        </w:rPr>
        <w:tab/>
      </w:r>
      <w:r w:rsidRPr="00F63A24">
        <w:rPr>
          <w:rFonts w:ascii="Times" w:hAnsi="Times" w:eastAsiaTheme="minorEastAsia"/>
          <w:szCs w:val="21"/>
        </w:rPr>
        <w:tab/>
        <w:t>D.</w:t>
      </w:r>
      <w:r w:rsidRPr="00F63A24">
        <w:rPr>
          <w:rFonts w:ascii="Times" w:eastAsiaTheme="minorEastAsia" w:hAnsiTheme="minorEastAsia"/>
          <w:szCs w:val="21"/>
        </w:rPr>
        <w:t>名誉权</w:t>
      </w: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</w:p>
    <w:p w:rsidR="0014080B" w:rsidRPr="00F63A24" w:rsidP="0014080B">
      <w:pPr>
        <w:spacing w:line="360" w:lineRule="auto"/>
        <w:rPr>
          <w:rFonts w:ascii="Times" w:hAnsi="Times" w:eastAsiaTheme="minorEastAsia"/>
          <w:szCs w:val="21"/>
        </w:rPr>
      </w:pPr>
    </w:p>
    <w:p w:rsidR="000F21D4" w:rsidP="00D33DB0"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1.D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2.A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本题考查竞争与友谊。竞争与友谊不是完全对立的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友谊不排斥竞争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竞争并不必然伤害友谊。故选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3.A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4.A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题干中习近平总书记的话体现了教师的作用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教师是人类文明的传播者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是学生健康成长的引路人</w:t>
      </w:r>
      <w:r w:rsidRPr="00B50A7E">
        <w:rPr>
          <w:rFonts w:ascii="Times" w:hAnsi="Times" w:eastAsiaTheme="minorEastAsia"/>
        </w:rPr>
        <w:t>,A</w:t>
      </w:r>
      <w:r w:rsidRPr="00B50A7E">
        <w:rPr>
          <w:rFonts w:ascii="Times" w:eastAsiaTheme="minorEastAsia" w:hAnsiTheme="minorEastAsia"/>
        </w:rPr>
        <w:t>符合题意。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夸大了教师的作用</w:t>
      </w:r>
      <w:r w:rsidRPr="00B50A7E">
        <w:rPr>
          <w:rFonts w:ascii="Times" w:hAnsi="Times" w:eastAsiaTheme="minorEastAsia"/>
        </w:rPr>
        <w:t>;C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与</w:t>
      </w:r>
      <w:r w:rsidRPr="00B50A7E">
        <w:rPr>
          <w:rFonts w:ascii="Times" w:hAnsi="Times" w:eastAsiaTheme="minorEastAsia"/>
        </w:rPr>
        <w:t>“</w:t>
      </w:r>
      <w:r w:rsidRPr="00B50A7E">
        <w:rPr>
          <w:rFonts w:ascii="Times" w:eastAsiaTheme="minorEastAsia" w:hAnsiTheme="minorEastAsia"/>
        </w:rPr>
        <w:t>教师的作用</w:t>
      </w:r>
      <w:r w:rsidRPr="00B50A7E">
        <w:rPr>
          <w:rFonts w:ascii="Times" w:hAnsi="Times" w:eastAsiaTheme="minorEastAsia"/>
        </w:rPr>
        <w:t>”</w:t>
      </w:r>
      <w:r w:rsidRPr="00B50A7E">
        <w:rPr>
          <w:rFonts w:ascii="Times" w:eastAsiaTheme="minorEastAsia" w:hAnsiTheme="minorEastAsia"/>
        </w:rPr>
        <w:t>无关。故选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5.D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6.A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本题考查如何与老师相处。我们要正确对待老师的表扬与批评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感恩老师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与老师建立良好的师生关系。但不是必须长大后也肩负起教书育人的职责。故选</w:t>
      </w:r>
      <w:r w:rsidRPr="00B50A7E">
        <w:rPr>
          <w:rFonts w:ascii="Times" w:hAnsi="Times" w:eastAsiaTheme="minorEastAsia"/>
        </w:rPr>
        <w:t>A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7.A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8.A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9.C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本题考查体味亲情。题干中定王台的故事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体现了母子之间浓浓的亲情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启示我们要用实际行动表达感恩之情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孝敬父母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传承和弘扬中华民族传统美德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Theme="minorEastAsia" w:eastAsiaTheme="minorEastAsia" w:hAnsiTheme="minorEastAsia"/>
        </w:rPr>
        <w:t>①③④</w:t>
      </w:r>
      <w:r w:rsidRPr="00B50A7E">
        <w:rPr>
          <w:rFonts w:ascii="Times" w:eastAsiaTheme="minorEastAsia" w:hAnsiTheme="minorEastAsia"/>
        </w:rPr>
        <w:t>符合题意。</w:t>
      </w:r>
      <w:r w:rsidRPr="00B50A7E">
        <w:rPr>
          <w:rFonts w:asciiTheme="minorEastAsia" w:eastAsiaTheme="minorEastAsia" w:hAnsiTheme="minorEastAsia"/>
        </w:rPr>
        <w:t>②</w:t>
      </w:r>
      <w:r w:rsidRPr="00B50A7E">
        <w:rPr>
          <w:rFonts w:ascii="Times" w:eastAsiaTheme="minorEastAsia" w:hAnsiTheme="minorEastAsia"/>
        </w:rPr>
        <w:t>题干中不能体现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不符合题意。故选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10.A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11.D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12.C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本题考查合理利用网络。中学生应该合理利用网络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而不是远离网络。故选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13.D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14.B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题干台词说明在开车过程中要树立安全意识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遵守交通规则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遵守公共秩序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保障交通安全</w:t>
      </w:r>
      <w:r w:rsidRPr="00B50A7E">
        <w:rPr>
          <w:rFonts w:ascii="Times" w:hAnsi="Times" w:eastAsiaTheme="minorEastAsia"/>
        </w:rPr>
        <w:t>,B</w:t>
      </w:r>
      <w:r w:rsidRPr="00B50A7E">
        <w:rPr>
          <w:rFonts w:ascii="Times" w:eastAsiaTheme="minorEastAsia" w:hAnsiTheme="minorEastAsia"/>
        </w:rPr>
        <w:t>符合题意</w:t>
      </w:r>
      <w:r w:rsidRPr="00B50A7E">
        <w:rPr>
          <w:rFonts w:ascii="Times" w:hAnsi="Times" w:eastAsiaTheme="minorEastAsia"/>
        </w:rPr>
        <w:t>,A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、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都不符合题意。故选</w:t>
      </w:r>
      <w:r w:rsidRPr="00B50A7E">
        <w:rPr>
          <w:rFonts w:ascii="Times" w:hAnsi="Times" w:eastAsiaTheme="minorEastAsia"/>
        </w:rPr>
        <w:t>B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15.D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本题考查遵守公共秩序与规则。可用排除法解答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人为损坏不属于公共设施的自然损耗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排除</w:t>
      </w:r>
      <w:r w:rsidRPr="00B50A7E">
        <w:rPr>
          <w:rFonts w:asciiTheme="minorEastAsia" w:eastAsiaTheme="minorEastAsia" w:hAnsiTheme="minorEastAsia"/>
        </w:rPr>
        <w:t>①</w:t>
      </w:r>
      <w:r w:rsidRPr="00B50A7E">
        <w:rPr>
          <w:rFonts w:ascii="Times" w:eastAsiaTheme="minorEastAsia" w:hAnsiTheme="minorEastAsia"/>
        </w:rPr>
        <w:t>。故选</w:t>
      </w:r>
      <w:r w:rsidRPr="00B50A7E">
        <w:rPr>
          <w:rFonts w:ascii="Times" w:hAnsi="Times" w:eastAsiaTheme="minorEastAsia"/>
        </w:rPr>
        <w:t>D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16.A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17.C</w:t>
      </w:r>
      <w:r w:rsidRPr="00B50A7E">
        <w:rPr>
          <w:rFonts w:ascii="Times" w:eastAsiaTheme="minorEastAsia" w:hAnsiTheme="minorEastAsia"/>
        </w:rPr>
        <w:t>　</w:t>
      </w:r>
      <w:r w:rsidRPr="00B50A7E">
        <w:rPr>
          <w:rFonts w:ascii="Times" w:hAnsi="Times" w:eastAsiaTheme="minorEastAsia"/>
        </w:rPr>
        <w:t>[</w:t>
      </w:r>
      <w:r w:rsidRPr="00B50A7E">
        <w:rPr>
          <w:rFonts w:ascii="Times" w:eastAsiaTheme="minorEastAsia" w:hAnsiTheme="minorEastAsia"/>
        </w:rPr>
        <w:t>解析</w:t>
      </w:r>
      <w:r w:rsidRPr="00B50A7E">
        <w:rPr>
          <w:rFonts w:ascii="Times" w:hAnsi="Times" w:eastAsiaTheme="minorEastAsia"/>
        </w:rPr>
        <w:t xml:space="preserve">] </w:t>
      </w:r>
      <w:r w:rsidRPr="00B50A7E">
        <w:rPr>
          <w:rFonts w:ascii="Times" w:eastAsiaTheme="minorEastAsia" w:hAnsiTheme="minorEastAsia"/>
        </w:rPr>
        <w:t>本题考查诚信。对失信人员的限制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有利于提高全社会信用水平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净化社会风气</w:t>
      </w:r>
      <w:r w:rsidRPr="00B50A7E">
        <w:rPr>
          <w:rFonts w:ascii="Times" w:hAnsi="Times" w:eastAsiaTheme="minorEastAsia"/>
        </w:rPr>
        <w:t>,</w:t>
      </w:r>
      <w:r w:rsidRPr="00B50A7E">
        <w:rPr>
          <w:rFonts w:ascii="Times" w:eastAsiaTheme="minorEastAsia" w:hAnsiTheme="minorEastAsia"/>
        </w:rPr>
        <w:t>但不能杜绝违法犯罪。故选</w:t>
      </w:r>
      <w:r w:rsidRPr="00B50A7E">
        <w:rPr>
          <w:rFonts w:ascii="Times" w:hAnsi="Times" w:eastAsiaTheme="minorEastAsia"/>
        </w:rPr>
        <w:t>C</w:t>
      </w:r>
      <w:r w:rsidRPr="00B50A7E">
        <w:rPr>
          <w:rFonts w:ascii="Times" w:eastAsiaTheme="minorEastAsia" w:hAnsiTheme="minorEastAsia"/>
        </w:rPr>
        <w:t>。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18.C</w:t>
      </w:r>
    </w:p>
    <w:p w:rsidR="0014080B" w:rsidRPr="00B50A7E" w:rsidP="0014080B">
      <w:pPr>
        <w:spacing w:line="360" w:lineRule="auto"/>
        <w:rPr>
          <w:rFonts w:ascii="Times" w:hAnsi="Times" w:eastAsiaTheme="minorEastAsia"/>
        </w:rPr>
      </w:pPr>
      <w:r w:rsidRPr="00B50A7E">
        <w:rPr>
          <w:rFonts w:ascii="Times" w:hAnsi="Times" w:eastAsiaTheme="minorEastAsia"/>
        </w:rPr>
        <w:t>19.A</w:t>
      </w:r>
    </w:p>
    <w:p w:rsidR="000F21D4" w:rsidRPr="003D5401" w:rsidP="0014080B">
      <w:pPr>
        <w:spacing w:line="360" w:lineRule="auto"/>
        <w:rPr>
          <w:rFonts w:ascii="Times" w:hAnsi="Times" w:eastAsiaTheme="minorEastAsia" w:cs="Times"/>
          <w:szCs w:val="21"/>
        </w:rPr>
      </w:pPr>
    </w:p>
    <w:sectPr w:rsidSect="000F2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1" w:right="992" w:bottom="1191" w:left="992" w:header="454" w:footer="73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69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21D4" w:rsidRPr="00E7696A" w:rsidP="00E7696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696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69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21D4" w:rsidRPr="00E7696A" w:rsidP="00E7696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6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66FA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854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B7695"/>
    <w:rsid w:val="000D0213"/>
    <w:rsid w:val="000D055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805"/>
    <w:rsid w:val="00125F58"/>
    <w:rsid w:val="00125F86"/>
    <w:rsid w:val="00130A12"/>
    <w:rsid w:val="00136E02"/>
    <w:rsid w:val="0014080B"/>
    <w:rsid w:val="00144785"/>
    <w:rsid w:val="001518C4"/>
    <w:rsid w:val="00151EC9"/>
    <w:rsid w:val="00153386"/>
    <w:rsid w:val="00153943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4752"/>
    <w:rsid w:val="001A7864"/>
    <w:rsid w:val="001A7D19"/>
    <w:rsid w:val="001B0C2C"/>
    <w:rsid w:val="001C25E1"/>
    <w:rsid w:val="001C3B1E"/>
    <w:rsid w:val="001C4C67"/>
    <w:rsid w:val="001C5CDA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408F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35AF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2F5F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687B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359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01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152EA"/>
    <w:rsid w:val="004243BA"/>
    <w:rsid w:val="004246BC"/>
    <w:rsid w:val="00424FF0"/>
    <w:rsid w:val="00425483"/>
    <w:rsid w:val="00426C91"/>
    <w:rsid w:val="00430997"/>
    <w:rsid w:val="0043171D"/>
    <w:rsid w:val="00433F29"/>
    <w:rsid w:val="00437059"/>
    <w:rsid w:val="00441FB1"/>
    <w:rsid w:val="004428E3"/>
    <w:rsid w:val="004438DD"/>
    <w:rsid w:val="004478F5"/>
    <w:rsid w:val="004545ED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6559"/>
    <w:rsid w:val="004B7D02"/>
    <w:rsid w:val="004C0D59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15BB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0EF5"/>
    <w:rsid w:val="0056240B"/>
    <w:rsid w:val="00564063"/>
    <w:rsid w:val="00566E7D"/>
    <w:rsid w:val="00570154"/>
    <w:rsid w:val="0057678B"/>
    <w:rsid w:val="00580F8C"/>
    <w:rsid w:val="0058170A"/>
    <w:rsid w:val="0058219B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012EC"/>
    <w:rsid w:val="00612125"/>
    <w:rsid w:val="006152BE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608E"/>
    <w:rsid w:val="006572B8"/>
    <w:rsid w:val="00657D70"/>
    <w:rsid w:val="0066328C"/>
    <w:rsid w:val="00665F36"/>
    <w:rsid w:val="00674D8E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95AC6"/>
    <w:rsid w:val="006A010E"/>
    <w:rsid w:val="006A209B"/>
    <w:rsid w:val="006A4B9D"/>
    <w:rsid w:val="006B034C"/>
    <w:rsid w:val="006B05B8"/>
    <w:rsid w:val="006B131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0335"/>
    <w:rsid w:val="00731129"/>
    <w:rsid w:val="0073508E"/>
    <w:rsid w:val="00735CBF"/>
    <w:rsid w:val="0073708B"/>
    <w:rsid w:val="00737517"/>
    <w:rsid w:val="0074285E"/>
    <w:rsid w:val="0074697C"/>
    <w:rsid w:val="007474CB"/>
    <w:rsid w:val="00754EC1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841D8"/>
    <w:rsid w:val="00790838"/>
    <w:rsid w:val="007920A9"/>
    <w:rsid w:val="00793B78"/>
    <w:rsid w:val="00794340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3DDA"/>
    <w:rsid w:val="00834062"/>
    <w:rsid w:val="0083586F"/>
    <w:rsid w:val="00840259"/>
    <w:rsid w:val="008428B9"/>
    <w:rsid w:val="008428D5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6F31"/>
    <w:rsid w:val="008A79D5"/>
    <w:rsid w:val="008B038F"/>
    <w:rsid w:val="008B0CA5"/>
    <w:rsid w:val="008C2F5B"/>
    <w:rsid w:val="008C4BDD"/>
    <w:rsid w:val="008C5643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03B"/>
    <w:rsid w:val="008F7836"/>
    <w:rsid w:val="0090040B"/>
    <w:rsid w:val="00901998"/>
    <w:rsid w:val="00904FE3"/>
    <w:rsid w:val="00913F96"/>
    <w:rsid w:val="00916F52"/>
    <w:rsid w:val="00920F33"/>
    <w:rsid w:val="0092280E"/>
    <w:rsid w:val="00923E74"/>
    <w:rsid w:val="009250CC"/>
    <w:rsid w:val="00925FD9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577D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488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26B9A"/>
    <w:rsid w:val="00B32371"/>
    <w:rsid w:val="00B32546"/>
    <w:rsid w:val="00B32CDE"/>
    <w:rsid w:val="00B4160F"/>
    <w:rsid w:val="00B43B99"/>
    <w:rsid w:val="00B44EC2"/>
    <w:rsid w:val="00B4641A"/>
    <w:rsid w:val="00B505B7"/>
    <w:rsid w:val="00B50A7E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263F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4A0"/>
    <w:rsid w:val="00C91684"/>
    <w:rsid w:val="00C93927"/>
    <w:rsid w:val="00C94994"/>
    <w:rsid w:val="00C969DC"/>
    <w:rsid w:val="00C97460"/>
    <w:rsid w:val="00CA2FDD"/>
    <w:rsid w:val="00CA3355"/>
    <w:rsid w:val="00CA3BBB"/>
    <w:rsid w:val="00CA7461"/>
    <w:rsid w:val="00CA7FBE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6D0"/>
    <w:rsid w:val="00D24E1E"/>
    <w:rsid w:val="00D2516B"/>
    <w:rsid w:val="00D25330"/>
    <w:rsid w:val="00D308C2"/>
    <w:rsid w:val="00D30BE7"/>
    <w:rsid w:val="00D31046"/>
    <w:rsid w:val="00D33B00"/>
    <w:rsid w:val="00D33DB0"/>
    <w:rsid w:val="00D34865"/>
    <w:rsid w:val="00D36537"/>
    <w:rsid w:val="00D36B4F"/>
    <w:rsid w:val="00D41548"/>
    <w:rsid w:val="00D419DA"/>
    <w:rsid w:val="00D41AC3"/>
    <w:rsid w:val="00D4298E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0F8C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3E4F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980"/>
    <w:rsid w:val="00E21D67"/>
    <w:rsid w:val="00E22C3E"/>
    <w:rsid w:val="00E23878"/>
    <w:rsid w:val="00E26663"/>
    <w:rsid w:val="00E30D83"/>
    <w:rsid w:val="00E318C6"/>
    <w:rsid w:val="00E31C77"/>
    <w:rsid w:val="00E32529"/>
    <w:rsid w:val="00E32DB7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4EA2"/>
    <w:rsid w:val="00E7696A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369C6"/>
    <w:rsid w:val="00F43288"/>
    <w:rsid w:val="00F441D0"/>
    <w:rsid w:val="00F504BC"/>
    <w:rsid w:val="00F55E0B"/>
    <w:rsid w:val="00F56DA8"/>
    <w:rsid w:val="00F622F4"/>
    <w:rsid w:val="00F6258B"/>
    <w:rsid w:val="00F632B9"/>
    <w:rsid w:val="00F63A24"/>
    <w:rsid w:val="00F63D0B"/>
    <w:rsid w:val="00F66F3C"/>
    <w:rsid w:val="00F70319"/>
    <w:rsid w:val="00F7040B"/>
    <w:rsid w:val="00F71BCC"/>
    <w:rsid w:val="00F734CA"/>
    <w:rsid w:val="00F7397C"/>
    <w:rsid w:val="00F74652"/>
    <w:rsid w:val="00F74B25"/>
    <w:rsid w:val="00F75360"/>
    <w:rsid w:val="00F803D3"/>
    <w:rsid w:val="00F83DB5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0808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6"/>
    <w:rsid w:val="00FE78DA"/>
    <w:rsid w:val="00FF1638"/>
    <w:rsid w:val="00FF39CE"/>
    <w:rsid w:val="00FF4144"/>
    <w:rsid w:val="00FF4344"/>
    <w:rsid w:val="00FF644D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947DC73-463B-4F7F-9B13-310A4B70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1D4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"/>
    <w:uiPriority w:val="9"/>
    <w:qFormat/>
    <w:rsid w:val="000F2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qFormat/>
    <w:rsid w:val="000F21D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qFormat/>
    <w:rsid w:val="000F21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"/>
    <w:qFormat/>
    <w:rsid w:val="000F21D4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qFormat/>
    <w:rsid w:val="000F21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qFormat/>
    <w:rsid w:val="000F21D4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"/>
    <w:qFormat/>
    <w:rsid w:val="000F21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"/>
    <w:qFormat/>
    <w:rsid w:val="000F21D4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0"/>
    <w:uiPriority w:val="99"/>
    <w:unhideWhenUsed/>
    <w:qFormat/>
    <w:rsid w:val="000F21D4"/>
    <w:pPr>
      <w:jc w:val="left"/>
    </w:pPr>
  </w:style>
  <w:style w:type="paragraph" w:styleId="PlainText">
    <w:name w:val="Plain Text"/>
    <w:basedOn w:val="Normal"/>
    <w:link w:val="a2"/>
    <w:unhideWhenUsed/>
    <w:qFormat/>
    <w:rsid w:val="000F21D4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"/>
    <w:uiPriority w:val="99"/>
    <w:unhideWhenUsed/>
    <w:qFormat/>
    <w:rsid w:val="000F21D4"/>
    <w:rPr>
      <w:kern w:val="0"/>
      <w:sz w:val="18"/>
      <w:szCs w:val="18"/>
    </w:rPr>
  </w:style>
  <w:style w:type="paragraph" w:styleId="Footer">
    <w:name w:val="footer"/>
    <w:basedOn w:val="Normal"/>
    <w:link w:val="a7"/>
    <w:uiPriority w:val="99"/>
    <w:unhideWhenUsed/>
    <w:qFormat/>
    <w:rsid w:val="000F21D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link w:val="a6"/>
    <w:uiPriority w:val="99"/>
    <w:unhideWhenUsed/>
    <w:qFormat/>
    <w:rsid w:val="000F2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FootnoteText">
    <w:name w:val="footnote text"/>
    <w:basedOn w:val="Normal"/>
    <w:link w:val="a1"/>
    <w:uiPriority w:val="99"/>
    <w:unhideWhenUsed/>
    <w:qFormat/>
    <w:rsid w:val="000F21D4"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a3"/>
    <w:qFormat/>
    <w:rsid w:val="000F21D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a5"/>
    <w:uiPriority w:val="10"/>
    <w:qFormat/>
    <w:rsid w:val="000F21D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a4"/>
    <w:uiPriority w:val="99"/>
    <w:unhideWhenUsed/>
    <w:qFormat/>
    <w:rsid w:val="000F21D4"/>
    <w:rPr>
      <w:b/>
      <w:bCs/>
    </w:rPr>
  </w:style>
  <w:style w:type="table" w:styleId="TableGrid">
    <w:name w:val="Table Grid"/>
    <w:basedOn w:val="TableNormal"/>
    <w:uiPriority w:val="59"/>
    <w:unhideWhenUsed/>
    <w:qFormat/>
    <w:rsid w:val="000F2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  <w:rsid w:val="000F21D4"/>
  </w:style>
  <w:style w:type="character" w:styleId="Hyperlink">
    <w:name w:val="Hyperlink"/>
    <w:uiPriority w:val="99"/>
    <w:unhideWhenUsed/>
    <w:qFormat/>
    <w:rsid w:val="000F21D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sid w:val="000F21D4"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sid w:val="000F21D4"/>
    <w:rPr>
      <w:vertAlign w:val="superscript"/>
    </w:rPr>
  </w:style>
  <w:style w:type="character" w:customStyle="1" w:styleId="a">
    <w:name w:val="批注框文本 字符"/>
    <w:link w:val="BalloonText"/>
    <w:uiPriority w:val="99"/>
    <w:semiHidden/>
    <w:qFormat/>
    <w:rsid w:val="000F21D4"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0F21D4"/>
  </w:style>
  <w:style w:type="character" w:customStyle="1" w:styleId="a0">
    <w:name w:val="批注文字 字符"/>
    <w:basedOn w:val="DefaultParagraphFont"/>
    <w:link w:val="CommentText"/>
    <w:uiPriority w:val="99"/>
    <w:semiHidden/>
    <w:qFormat/>
    <w:rsid w:val="000F21D4"/>
    <w:rPr>
      <w:kern w:val="2"/>
      <w:sz w:val="21"/>
      <w:szCs w:val="22"/>
    </w:rPr>
  </w:style>
  <w:style w:type="character" w:customStyle="1" w:styleId="7">
    <w:name w:val="标题 7 字符"/>
    <w:basedOn w:val="DefaultParagraphFont"/>
    <w:link w:val="Heading7"/>
    <w:uiPriority w:val="9"/>
    <w:semiHidden/>
    <w:qFormat/>
    <w:rsid w:val="000F21D4"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a1">
    <w:name w:val="脚注文本 字符"/>
    <w:basedOn w:val="DefaultParagraphFont"/>
    <w:link w:val="FootnoteText"/>
    <w:uiPriority w:val="99"/>
    <w:semiHidden/>
    <w:qFormat/>
    <w:rsid w:val="000F21D4"/>
    <w:rPr>
      <w:kern w:val="2"/>
      <w:sz w:val="18"/>
      <w:szCs w:val="18"/>
    </w:rPr>
  </w:style>
  <w:style w:type="character" w:customStyle="1" w:styleId="a2">
    <w:name w:val="纯文本 字符"/>
    <w:basedOn w:val="DefaultParagraphFont"/>
    <w:link w:val="PlainText"/>
    <w:uiPriority w:val="99"/>
    <w:qFormat/>
    <w:rsid w:val="000F21D4"/>
    <w:rPr>
      <w:rFonts w:ascii="宋体" w:hAnsi="Courier New" w:cs="Courier New"/>
      <w:kern w:val="2"/>
      <w:sz w:val="21"/>
      <w:szCs w:val="21"/>
    </w:rPr>
  </w:style>
  <w:style w:type="character" w:customStyle="1" w:styleId="a3">
    <w:name w:val="普通(网站) 字符"/>
    <w:link w:val="NormalWeb"/>
    <w:qFormat/>
    <w:locked/>
    <w:rsid w:val="000F21D4"/>
    <w:rPr>
      <w:rFonts w:ascii="宋体" w:hAnsi="宋体"/>
      <w:sz w:val="24"/>
    </w:rPr>
  </w:style>
  <w:style w:type="character" w:customStyle="1" w:styleId="a4">
    <w:name w:val="批注主题 字符"/>
    <w:basedOn w:val="a0"/>
    <w:link w:val="CommentSubject"/>
    <w:uiPriority w:val="99"/>
    <w:semiHidden/>
    <w:qFormat/>
    <w:rsid w:val="000F21D4"/>
    <w:rPr>
      <w:b/>
      <w:bCs/>
      <w:kern w:val="2"/>
      <w:sz w:val="21"/>
      <w:szCs w:val="22"/>
    </w:rPr>
  </w:style>
  <w:style w:type="character" w:customStyle="1" w:styleId="a5">
    <w:name w:val="标题 字符"/>
    <w:link w:val="Title"/>
    <w:uiPriority w:val="10"/>
    <w:qFormat/>
    <w:rsid w:val="000F21D4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">
    <w:name w:val="标题 5 字符"/>
    <w:basedOn w:val="DefaultParagraphFont"/>
    <w:link w:val="Heading5"/>
    <w:uiPriority w:val="9"/>
    <w:semiHidden/>
    <w:qFormat/>
    <w:rsid w:val="000F21D4"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">
    <w:name w:val="标题 2 字符"/>
    <w:basedOn w:val="DefaultParagraphFont"/>
    <w:link w:val="Heading2"/>
    <w:uiPriority w:val="9"/>
    <w:qFormat/>
    <w:rsid w:val="000F21D4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6">
    <w:name w:val="页眉 字符"/>
    <w:link w:val="Header"/>
    <w:uiPriority w:val="99"/>
    <w:qFormat/>
    <w:rsid w:val="000F21D4"/>
    <w:rPr>
      <w:sz w:val="18"/>
      <w:szCs w:val="18"/>
    </w:rPr>
  </w:style>
  <w:style w:type="character" w:customStyle="1" w:styleId="1">
    <w:name w:val="标题 1 字符"/>
    <w:link w:val="Heading1"/>
    <w:uiPriority w:val="9"/>
    <w:qFormat/>
    <w:rsid w:val="000F21D4"/>
    <w:rPr>
      <w:b/>
      <w:bCs/>
      <w:kern w:val="44"/>
      <w:sz w:val="44"/>
      <w:szCs w:val="44"/>
    </w:rPr>
  </w:style>
  <w:style w:type="character" w:customStyle="1" w:styleId="8">
    <w:name w:val="标题 8 字符"/>
    <w:basedOn w:val="DefaultParagraphFont"/>
    <w:link w:val="Heading8"/>
    <w:uiPriority w:val="9"/>
    <w:semiHidden/>
    <w:qFormat/>
    <w:rsid w:val="000F21D4"/>
    <w:rPr>
      <w:rFonts w:ascii="Cambria" w:eastAsia="宋体" w:hAnsi="Cambria" w:cs="Times New Roman"/>
      <w:kern w:val="2"/>
      <w:sz w:val="24"/>
      <w:szCs w:val="24"/>
    </w:rPr>
  </w:style>
  <w:style w:type="character" w:customStyle="1" w:styleId="6">
    <w:name w:val="标题 6 字符"/>
    <w:basedOn w:val="DefaultParagraphFont"/>
    <w:link w:val="Heading6"/>
    <w:uiPriority w:val="9"/>
    <w:semiHidden/>
    <w:qFormat/>
    <w:rsid w:val="000F21D4"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">
    <w:name w:val="标题 3 字符"/>
    <w:basedOn w:val="DefaultParagraphFont"/>
    <w:link w:val="Heading3"/>
    <w:uiPriority w:val="9"/>
    <w:semiHidden/>
    <w:qFormat/>
    <w:rsid w:val="000F21D4"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a7">
    <w:name w:val="页脚 字符"/>
    <w:link w:val="Footer"/>
    <w:uiPriority w:val="99"/>
    <w:qFormat/>
    <w:rsid w:val="000F21D4"/>
    <w:rPr>
      <w:sz w:val="18"/>
      <w:szCs w:val="18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sid w:val="000F21D4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sid w:val="000F21D4"/>
    <w:rPr>
      <w:rFonts w:ascii="Times New Roman" w:hAnsi="Times New Roman"/>
      <w:kern w:val="2"/>
      <w:sz w:val="21"/>
      <w:szCs w:val="22"/>
    </w:rPr>
  </w:style>
  <w:style w:type="character" w:customStyle="1" w:styleId="4">
    <w:name w:val="标题 4 字符"/>
    <w:basedOn w:val="DefaultParagraphFont"/>
    <w:link w:val="Heading4"/>
    <w:uiPriority w:val="9"/>
    <w:semiHidden/>
    <w:qFormat/>
    <w:rsid w:val="000F21D4"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0">
    <w:name w:val="列出段落1"/>
    <w:basedOn w:val="Normal"/>
    <w:qFormat/>
    <w:rsid w:val="000F21D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rsid w:val="000F21D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">
    <w:name w:val="_Style 1"/>
    <w:basedOn w:val="Normal"/>
    <w:qFormat/>
    <w:rsid w:val="000F21D4"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4C0D59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a8"/>
    <w:uiPriority w:val="29"/>
    <w:qFormat/>
    <w:rsid w:val="004C0D59"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a8">
    <w:name w:val="引用 字符"/>
    <w:basedOn w:val="DefaultParagraphFont"/>
    <w:link w:val="Quote"/>
    <w:uiPriority w:val="29"/>
    <w:rsid w:val="004C0D5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LightShadingAccent3">
    <w:name w:val="Light Shading Accent 3"/>
    <w:basedOn w:val="TableNormal"/>
    <w:uiPriority w:val="60"/>
    <w:rsid w:val="004C0D59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4C0D59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rsid w:val="004C0D59"/>
    <w:rPr>
      <w:rFonts w:ascii="NEU-BZ-S92" w:eastAsia="方正书宋_GBK" w:hAnsi="NEU-BZ-S92" w:cstheme="minorBidi"/>
      <w:color w:val="000000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eader" Target="header3.xml" /><Relationship Id="rId14" Type="http://schemas.openxmlformats.org/officeDocument/2006/relationships/footer" Target="footer3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9"/>
    <customShpInfo spid="_x0000_s2068"/>
    <customShpInfo spid="_x0000_s206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FD261E-91FC-4C33-9FC7-DD6534DE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544</Words>
  <Characters>3107</Characters>
  <Application>Microsoft Office Word</Application>
  <DocSecurity>0</DocSecurity>
  <Lines>25</Lines>
  <Paragraphs>7</Paragraphs>
  <ScaleCrop>false</ScaleCrop>
  <Company>www.upanboot.com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6纪念伏尔泰逝世一百周年的演说</dc:title>
  <dc:creator>Administrator</dc:creator>
  <cp:revision>6</cp:revision>
  <cp:lastPrinted>2016-09-05T09:15:00Z</cp:lastPrinted>
  <dcterms:created xsi:type="dcterms:W3CDTF">2019-09-08T12:35:00Z</dcterms:created>
  <dcterms:modified xsi:type="dcterms:W3CDTF">2019-09-27T08:23:00Z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