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12458700</wp:posOffset>
            </wp:positionV>
            <wp:extent cx="444500" cy="482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445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　　</w:t>
      </w:r>
      <w:r>
        <w:rPr>
          <w:rFonts w:ascii="Times New Roman" w:eastAsia="黑体" w:hAnsi="Times New Roman" w:cs="Times New Roman"/>
          <w:sz w:val="28"/>
          <w:szCs w:val="28"/>
        </w:rPr>
        <w:t>重庆市</w:t>
      </w:r>
      <w:r>
        <w:rPr>
          <w:rFonts w:ascii="Times New Roman" w:eastAsia="黑体" w:hAnsi="Times New Roman" w:cs="Times New Roman"/>
          <w:b/>
          <w:sz w:val="28"/>
          <w:szCs w:val="28"/>
        </w:rPr>
        <w:t>2020</w:t>
      </w:r>
      <w:r>
        <w:rPr>
          <w:rFonts w:ascii="Times New Roman" w:eastAsia="黑体" w:hAnsi="Times New Roman" w:cs="Times New Roman"/>
          <w:sz w:val="28"/>
          <w:szCs w:val="28"/>
        </w:rPr>
        <w:t>年初中学业水平暨高中招生考试</w:t>
      </w:r>
    </w:p>
    <w:p>
      <w:pPr>
        <w:pStyle w:val="PlainText"/>
        <w:ind w:firstLine="560" w:firstLineChars="200"/>
        <w:jc w:val="center"/>
        <w:rPr>
          <w:rFonts w:ascii="Times New Roman" w:eastAsia="黑体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模拟试题(二)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(本试卷满分80分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　考试时间65分钟)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姓名：________　成绩：________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一、选择题(本题共8个小题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每小题只有一个选项最符合题意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共24分．)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生活</w:t>
      </w:r>
      <w:r>
        <w:rPr>
          <w:rFonts w:ascii="Times New Roman" w:hAnsi="Times New Roman" w:cs="Times New Roman" w:hint="eastAsia"/>
          <w:sz w:val="28"/>
          <w:szCs w:val="28"/>
        </w:rPr>
        <w:t>中需要对一些物理量进行估测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以下估测与实际情况相符是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中学生脉搏跳动一次的时间约为3 s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B．冰箱冷冻室的最低温度约为2  </w:t>
      </w:r>
      <w:r>
        <w:rPr>
          <w:rFonts w:hAnsi="宋体" w:cs="Times New Roman"/>
          <w:sz w:val="28"/>
          <w:szCs w:val="28"/>
        </w:rPr>
        <w:t>℃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一支新铅笔的长度约为17 cm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D．中学生百米赛跑的平均速度可达10 m/s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下列说法中正确的是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A. </w:t>
      </w:r>
      <w:r>
        <w:rPr>
          <w:rFonts w:ascii="Times New Roman" w:hAnsi="Times New Roman" w:cs="Times New Roman"/>
          <w:sz w:val="28"/>
          <w:szCs w:val="28"/>
        </w:rPr>
        <w:t>用锯条锯木板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锯条的温度升高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是由于锯条从木板吸收了热量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将零下15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 xml:space="preserve">的冰块放在冰箱的0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保鲜室中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一段时间后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冰块的内能不增加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炎热的夏天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雪糕周围出现的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白气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是雪糕</w:t>
      </w:r>
      <w:r>
        <w:rPr>
          <w:rFonts w:ascii="Times New Roman" w:hAnsi="Times New Roman" w:cs="Times New Roman" w:hint="eastAsia"/>
          <w:sz w:val="28"/>
          <w:szCs w:val="28"/>
        </w:rPr>
        <w:t>冒出的水蒸气液化形成的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寒冷冬天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玻璃窗上出现冰花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属于凝华现象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对下列几种现象的解释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湖光映彩霞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——光的反射现象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潭清疑水浅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——光的折射现象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风吹草低现牛羊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——光的直线传播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D．路灯下人的影子——光的反射现象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在大力倡导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低碳生活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绿色出行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的今天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越来越多的人骑自行车出行．下列有关说法中错误的是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行车时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相对于车上的人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车是静止的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行车时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轮胎上的花纹是为了减小与地面间的摩擦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刹车时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由于惯性车还要滑行一段距离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当自行车从坡顶自由下滑时速度越来越大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是势能转化为动能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如图所示的四种现象中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符合安全用电原则的是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179060" cy="1111885"/>
            <wp:effectExtent l="0" t="0" r="2540" b="12065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79121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906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为避免超高车辆闯入隧道造成事故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小欢设计了警示电路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使用时闭合开关S.导线</w:t>
      </w:r>
      <w:r>
        <w:rPr>
          <w:rFonts w:ascii="Times New Roman" w:hAnsi="Times New Roman" w:cs="Times New Roman" w:hint="eastAsia"/>
          <w:i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横置于隧道口上沿前方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一旦被驶来的车辆撞断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红灯L亮且电动机转动放下栏杆．灯和电动机中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即使其中之一断路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另一个也能正常工作．下列电路中</w:t>
      </w:r>
      <w:r>
        <w:rPr>
          <w:rFonts w:ascii="Times New Roman" w:hAnsi="Times New Roman" w:cs="Times New Roman" w:hint="eastAsia"/>
          <w:sz w:val="28"/>
          <w:szCs w:val="28"/>
        </w:rPr>
        <w:t>符合要求的是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091430" cy="841375"/>
            <wp:effectExtent l="0" t="0" r="13970" b="15875"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86947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143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用滑轮组匀速提升重为</w:t>
      </w:r>
      <w:r>
        <w:rPr>
          <w:rFonts w:ascii="Times New Roman" w:hAnsi="Times New Roman" w:cs="Times New Roman" w:hint="eastAsia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＝600 N的物体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如果拉力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＝250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则下列结论中正确的是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07340" cy="782955"/>
            <wp:effectExtent l="0" t="0" r="16510" b="17145"/>
            <wp:docPr id="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676830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提升物体2 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拉力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所做总功为1 000 J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提升物体1 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拉力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所做有用功为250 J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此时滑轮组的机械效率为75%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提升速度为0.5 m/s时拉力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的功率为375 W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．如图所示的电路中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为待测电阻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其阻值大约为5 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滑动变阻器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</w:rPr>
        <w:t>′</w:t>
      </w:r>
      <w:r>
        <w:rPr>
          <w:rFonts w:ascii="Times New Roman" w:hAnsi="Times New Roman" w:cs="Times New Roman"/>
          <w:sz w:val="28"/>
          <w:szCs w:val="28"/>
        </w:rPr>
        <w:t>(2 A　10 Ω)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电压表(0—3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0—15 V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电流表(0—0.6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0—3 A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电源电压是4.5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为了减小误差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要求每次测量时电表指针的偏转在满刻度的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以上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那么电流表、电压表的量程应选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5055" cy="775335"/>
            <wp:effectExtent l="0" t="0" r="10795" b="5715"/>
            <wp:docPr id="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796119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0—3 A</w:t>
      </w:r>
      <w:r>
        <w:rPr>
          <w:rFonts w:ascii="Times New Roman" w:hAnsi="Times New Roman" w:cs="Times New Roman"/>
          <w:sz w:val="28"/>
          <w:szCs w:val="28"/>
        </w:rPr>
        <w:t>和0—15 V  B．0—0.6 A和0—3 V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0—3 A</w:t>
      </w:r>
      <w:r>
        <w:rPr>
          <w:rFonts w:ascii="Times New Roman" w:hAnsi="Times New Roman" w:cs="Times New Roman"/>
          <w:sz w:val="28"/>
          <w:szCs w:val="28"/>
        </w:rPr>
        <w:t>和0—3 V  D．0—0.6 A和0—15 V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二、填空作图题(本题共6个小题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第14小题作图2分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其余每空1分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共12分．)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如图所示是奥斯特实验示意图．当导线接触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极时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小磁针发生偏转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这说明电流存在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磁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效应．从能量转化的角度分析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这个实验的实质是：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电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能转化为小磁针的机械能．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inline distT="0" distB="0" distL="114300" distR="114300">
            <wp:extent cx="5328285" cy="1148715"/>
            <wp:effectExtent l="0" t="0" r="5715" b="1333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21427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1148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如图所示为道路垃圾清扫车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左右扫盘将垃圾扫至车下吸嘴的前方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风机使垃圾箱、吸管和吸嘴组成的风道产生高速气流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由于气体流速越大的位置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压强越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小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垃圾源源不断地被吸到垃圾箱中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实现路面清扫．若垃圾车在清扫过程中沿路面匀速行驶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则车的动能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变大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汽车上的散热器用水作为冷却剂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这是利用了水的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比热容 </w:t>
      </w:r>
      <w:r>
        <w:rPr>
          <w:rFonts w:ascii="Times New Roman" w:hAnsi="Times New Roman" w:cs="Times New Roman"/>
          <w:sz w:val="28"/>
          <w:szCs w:val="28"/>
        </w:rPr>
        <w:t>较大的性质；散热器中装有10 kg的水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在温度升高20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水吸收的热量是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8.4</w:t>
      </w:r>
      <w:r>
        <w:rPr>
          <w:rFonts w:hAnsi="宋体" w:cs="Times New Roman"/>
          <w:b/>
          <w:bCs/>
          <w:sz w:val="28"/>
          <w:szCs w:val="28"/>
          <w:u w:val="single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perscript"/>
        </w:rPr>
        <w:t>5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J．[水的比热容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/>
          <w:sz w:val="28"/>
          <w:szCs w:val="28"/>
        </w:rPr>
        <w:t>＝4.2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J/</w:t>
      </w:r>
      <w:r>
        <w:rPr>
          <w:rFonts w:ascii="Times New Roman" w:hAnsi="Times New Roman" w:cs="Times New Roman"/>
          <w:sz w:val="28"/>
          <w:szCs w:val="28"/>
        </w:rPr>
        <w:t>(kg·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)]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物体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是边长为10 cm的正方体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杆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一端固定在容器底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一端连着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.现缓慢向容器中加水至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浸没为止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杆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受到物体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的作用力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随水深变化的</w:t>
      </w:r>
      <w:r>
        <w:rPr>
          <w:rFonts w:ascii="Times New Roman" w:hAnsi="Times New Roman" w:cs="Times New Roman" w:hint="eastAsia"/>
          <w:sz w:val="28"/>
          <w:szCs w:val="28"/>
        </w:rPr>
        <w:t>图象如图乙所示．</w:t>
      </w:r>
      <w:r>
        <w:rPr>
          <w:rFonts w:ascii="Times New Roman" w:hAnsi="Times New Roman" w:cs="Times New Roman"/>
          <w:sz w:val="28"/>
          <w:szCs w:val="28"/>
        </w:rPr>
        <w:t>已知容器底面积为400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且不计杆的质量和体积．当</w:t>
      </w:r>
      <w:r>
        <w:rPr>
          <w:rFonts w:ascii="Times New Roman" w:hAnsi="Times New Roman" w:cs="Times New Roman" w:hint="eastAsia"/>
          <w:i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/>
          <w:sz w:val="28"/>
          <w:szCs w:val="28"/>
        </w:rPr>
        <w:t>＝9 cm时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物体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受到的浮力为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N；当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刚好浸没时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仅将杆从容器里撤去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物体在水中静止后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水对容器底的压强为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1 200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Pa.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(2018·重庆渝中区质量检测)</w:t>
      </w:r>
      <w:r>
        <w:rPr>
          <w:rFonts w:ascii="Times New Roman" w:hAnsi="Times New Roman" w:cs="Times New Roman"/>
          <w:sz w:val="28"/>
          <w:szCs w:val="28"/>
        </w:rPr>
        <w:t>中国第二艘航母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国产001A是我国自行设计完成、全国产化的第一艘航母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采用常规动力装置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搭载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歼－15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舰载攻击机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航母上配有综合化的信息反应系统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于2017年5月下水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该航空母舰长302米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排水量为50 000吨．如图航母静止漂浮在水面上．请结合文字与图片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找出一个与以上情景有关的物理信息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并指出对应的物理知识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不得与示例重复．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示例：物理信息：航母上配有综合化的信息反应系统；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物理知识：利用电磁波传递信息．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作答：物理信息：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采用常规动力装置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；物理知识：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燃料燃烧获得的内能转化为机械能．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按要求完成下列作图．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画出入射光线经互相垂直的两个平面镜反射的光路．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09295" cy="592455"/>
            <wp:effectExtent l="0" t="0" r="14605" b="17145"/>
            <wp:docPr id="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109784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75335" cy="592455"/>
            <wp:effectExtent l="0" t="0" r="5715" b="17145"/>
            <wp:docPr id="1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490234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43610" cy="636270"/>
            <wp:effectExtent l="0" t="0" r="8890" b="11430"/>
            <wp:docPr id="1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392664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43610" cy="665480"/>
            <wp:effectExtent l="0" t="0" r="8890" b="1270"/>
            <wp:docPr id="1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0683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  <w:r>
        <w:rPr>
          <w:rFonts w:ascii="Times New Roman" w:eastAsia="华文行楷" w:hAnsi="Times New Roman" w:cs="Times New Roman" w:hint="eastAsia"/>
          <w:sz w:val="28"/>
          <w:szCs w:val="28"/>
          <w:lang w:val="en-US" w:eastAsia="zh-CN"/>
        </w:rPr>
        <w:t xml:space="preserve">               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       </w:t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Times New Roman" w:eastAsia="楷体_GB2312" w:hAnsi="Times New Roman" w:cs="Times New Roman"/>
          <w:sz w:val="28"/>
          <w:szCs w:val="28"/>
        </w:rPr>
        <w:t>甲　　</w:t>
      </w:r>
      <w:r>
        <w:rPr>
          <w:rFonts w:ascii="Times New Roman" w:hAnsi="Times New Roman" w:cs="Times New Roman"/>
          <w:sz w:val="28"/>
          <w:szCs w:val="28"/>
        </w:rPr>
        <w:t>　　　　</w:t>
      </w:r>
      <w:r>
        <w:rPr>
          <w:rFonts w:ascii="Times New Roman" w:eastAsia="楷体_GB2312" w:hAnsi="Times New Roman" w:cs="Times New Roman"/>
          <w:sz w:val="28"/>
          <w:szCs w:val="28"/>
        </w:rPr>
        <w:t>　　　　　　　　　　　　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(2)画出乙图中在斜面上上滑的物体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所受的支持力和摩擦力的示意图．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三、实验探究题(本题共3个小题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15</w:t>
      </w:r>
      <w:r>
        <w:rPr>
          <w:rFonts w:ascii="Times New Roman" w:eastAsia="黑体" w:hAnsi="Times New Roman" w:cs="Times New Roman"/>
          <w:sz w:val="28"/>
          <w:szCs w:val="28"/>
        </w:rPr>
        <w:t>小题6分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16</w:t>
      </w:r>
      <w:r>
        <w:rPr>
          <w:rFonts w:ascii="Times New Roman" w:eastAsia="黑体" w:hAnsi="Times New Roman" w:cs="Times New Roman"/>
          <w:sz w:val="28"/>
          <w:szCs w:val="28"/>
        </w:rPr>
        <w:t>小题8分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17</w:t>
      </w:r>
      <w:r>
        <w:rPr>
          <w:rFonts w:ascii="Times New Roman" w:eastAsia="黑体" w:hAnsi="Times New Roman" w:cs="Times New Roman"/>
          <w:sz w:val="28"/>
          <w:szCs w:val="28"/>
        </w:rPr>
        <w:t>小题8分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共22分)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MingLiU_HKSCS" w:eastAsia="MingLiU_HKSCS" w:hAnsi="MingLiU_HKSCS" w:cs="MingLiU_HKSCS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小芳在做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探究凸透镜成像规律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的实验中：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992120" cy="1045845"/>
            <wp:effectExtent l="0" t="0" r="17780" b="1905"/>
            <wp:docPr id="1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76705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(1)小芳把实验装置正确安装并调节后如图所示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此时她在光屏上看到了烛焰清晰的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倒立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正立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倒立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)的像．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燃烧的</w:t>
      </w:r>
      <w:r>
        <w:rPr>
          <w:rFonts w:ascii="Times New Roman" w:hAnsi="Times New Roman" w:cs="Times New Roman" w:hint="eastAsia"/>
          <w:sz w:val="28"/>
          <w:szCs w:val="28"/>
        </w:rPr>
        <w:t>蜡烛在不断缩短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导致光屏上的像向上移动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为了使烛焰的像能呈现在光屏中央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在不更换实验器材的情况下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请写出一种可行的方法：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向上移动蜡烛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小芳把凸透镜换成一个焦距更大的凸透镜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保持蜡烛和凸透镜的位置不变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则应将光屏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向右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向左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向右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)移动适当距离才能重新得到清晰的像．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小明测量南京雨花石的密度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进行了如下实验：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713990" cy="1060450"/>
            <wp:effectExtent l="0" t="0" r="10160" b="6350"/>
            <wp:docPr id="1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839142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(1)将天平放在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水平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桌面上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游码放在标尺左端零刻度线处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发现指针静止时如图甲所示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应将天平的平衡螺母向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右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端调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使横梁平衡．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(2)如图乙所示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雨花石的质量为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31.6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(3)将雨花石放入盛有50 mL水的量筒中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静止时液面情况如图丙所示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则雨花石的密度是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3.16</w:t>
      </w:r>
      <w:r>
        <w:rPr>
          <w:rFonts w:hAnsi="宋体" w:cs="Times New Roman"/>
          <w:b/>
          <w:bCs/>
          <w:sz w:val="28"/>
          <w:szCs w:val="28"/>
          <w:u w:val="single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kg/m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在探究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电压一定时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电流跟电阻的关系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设计的电路如图甲所示．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293870" cy="906780"/>
            <wp:effectExtent l="0" t="0" r="11430" b="7620"/>
            <wp:docPr id="1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33619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9387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1)请用笔画线代替导线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将乙中所示实物连接成完整电路(导线不允许交叉)．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(2)连接好电路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发现电流表没有示数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移动滑动变阻器的滑片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电压表示数始终接近电源电压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造成这一现象的原因可能是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电阻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  <w:u w:val="single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断路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(3)排除电路故障后进行实验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多次改变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的阻值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调节滑动变阻器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使电压表示数保持不变．若电压表示数偏小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则应将滑动变阻器向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左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)滑动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实验数据记录如下表：</w:t>
      </w:r>
    </w:p>
    <w:tbl>
      <w:tblPr>
        <w:tblStyle w:val="TableNormal"/>
        <w:tblW w:w="6307" w:type="dxa"/>
        <w:jc w:val="center"/>
        <w:tblInd w:w="-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841"/>
        <w:gridCol w:w="873"/>
        <w:gridCol w:w="764"/>
        <w:gridCol w:w="940"/>
        <w:gridCol w:w="962"/>
      </w:tblGrid>
      <w:tr>
        <w:tblPrEx>
          <w:tblW w:w="6307" w:type="dxa"/>
          <w:jc w:val="center"/>
          <w:tblInd w:w="-66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实验次数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W w:w="6307" w:type="dxa"/>
          <w:jc w:val="center"/>
          <w:tblInd w:w="-66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电阻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R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/Ω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15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25</w:t>
            </w:r>
          </w:p>
        </w:tc>
      </w:tr>
      <w:tr>
        <w:tblPrEx>
          <w:tblW w:w="6307" w:type="dxa"/>
          <w:jc w:val="center"/>
          <w:tblInd w:w="-66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电流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I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/A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0.6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8"/>
                <w:szCs w:val="28"/>
                <w:u w:val="single"/>
              </w:rPr>
              <w:t>0.3</w:t>
            </w:r>
            <w:r>
              <w:rPr>
                <w:rFonts w:ascii="Times New Roman" w:eastAsia="楷体_GB2312" w:hAnsi="Times New Roman" w:cs="Times New Roman" w:hint="eastAsia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0.12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(4)分析实验数据可得实验结论是：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电阻的电压一定时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通过定值电阻的电流与阻值成反比．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(5)小红试图将定值电阻换成小灯泡来探究电流与电压的关系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小明认为她的实验方案不可行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他的理由是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灯丝的电阻随温度的变化而变化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</w:t>
      </w:r>
      <w:r>
        <w:rPr>
          <w:rFonts w:ascii="Times New Roman" w:hAnsi="Times New Roman" w:cs="Times New Roman" w:hint="eastAsia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小明想用一个电流表和一个定值电阻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测未知电阻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i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>的阻值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于是他和同组同学设计了如图丙所示的电路图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并进行如下实验操作：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闭合S、S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此时电流表的示数为</w:t>
      </w:r>
      <w:r>
        <w:rPr>
          <w:rFonts w:ascii="Times New Roman" w:hAnsi="Times New Roman" w:cs="Times New Roman" w:hint="eastAsia"/>
          <w:i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hAnsi="宋体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断开S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</w:rPr>
        <w:t>1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此时电流表的示数为</w:t>
      </w:r>
      <w:r>
        <w:rPr>
          <w:rFonts w:ascii="Times New Roman" w:hAnsi="Times New Roman" w:cs="Times New Roman" w:hint="eastAsia"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546735</wp:posOffset>
                </wp:positionV>
                <wp:extent cx="128143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870960" y="8618855"/>
                          <a:ext cx="1281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217.15pt,43.05pt" to="318.05pt,43.0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未知电阻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i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>的表达式为：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i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(（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I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）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R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0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四、论述计算题(本题共3个小题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18</w:t>
      </w:r>
      <w:r>
        <w:rPr>
          <w:rFonts w:ascii="Times New Roman" w:eastAsia="黑体" w:hAnsi="Times New Roman" w:cs="Times New Roman"/>
          <w:sz w:val="28"/>
          <w:szCs w:val="28"/>
        </w:rPr>
        <w:t>小题6分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19</w:t>
      </w:r>
      <w:r>
        <w:rPr>
          <w:rFonts w:ascii="Times New Roman" w:eastAsia="黑体" w:hAnsi="Times New Roman" w:cs="Times New Roman"/>
          <w:sz w:val="28"/>
          <w:szCs w:val="28"/>
        </w:rPr>
        <w:t>小题8分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20小题8分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共22分．解题应写出必要的文字说明、步骤和公式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只写出最后结果的不能给分．)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MingLiU_HKSCS" w:eastAsia="MingLiU_HKSCS" w:hAnsi="MingLiU_HKSCS" w:cs="MingLiU_HKSCS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李军体重500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他的家距离学校2 400 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若他骑自行车在水平路面上以4 m/s的速度匀速行驶到学校．求：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(1)李军上学需用时多少？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(2)若自行车匀速行驶时受到地面的平均阻力为30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则李军从家里到学校的过程中做了多少功？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(1)由</w:t>
      </w:r>
      <w:r>
        <w:rPr>
          <w:rFonts w:ascii="Book Antiqua" w:hAnsi="Book Antiqua" w:cs="Times New Roman" w:hint="eastAsia"/>
          <w:b/>
          <w:bCs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s,t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可知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李军上学需用时：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s,</w:instrText>
      </w:r>
      <w:r>
        <w:rPr>
          <w:rFonts w:ascii="Book Antiqua" w:hAnsi="Book Antiqua" w:cs="Times New Roman"/>
          <w:b/>
          <w:bCs/>
          <w:i/>
          <w:sz w:val="28"/>
          <w:szCs w:val="28"/>
        </w:rPr>
        <w:instrText>v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\f(2 400 m,4 m/s)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＝600 s.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(2)自行车在水平路面上匀速行驶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牵引力和阻力大小相等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方向相反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所以牵引力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＝30 N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故李军从家里到学校的过程中做功：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Fs</w:t>
      </w:r>
      <w:r>
        <w:rPr>
          <w:rFonts w:ascii="Times New Roman" w:hAnsi="Times New Roman" w:cs="Times New Roman"/>
          <w:b/>
          <w:bCs/>
          <w:sz w:val="28"/>
          <w:szCs w:val="28"/>
        </w:rPr>
        <w:t>＝30 N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2 400 m＝7.2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答：(1)李军上学需用时600 s；(2)李军从家里到学校的过程中做了7.2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J</w:t>
      </w:r>
      <w:r>
        <w:rPr>
          <w:rFonts w:ascii="Times New Roman" w:hAnsi="Times New Roman" w:cs="Times New Roman"/>
          <w:b/>
          <w:bCs/>
          <w:sz w:val="28"/>
          <w:szCs w:val="28"/>
        </w:rPr>
        <w:t>的功．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张强妈妈买了一个新的电饭煲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张强从说明书中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得知下表中的信息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工作电路图如图甲所示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为温控开关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加热电阻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的阻值不随温度变化．求：</w:t>
      </w:r>
    </w:p>
    <w:p>
      <w:pPr>
        <w:pStyle w:val="PlainText"/>
        <w:ind w:firstLine="420" w:firstLineChars="200"/>
      </w:pPr>
      <w:r>
        <w:drawing>
          <wp:inline distT="0" distB="0" distL="114300" distR="114300">
            <wp:extent cx="5328285" cy="1294765"/>
            <wp:effectExtent l="0" t="0" r="5715" b="635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62111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(1)电饭煲在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保温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状态下正常工作时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通过电饭煲的电流；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的阻值；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(3)某周末的晚饭时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张强想利用自家电能表(如图乙</w:t>
      </w:r>
      <w:r>
        <w:rPr>
          <w:rFonts w:ascii="Times New Roman" w:hAnsi="Times New Roman" w:cs="Times New Roman" w:hint="eastAsia"/>
          <w:sz w:val="28"/>
          <w:szCs w:val="28"/>
        </w:rPr>
        <w:t>)测量家庭电路的实际电压．</w:t>
      </w:r>
      <w:r>
        <w:rPr>
          <w:rFonts w:ascii="Times New Roman" w:hAnsi="Times New Roman" w:cs="Times New Roman"/>
          <w:sz w:val="28"/>
          <w:szCs w:val="28"/>
        </w:rPr>
        <w:t>于是他关闭了家中其他所有用电器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只让电饭煲在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蒸煮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状态下工作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观察到电能表的转盘在1 min内转了50转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求家庭电路的实际电压．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解：(1)由电路图知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只闭合S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时两电阻串联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电路中电阻较大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根据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,R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知此时功率较小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为保温状态；由表中数据可知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保温功率为88 W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由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UI</w:t>
      </w:r>
      <w:r>
        <w:rPr>
          <w:rFonts w:ascii="Times New Roman" w:hAnsi="Times New Roman" w:cs="Times New Roman"/>
          <w:b/>
          <w:bCs/>
          <w:sz w:val="28"/>
          <w:szCs w:val="28"/>
        </w:rPr>
        <w:t>可得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在</w:t>
      </w:r>
      <w:r>
        <w:rPr>
          <w:rFonts w:hAnsi="宋体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保温</w:t>
      </w:r>
      <w:r>
        <w:rPr>
          <w:rFonts w:hAnsi="宋体" w:cs="Times New Roman"/>
          <w:b/>
          <w:bCs/>
          <w:sz w:val="28"/>
          <w:szCs w:val="28"/>
        </w:rPr>
        <w:t>”</w:t>
      </w:r>
      <w:r>
        <w:rPr>
          <w:rFonts w:ascii="Times New Roman" w:hAnsi="Times New Roman" w:cs="Times New Roman"/>
          <w:b/>
          <w:bCs/>
          <w:sz w:val="28"/>
          <w:szCs w:val="28"/>
        </w:rPr>
        <w:t>状态下正常工作时的电流：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保温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保温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\f(88 W,220 V)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＝0.4 A.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(2)由(1)可得两电阻串联的总电阻：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U,I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保温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\f(220 V,0.4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＝550 Ω；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由电路图知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当两开关都闭合时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只有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接入电路中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电阻较小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功率较大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为蒸煮状态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由表中数据知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蒸煮状态时功率为1 210 W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由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,R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可得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的电阻：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蒸煮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\f(（220 V）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,1 210 W)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＝40 Ω.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所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以电阻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的阻值：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＝550 Ω－40 Ω＝510 Ω.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(3)</w:t>
      </w:r>
      <w:r>
        <w:rPr>
          <w:rFonts w:hAnsi="宋体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3 000 revs/kW·h</w:t>
      </w:r>
      <w:r>
        <w:rPr>
          <w:rFonts w:hAnsi="宋体" w:cs="Times New Roman"/>
          <w:b/>
          <w:bCs/>
          <w:sz w:val="28"/>
          <w:szCs w:val="28"/>
        </w:rPr>
        <w:t>”</w:t>
      </w:r>
      <w:r>
        <w:rPr>
          <w:rFonts w:ascii="Times New Roman" w:hAnsi="Times New Roman" w:cs="Times New Roman"/>
          <w:b/>
          <w:bCs/>
          <w:sz w:val="28"/>
          <w:szCs w:val="28"/>
        </w:rPr>
        <w:t>表示每消耗1 kW·h电能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电能表转盘转3 000圈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只让电饭煲在</w:t>
      </w:r>
      <w:r>
        <w:rPr>
          <w:rFonts w:hAnsi="宋体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蒸煮</w:t>
      </w:r>
      <w:r>
        <w:rPr>
          <w:rFonts w:hAnsi="宋体" w:cs="Times New Roman"/>
          <w:b/>
          <w:bCs/>
          <w:sz w:val="28"/>
          <w:szCs w:val="28"/>
        </w:rPr>
        <w:t>”</w:t>
      </w:r>
      <w:r>
        <w:rPr>
          <w:rFonts w:ascii="Times New Roman" w:hAnsi="Times New Roman" w:cs="Times New Roman"/>
          <w:b/>
          <w:bCs/>
          <w:sz w:val="28"/>
          <w:szCs w:val="28"/>
        </w:rPr>
        <w:t>状态下工作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转盘在1 min内转了50转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消耗的电能为：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\f(50 r,3 000 r /kW·h)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\f(1,60)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kW·h.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电饭煲在</w:t>
      </w:r>
      <w:r>
        <w:rPr>
          <w:rFonts w:hAnsi="宋体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蒸煮</w:t>
      </w:r>
      <w:r>
        <w:rPr>
          <w:rFonts w:hAnsi="宋体" w:cs="Times New Roman"/>
          <w:b/>
          <w:bCs/>
          <w:sz w:val="28"/>
          <w:szCs w:val="28"/>
        </w:rPr>
        <w:t>”</w:t>
      </w:r>
      <w:r>
        <w:rPr>
          <w:rFonts w:ascii="Times New Roman" w:hAnsi="Times New Roman" w:cs="Times New Roman"/>
          <w:b/>
          <w:bCs/>
          <w:sz w:val="28"/>
          <w:szCs w:val="28"/>
        </w:rPr>
        <w:t>状态下的实际功率为：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实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W,t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\f(\f(1,60) kW·h,\f(1,60) h)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 kW＝1 000 W；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根据电饭煲电阻不变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结合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,R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可得：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蒸煮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实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实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则家庭电路的实际电压为：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实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\r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(\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实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蒸煮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\r(\f(（220 V）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hAnsi="宋体" w:cs="Times New Roman" w:hint="eastAsia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1 000 W,1 210 W))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＝200 V.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如图甲是电热恒温箱的原理图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由控制电路和加</w:t>
      </w:r>
      <w:r>
        <w:rPr>
          <w:rFonts w:ascii="Times New Roman" w:hAnsi="Times New Roman" w:cs="Times New Roman" w:hint="eastAsia"/>
          <w:sz w:val="28"/>
          <w:szCs w:val="28"/>
        </w:rPr>
        <w:t>热电路组成(部分电路尚未连接完整)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其中控制电路由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＝6 V的电源、电磁继电器(线圈电阻忽略不计)、热敏电阻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和滑动变阻器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串联而成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加热电路由</w:t>
      </w:r>
      <w:r>
        <w:rPr>
          <w:rFonts w:ascii="Times New Roman" w:hAnsi="Times New Roman" w:cs="Times New Roman" w:hint="eastAsia"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＝220 V的电源和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＝48.4 Ω的电热丝组成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置于恒温箱内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图乙是热敏电阻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的阻值随温度变化的关系图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当控制电路的电流达到0.05 A时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衔铁被吸下来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触点处断开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加热电路停止工作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当控制电路中的电流小于0.05 A时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衔铁被弹回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触点处接通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加热电路正常工</w:t>
      </w:r>
      <w:r>
        <w:rPr>
          <w:rFonts w:ascii="Times New Roman" w:hAnsi="Times New Roman" w:cs="Times New Roman" w:hint="eastAsia"/>
          <w:sz w:val="28"/>
          <w:szCs w:val="28"/>
        </w:rPr>
        <w:t>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从而使恒温箱内的温度达到理想的恒温效果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根据上述信息回答下列问题：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1)请你在电路中画线将加热电路与电磁继电器正确地连接好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当热敏电阻的温度升高时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电磁铁的磁性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bookmarkStart w:id="0" w:name="_GoBack"/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增强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bookmarkEnd w:id="0"/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增强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减弱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不变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(2)电热丝正常工作100 s产生的热量是多少？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(3)若设定恒温箱的恒温温度为60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则滑动变阻器接入的电阻为多少？若滑动变阻器的最大阻值为</w:t>
      </w:r>
      <w:r>
        <w:rPr>
          <w:rFonts w:ascii="Times New Roman" w:hAnsi="Times New Roman" w:cs="Times New Roman" w:hint="eastAsia"/>
          <w:sz w:val="28"/>
          <w:szCs w:val="28"/>
        </w:rPr>
        <w:t>80 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求恒温箱可设定的最高恒温温度．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2867660" cy="1148715"/>
            <wp:effectExtent l="0" t="0" r="8890" b="13335"/>
            <wp:docPr id="1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63256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148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)如图所示．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)由题可知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U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220 V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48.4 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 s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则据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U</w:instrText>
      </w:r>
      <w:r>
        <w:rPr>
          <w:rFonts w:ascii="MingLiU_HKSCS" w:eastAsia="MingLiU_HKSCS" w:hAnsi="MingLiU_HKSCS" w:cs="MingLiU_HKSCS"/>
          <w:sz w:val="28"/>
          <w:szCs w:val="28"/>
        </w:rPr>
        <w:fldChar w:fldCharType="begin"/>
      </w:r>
      <w:r>
        <w:rPr>
          <w:rFonts w:ascii="MingLiU_HKSCS" w:eastAsia="MingLiU_HKSCS" w:hAnsi="MingLiU_HKSCS" w:cs="MingLiU_HKSCS" w:hint="eastAsia"/>
          <w:sz w:val="28"/>
          <w:szCs w:val="28"/>
        </w:rPr>
        <w:instrText>eq \o\al(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,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)</w:instrText>
      </w:r>
      <w:r>
        <w:rPr>
          <w:rFonts w:ascii="MingLiU_HKSCS" w:eastAsia="MingLiU_HKSCS" w:hAnsi="MingLiU_HKSCS" w:cs="MingLiU_HKSCS"/>
          <w:sz w:val="28"/>
          <w:szCs w:val="28"/>
        </w:rPr>
        <w:fldChar w:fldCharType="separate"/>
      </w:r>
      <w:r>
        <w:rPr>
          <w:rFonts w:ascii="MingLiU_HKSCS" w:eastAsia="MingLiU_HKSCS" w:hAnsi="MingLiU_HKSCS" w:cs="MingLiU_HKSCS"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,R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0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220 V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 xml:space="preserve">,48.4 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Ω)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华文行楷" w:hint="eastAsia"/>
          <w:sz w:val="28"/>
          <w:szCs w:val="28"/>
        </w:rPr>
        <w:t>×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100 s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5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J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电热丝正常工作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 s</w:t>
      </w:r>
      <w:r>
        <w:rPr>
          <w:rFonts w:ascii="Times New Roman" w:eastAsia="华文行楷" w:hAnsi="Times New Roman" w:cs="Times New Roman"/>
          <w:sz w:val="28"/>
          <w:szCs w:val="28"/>
        </w:rPr>
        <w:t>产生的热量是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5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J.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)由图乙可知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当温度为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60 </w:t>
      </w:r>
      <w:r>
        <w:rPr>
          <w:rFonts w:eastAsia="华文行楷" w:hAnsi="宋体" w:cs="Times New Roman"/>
          <w:b/>
          <w:sz w:val="28"/>
          <w:szCs w:val="28"/>
        </w:rPr>
        <w:t>℃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70 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在控制电路中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总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U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1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,I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 V,0.05 A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 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总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 Ω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70 Ω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 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设变阻器接入电路的电阻为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80 Ω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热敏电阻的阻值为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华文行楷" w:eastAsia="华文行楷" w:hAnsi="华文行楷" w:cs="华文行楷" w:hint="eastAsia"/>
          <w:sz w:val="28"/>
          <w:szCs w:val="28"/>
        </w:rPr>
        <w:t>′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华文行楷" w:eastAsia="华文行楷" w:hAnsi="华文行楷" w:cs="华文行楷" w:hint="eastAsia"/>
          <w:sz w:val="28"/>
          <w:szCs w:val="28"/>
        </w:rPr>
        <w:t>′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总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华文行楷" w:eastAsia="华文行楷" w:hAnsi="华文行楷" w:cs="华文行楷" w:hint="eastAsia"/>
          <w:sz w:val="28"/>
          <w:szCs w:val="28"/>
        </w:rPr>
        <w:t>′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 Ω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80 Ω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 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由图乙可知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华文行楷" w:eastAsia="华文行楷" w:hAnsi="华文行楷" w:cs="华文行楷" w:hint="eastAsia"/>
          <w:sz w:val="28"/>
          <w:szCs w:val="28"/>
        </w:rPr>
        <w:t>′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 Ω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温度为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100 </w:t>
      </w:r>
      <w:r>
        <w:rPr>
          <w:rFonts w:eastAsia="华文行楷" w:hAnsi="宋体" w:cs="Times New Roman"/>
          <w:b/>
          <w:sz w:val="28"/>
          <w:szCs w:val="28"/>
        </w:rPr>
        <w:t>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则恒温箱可设定的最高恒温温度为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100 </w:t>
      </w:r>
      <w:r>
        <w:rPr>
          <w:rFonts w:eastAsia="华文行楷" w:hAnsi="宋体" w:cs="Times New Roman"/>
          <w:b/>
          <w:sz w:val="28"/>
          <w:szCs w:val="28"/>
        </w:rPr>
        <w:t>℃</w:t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C2"/>
    <w:rsid w:val="006B09C2"/>
    <w:rsid w:val="008948CB"/>
    <w:rsid w:val="00AC69D9"/>
    <w:rsid w:val="00B46850"/>
    <w:rsid w:val="3A4F3896"/>
    <w:rsid w:val="42A258DD"/>
    <w:rsid w:val="50BF4D6A"/>
    <w:rsid w:val="74096DA9"/>
    <w:rsid w:val="769355C1"/>
    <w:rsid w:val="78941B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DD33.TIF" TargetMode="External" /><Relationship Id="rId12" Type="http://schemas.openxmlformats.org/officeDocument/2006/relationships/image" Target="media/image5.png" /><Relationship Id="rId13" Type="http://schemas.openxmlformats.org/officeDocument/2006/relationships/image" Target="DD34.TIF" TargetMode="External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DD38.TIF" TargetMode="External" /><Relationship Id="rId17" Type="http://schemas.openxmlformats.org/officeDocument/2006/relationships/image" Target="media/image8.png" /><Relationship Id="rId18" Type="http://schemas.openxmlformats.org/officeDocument/2006/relationships/image" Target="DD39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DD42a.TIF" TargetMode="External" /><Relationship Id="rId21" Type="http://schemas.openxmlformats.org/officeDocument/2006/relationships/image" Target="media/image10.png" /><Relationship Id="rId22" Type="http://schemas.openxmlformats.org/officeDocument/2006/relationships/image" Target="DD42.TIF" TargetMode="External" /><Relationship Id="rId23" Type="http://schemas.openxmlformats.org/officeDocument/2006/relationships/image" Target="media/image11.png" /><Relationship Id="rId24" Type="http://schemas.openxmlformats.org/officeDocument/2006/relationships/image" Target="DD45.TIF" TargetMode="External" /><Relationship Id="rId25" Type="http://schemas.openxmlformats.org/officeDocument/2006/relationships/image" Target="media/image12.png" /><Relationship Id="rId26" Type="http://schemas.openxmlformats.org/officeDocument/2006/relationships/image" Target="DD47.TIF" TargetMode="External" /><Relationship Id="rId27" Type="http://schemas.openxmlformats.org/officeDocument/2006/relationships/image" Target="media/image13.png" /><Relationship Id="rId28" Type="http://schemas.openxmlformats.org/officeDocument/2006/relationships/image" Target="DD49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image" Target="116.TIF" TargetMode="External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DD25.TIF" TargetMode="External" /><Relationship Id="rId8" Type="http://schemas.openxmlformats.org/officeDocument/2006/relationships/image" Target="media/image3.png" /><Relationship Id="rId9" Type="http://schemas.openxmlformats.org/officeDocument/2006/relationships/image" Target="DD29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1816</Words>
  <Characters>10357</Characters>
  <Application>Microsoft Office Word</Application>
  <DocSecurity>0</DocSecurity>
  <Lines>86</Lines>
  <Paragraphs>24</Paragraphs>
  <ScaleCrop>false</ScaleCrop>
  <Company>微软中国</Company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2019-12-09T08:18:00Z</dcterms:created>
  <dcterms:modified xsi:type="dcterms:W3CDTF">2019-12-10T06:11:54Z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