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6" w:lineRule="auto"/>
        <w:jc w:val="center"/>
        <w:rPr>
          <w:rFonts w:ascii="宋体" w:hAnsi="宋体"/>
          <w:sz w:val="30"/>
          <w:szCs w:val="30"/>
        </w:rPr>
      </w:pPr>
      <w:r>
        <w:rPr>
          <w:rFonts w:hint="eastAsia" w:ascii="宋体" w:hAnsi="宋体"/>
          <w:b/>
          <w:sz w:val="30"/>
          <w:szCs w:val="30"/>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12446000</wp:posOffset>
            </wp:positionV>
            <wp:extent cx="457200" cy="482600"/>
            <wp:effectExtent l="0" t="0" r="0" b="508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5"/>
                    <a:stretch>
                      <a:fillRect/>
                    </a:stretch>
                  </pic:blipFill>
                  <pic:spPr>
                    <a:xfrm>
                      <a:off x="0" y="0"/>
                      <a:ext cx="457200" cy="482600"/>
                    </a:xfrm>
                    <a:prstGeom prst="rect">
                      <a:avLst/>
                    </a:prstGeom>
                  </pic:spPr>
                </pic:pic>
              </a:graphicData>
            </a:graphic>
          </wp:anchor>
        </w:drawing>
      </w:r>
      <w:r>
        <w:rPr>
          <w:rFonts w:hint="eastAsia" w:ascii="宋体" w:hAnsi="宋体"/>
          <w:b/>
          <w:sz w:val="30"/>
          <w:szCs w:val="30"/>
        </w:rPr>
        <w:t>乐山外国语学校2019年上期九年级二调物理试题</w:t>
      </w:r>
    </w:p>
    <w:p>
      <w:pPr>
        <w:spacing w:line="286" w:lineRule="auto"/>
        <w:rPr>
          <w:rFonts w:ascii="宋体" w:hAnsi="宋体"/>
          <w:b/>
          <w:bCs/>
          <w:szCs w:val="21"/>
        </w:rPr>
      </w:pPr>
      <w:r>
        <w:rPr>
          <w:rFonts w:ascii="宋体" w:hAnsi="宋体"/>
          <w:b/>
          <w:bCs/>
          <w:szCs w:val="21"/>
        </w:rPr>
        <w:t>一</w:t>
      </w:r>
      <w:r>
        <w:rPr>
          <w:rFonts w:hint="eastAsia" w:ascii="宋体" w:hAnsi="宋体"/>
          <w:b/>
          <w:bCs/>
          <w:szCs w:val="21"/>
        </w:rPr>
        <w:t>.</w:t>
      </w:r>
      <w:r>
        <w:rPr>
          <w:rFonts w:ascii="宋体" w:hAnsi="宋体"/>
          <w:b/>
          <w:bCs/>
          <w:szCs w:val="21"/>
        </w:rPr>
        <w:t>选择题(共</w:t>
      </w:r>
      <w:r>
        <w:rPr>
          <w:rFonts w:hint="eastAsia" w:ascii="宋体" w:hAnsi="宋体"/>
          <w:b/>
          <w:bCs/>
          <w:szCs w:val="21"/>
        </w:rPr>
        <w:t>8</w:t>
      </w:r>
      <w:r>
        <w:rPr>
          <w:rFonts w:ascii="宋体" w:hAnsi="宋体"/>
          <w:b/>
          <w:bCs/>
          <w:szCs w:val="21"/>
        </w:rPr>
        <w:t>小题，每小题2分，</w:t>
      </w:r>
      <w:r>
        <w:rPr>
          <w:rFonts w:hint="eastAsia" w:ascii="宋体" w:hAnsi="宋体"/>
          <w:b/>
          <w:bCs/>
          <w:szCs w:val="21"/>
        </w:rPr>
        <w:t>计16</w:t>
      </w:r>
      <w:r>
        <w:rPr>
          <w:rFonts w:ascii="宋体" w:hAnsi="宋体"/>
          <w:b/>
          <w:bCs/>
          <w:szCs w:val="21"/>
        </w:rPr>
        <w:t>分，每小题只有一个选项符合题意)</w:t>
      </w:r>
    </w:p>
    <w:p>
      <w:pPr>
        <w:spacing w:line="286" w:lineRule="auto"/>
        <w:rPr>
          <w:rFonts w:ascii="宋体" w:hAnsi="宋体"/>
          <w:szCs w:val="21"/>
        </w:rPr>
      </w:pPr>
      <w:r>
        <w:rPr>
          <w:rFonts w:ascii="宋体" w:hAnsi="宋体"/>
          <w:szCs w:val="21"/>
        </w:rPr>
        <w:t>1.“估测</w:t>
      </w:r>
      <w:r>
        <w:rPr>
          <w:rFonts w:hint="eastAsia" w:ascii="宋体" w:hAnsi="宋体"/>
          <w:szCs w:val="21"/>
        </w:rPr>
        <w:t>”</w:t>
      </w:r>
      <w:r>
        <w:rPr>
          <w:rFonts w:ascii="宋体" w:hAnsi="宋体"/>
          <w:szCs w:val="21"/>
        </w:rPr>
        <w:t>是物理学中常用的一种方法，小华同学尝试估测了与自己身体相关的一些物理量，</w:t>
      </w:r>
      <w:r>
        <w:rPr>
          <w:rFonts w:hint="eastAsia" w:ascii="宋体" w:hAnsi="宋体"/>
          <w:szCs w:val="21"/>
        </w:rPr>
        <w:t>其</w:t>
      </w:r>
      <w:r>
        <w:rPr>
          <w:rFonts w:ascii="宋体" w:hAnsi="宋体"/>
          <w:szCs w:val="21"/>
        </w:rPr>
        <w:t>中不合理的是(   )</w:t>
      </w:r>
    </w:p>
    <w:p>
      <w:pPr>
        <w:spacing w:line="286" w:lineRule="auto"/>
        <w:rPr>
          <w:rFonts w:ascii="宋体" w:hAnsi="宋体"/>
          <w:szCs w:val="21"/>
        </w:rPr>
      </w:pPr>
      <w:r>
        <w:rPr>
          <w:rFonts w:ascii="宋体" w:hAnsi="宋体"/>
          <w:szCs w:val="21"/>
        </w:rPr>
        <w:t>A</w:t>
      </w:r>
      <w:r>
        <w:rPr>
          <w:rFonts w:hint="eastAsia" w:ascii="宋体" w:hAnsi="宋体"/>
          <w:szCs w:val="21"/>
        </w:rPr>
        <w:t>.</w:t>
      </w:r>
      <w:r>
        <w:rPr>
          <w:rFonts w:ascii="宋体" w:hAnsi="宋体"/>
          <w:szCs w:val="21"/>
        </w:rPr>
        <w:t>身体的平均密度约为1g/cm</w:t>
      </w:r>
      <w:r>
        <w:rPr>
          <w:rFonts w:ascii="宋体" w:hAnsi="宋体"/>
          <w:szCs w:val="21"/>
          <w:vertAlign w:val="superscript"/>
        </w:rPr>
        <w:t xml:space="preserve">3  </w:t>
      </w:r>
      <w:r>
        <w:rPr>
          <w:rFonts w:ascii="宋体" w:hAnsi="宋体"/>
          <w:szCs w:val="21"/>
        </w:rPr>
        <w:t>B</w:t>
      </w:r>
      <w:r>
        <w:rPr>
          <w:rFonts w:hint="eastAsia" w:ascii="宋体" w:hAnsi="宋体"/>
          <w:szCs w:val="21"/>
        </w:rPr>
        <w:t>.</w:t>
      </w:r>
      <w:r>
        <w:rPr>
          <w:rFonts w:ascii="宋体" w:hAnsi="宋体"/>
          <w:szCs w:val="21"/>
        </w:rPr>
        <w:t xml:space="preserve">手掌的宽度约为1dm </w:t>
      </w:r>
    </w:p>
    <w:p>
      <w:pPr>
        <w:spacing w:line="286" w:lineRule="auto"/>
        <w:rPr>
          <w:rFonts w:ascii="宋体" w:hAnsi="宋体"/>
          <w:szCs w:val="21"/>
        </w:rPr>
      </w:pPr>
      <w:r>
        <w:rPr>
          <w:rFonts w:ascii="宋体" w:hAnsi="宋体"/>
          <w:szCs w:val="21"/>
        </w:rPr>
        <w:t>C</w:t>
      </w:r>
      <w:r>
        <w:rPr>
          <w:rFonts w:hint="eastAsia" w:ascii="宋体" w:hAnsi="宋体"/>
          <w:szCs w:val="21"/>
        </w:rPr>
        <w:t>.</w:t>
      </w:r>
      <w:r>
        <w:rPr>
          <w:rFonts w:ascii="宋体" w:hAnsi="宋体"/>
          <w:szCs w:val="21"/>
        </w:rPr>
        <w:t>脉博跳动频率约为1.2Hz   D</w:t>
      </w:r>
      <w:r>
        <w:rPr>
          <w:rFonts w:hint="eastAsia" w:ascii="宋体" w:hAnsi="宋体"/>
          <w:szCs w:val="21"/>
        </w:rPr>
        <w:t>.</w:t>
      </w:r>
      <w:r>
        <w:rPr>
          <w:rFonts w:ascii="宋体" w:hAnsi="宋体"/>
          <w:szCs w:val="21"/>
        </w:rPr>
        <w:t>双脚站立时，对地面的压强约为5×10</w:t>
      </w:r>
      <w:r>
        <w:rPr>
          <w:rFonts w:ascii="宋体" w:hAnsi="宋体"/>
          <w:szCs w:val="21"/>
          <w:vertAlign w:val="superscript"/>
        </w:rPr>
        <w:t>4</w:t>
      </w:r>
      <w:r>
        <w:rPr>
          <w:rFonts w:ascii="宋体" w:hAnsi="宋体"/>
          <w:szCs w:val="21"/>
        </w:rPr>
        <w:t>Pa</w:t>
      </w:r>
    </w:p>
    <w:p>
      <w:pPr>
        <w:spacing w:line="286" w:lineRule="auto"/>
        <w:rPr>
          <w:rFonts w:ascii="宋体" w:hAnsi="宋体"/>
          <w:szCs w:val="21"/>
        </w:rPr>
      </w:pPr>
      <w:r>
        <w:rPr>
          <w:rFonts w:hint="eastAsia" w:ascii="宋体" w:hAnsi="宋体"/>
          <w:szCs w:val="21"/>
        </w:rPr>
        <w:t>2.</w:t>
      </w:r>
      <w:r>
        <w:rPr>
          <w:rFonts w:ascii="宋体" w:hAnsi="宋体"/>
          <w:szCs w:val="21"/>
        </w:rPr>
        <w:t>《沁园春·雪》中“北国风光，千里冰封，万里雪飘”，把读者引入一个冰天雪地，广袤无垠的银色世界。下列说法中与雪形成时经历的物态变化相同的是(  )</w:t>
      </w:r>
    </w:p>
    <w:p>
      <w:pPr>
        <w:spacing w:line="286" w:lineRule="auto"/>
        <w:rPr>
          <w:rFonts w:ascii="宋体" w:hAnsi="宋体"/>
          <w:szCs w:val="21"/>
        </w:rPr>
      </w:pPr>
      <w:r>
        <w:rPr>
          <w:rFonts w:ascii="宋体" w:hAnsi="宋体"/>
          <w:szCs w:val="21"/>
        </w:rPr>
        <w:t>A.初春，冰雪消融   B.寒冬，滴水成冰C</w:t>
      </w:r>
      <w:r>
        <w:rPr>
          <w:rFonts w:hint="eastAsia" w:ascii="宋体" w:hAnsi="宋体"/>
          <w:szCs w:val="21"/>
        </w:rPr>
        <w:t>.</w:t>
      </w:r>
      <w:r>
        <w:rPr>
          <w:rFonts w:ascii="宋体" w:hAnsi="宋体"/>
          <w:szCs w:val="21"/>
        </w:rPr>
        <w:t>金秋，霜打枝头   D.盛夏，突如其来的冰雹</w:t>
      </w:r>
    </w:p>
    <w:p>
      <w:pPr>
        <w:spacing w:line="286" w:lineRule="auto"/>
        <w:rPr>
          <w:rFonts w:ascii="宋体" w:hAnsi="宋体"/>
          <w:szCs w:val="21"/>
        </w:rPr>
      </w:pPr>
      <w:r>
        <w:rPr>
          <w:rFonts w:ascii="宋体" w:hAnsi="宋体"/>
          <w:szCs w:val="21"/>
        </w:rPr>
        <w:t>3.在“探究凸透镜成像的规律”时，将点燃的蜡烛放在距凸透镜30cm处，在透镜另一侧距透镜16cm处的光屏上得到烛焰清晰的像。下列相关说法正确的是(   )</w:t>
      </w:r>
    </w:p>
    <w:p>
      <w:pPr>
        <w:spacing w:line="286" w:lineRule="auto"/>
        <w:rPr>
          <w:rFonts w:ascii="宋体" w:hAnsi="宋体"/>
          <w:szCs w:val="21"/>
        </w:rPr>
      </w:pPr>
      <w:r>
        <w:rPr>
          <w:rFonts w:ascii="宋体" w:hAnsi="宋体" w:cs="Calibri"/>
          <w:szCs w:val="21"/>
        </w:rPr>
        <w:t>①</w:t>
      </w:r>
      <w:r>
        <w:rPr>
          <w:rFonts w:ascii="宋体" w:hAnsi="宋体"/>
          <w:szCs w:val="21"/>
        </w:rPr>
        <w:t>光屏上成倒立、放大的实像</w:t>
      </w:r>
    </w:p>
    <w:p>
      <w:pPr>
        <w:spacing w:line="286" w:lineRule="auto"/>
        <w:rPr>
          <w:rFonts w:ascii="宋体" w:hAnsi="宋体"/>
          <w:szCs w:val="21"/>
        </w:rPr>
      </w:pPr>
      <w:r>
        <w:rPr>
          <w:rFonts w:ascii="宋体" w:hAnsi="宋体" w:cs="Calibri"/>
          <w:szCs w:val="21"/>
        </w:rPr>
        <w:t>②</w:t>
      </w:r>
      <w:r>
        <w:rPr>
          <w:rFonts w:ascii="宋体" w:hAnsi="宋体"/>
          <w:szCs w:val="21"/>
        </w:rPr>
        <w:t>照相机是利用这一成像原理工作的</w:t>
      </w:r>
    </w:p>
    <w:p>
      <w:pPr>
        <w:spacing w:line="286" w:lineRule="auto"/>
        <w:rPr>
          <w:rFonts w:ascii="宋体" w:hAnsi="宋体"/>
          <w:szCs w:val="21"/>
        </w:rPr>
      </w:pPr>
      <w:r>
        <w:rPr>
          <w:rFonts w:ascii="宋体" w:hAnsi="宋体" w:cs="Calibri"/>
          <w:szCs w:val="21"/>
        </w:rPr>
        <w:t>③</w:t>
      </w:r>
      <w:r>
        <w:rPr>
          <w:rFonts w:ascii="宋体" w:hAnsi="宋体"/>
          <w:szCs w:val="21"/>
        </w:rPr>
        <w:t>该凸透镜的焦距f一定满足8cm&lt;f&lt;15cm</w:t>
      </w:r>
    </w:p>
    <w:p>
      <w:pPr>
        <w:spacing w:line="286" w:lineRule="auto"/>
        <w:rPr>
          <w:rFonts w:ascii="宋体" w:hAnsi="宋体"/>
          <w:szCs w:val="21"/>
        </w:rPr>
      </w:pPr>
      <w:r>
        <w:rPr>
          <w:rFonts w:ascii="宋体" w:hAnsi="宋体" w:cs="Calibri"/>
          <w:szCs w:val="21"/>
        </w:rPr>
        <w:t>④</w:t>
      </w:r>
      <w:r>
        <w:rPr>
          <w:rFonts w:ascii="宋体" w:hAnsi="宋体"/>
          <w:szCs w:val="21"/>
        </w:rPr>
        <w:t>将近视镜片放在蜡烛和凸透镜之间要使光屏上出现清晰的像，光屏应靠近透镜</w:t>
      </w:r>
    </w:p>
    <w:p>
      <w:pPr>
        <w:spacing w:line="286" w:lineRule="auto"/>
        <w:rPr>
          <w:rFonts w:ascii="宋体" w:hAnsi="宋体"/>
          <w:szCs w:val="21"/>
        </w:rPr>
      </w:pPr>
      <w:r>
        <w:rPr>
          <w:rFonts w:hint="eastAsia" w:ascii="宋体" w:hAnsi="宋体"/>
          <w:szCs w:val="21"/>
        </w:rPr>
        <w:t>A.</w:t>
      </w:r>
      <w:r>
        <w:rPr>
          <w:rFonts w:ascii="宋体" w:hAnsi="宋体"/>
          <w:szCs w:val="21"/>
        </w:rPr>
        <w:t>只有</w:t>
      </w:r>
      <w:r>
        <w:rPr>
          <w:rFonts w:ascii="宋体" w:hAnsi="宋体" w:cs="Calibri"/>
          <w:szCs w:val="21"/>
        </w:rPr>
        <w:t>①</w:t>
      </w:r>
      <w:r>
        <w:rPr>
          <w:rFonts w:ascii="宋体" w:hAnsi="宋体"/>
          <w:szCs w:val="21"/>
        </w:rPr>
        <w:t>和</w:t>
      </w:r>
      <w:r>
        <w:rPr>
          <w:rFonts w:ascii="宋体" w:hAnsi="宋体" w:cs="Calibri"/>
          <w:szCs w:val="21"/>
        </w:rPr>
        <w:t>③</w:t>
      </w:r>
      <w:r>
        <w:rPr>
          <w:rFonts w:ascii="宋体" w:hAnsi="宋体"/>
          <w:szCs w:val="21"/>
        </w:rPr>
        <w:t xml:space="preserve"> B.只有</w:t>
      </w:r>
      <w:r>
        <w:rPr>
          <w:rFonts w:ascii="宋体" w:hAnsi="宋体" w:cs="Calibri"/>
          <w:szCs w:val="21"/>
        </w:rPr>
        <w:t>②</w:t>
      </w:r>
      <w:r>
        <w:rPr>
          <w:rFonts w:ascii="宋体" w:hAnsi="宋体"/>
          <w:szCs w:val="21"/>
        </w:rPr>
        <w:t>和</w:t>
      </w:r>
      <w:r>
        <w:rPr>
          <w:rFonts w:ascii="宋体" w:hAnsi="宋体" w:cs="Calibri"/>
          <w:szCs w:val="21"/>
        </w:rPr>
        <w:t>③</w:t>
      </w:r>
      <w:r>
        <w:rPr>
          <w:rFonts w:ascii="宋体" w:hAnsi="宋体"/>
          <w:szCs w:val="21"/>
        </w:rPr>
        <w:t xml:space="preserve"> C.只有</w:t>
      </w:r>
      <w:r>
        <w:rPr>
          <w:rFonts w:ascii="宋体" w:hAnsi="宋体" w:cs="Calibri"/>
          <w:szCs w:val="21"/>
        </w:rPr>
        <w:t>②</w:t>
      </w:r>
      <w:r>
        <w:rPr>
          <w:rFonts w:ascii="宋体" w:hAnsi="宋体"/>
          <w:szCs w:val="21"/>
        </w:rPr>
        <w:t>和</w:t>
      </w:r>
      <w:r>
        <w:rPr>
          <w:rFonts w:ascii="宋体" w:hAnsi="宋体" w:cs="Calibri"/>
          <w:szCs w:val="21"/>
        </w:rPr>
        <w:t>④</w:t>
      </w:r>
      <w:r>
        <w:rPr>
          <w:rFonts w:ascii="宋体" w:hAnsi="宋体"/>
          <w:szCs w:val="21"/>
        </w:rPr>
        <w:t xml:space="preserve"> D</w:t>
      </w:r>
      <w:r>
        <w:rPr>
          <w:rFonts w:hint="eastAsia" w:ascii="宋体" w:hAnsi="宋体"/>
          <w:szCs w:val="21"/>
        </w:rPr>
        <w:t>.</w:t>
      </w:r>
      <w:r>
        <w:rPr>
          <w:rFonts w:ascii="宋体" w:hAnsi="宋体"/>
          <w:szCs w:val="21"/>
        </w:rPr>
        <w:t>只有</w:t>
      </w:r>
      <w:r>
        <w:rPr>
          <w:rFonts w:ascii="宋体" w:hAnsi="宋体" w:cs="Calibri"/>
          <w:szCs w:val="21"/>
        </w:rPr>
        <w:t>①</w:t>
      </w:r>
      <w:r>
        <w:rPr>
          <w:rFonts w:ascii="宋体" w:hAnsi="宋体"/>
          <w:szCs w:val="21"/>
        </w:rPr>
        <w:t>和</w:t>
      </w:r>
      <w:r>
        <w:rPr>
          <w:rFonts w:ascii="宋体" w:hAnsi="宋体" w:cs="Calibri"/>
          <w:szCs w:val="21"/>
        </w:rPr>
        <w:t>④</w:t>
      </w:r>
    </w:p>
    <w:p>
      <w:pPr>
        <w:spacing w:line="286" w:lineRule="auto"/>
        <w:rPr>
          <w:rFonts w:ascii="宋体" w:hAnsi="宋体"/>
          <w:szCs w:val="21"/>
        </w:rPr>
      </w:pPr>
      <w:r>
        <w:rPr>
          <w:rFonts w:ascii="宋体" w:hAnsi="宋体"/>
          <w:szCs w:val="21"/>
        </w:rPr>
        <w:t>4.下列有关力与运动说法正确的是(  )</w:t>
      </w:r>
    </w:p>
    <w:p>
      <w:pPr>
        <w:spacing w:line="286" w:lineRule="auto"/>
        <w:rPr>
          <w:rFonts w:ascii="宋体" w:hAnsi="宋体"/>
          <w:szCs w:val="21"/>
        </w:rPr>
      </w:pPr>
      <w:r>
        <w:rPr>
          <w:rFonts w:ascii="宋体" w:hAnsi="宋体"/>
          <w:szCs w:val="21"/>
        </w:rPr>
        <w:t>A</w:t>
      </w:r>
      <w:r>
        <w:rPr>
          <w:rFonts w:hint="eastAsia" w:ascii="宋体" w:hAnsi="宋体"/>
          <w:szCs w:val="21"/>
        </w:rPr>
        <w:t>.</w:t>
      </w:r>
      <w:r>
        <w:rPr>
          <w:rFonts w:ascii="宋体" w:hAnsi="宋体"/>
          <w:szCs w:val="21"/>
        </w:rPr>
        <w:t>熟透的苹果落到地面，说明地球对苹果的引力大于苹果对地球的引力</w:t>
      </w:r>
    </w:p>
    <w:p>
      <w:pPr>
        <w:spacing w:line="286" w:lineRule="auto"/>
        <w:rPr>
          <w:rFonts w:ascii="宋体" w:hAnsi="宋体"/>
          <w:szCs w:val="21"/>
        </w:rPr>
      </w:pPr>
      <w:r>
        <w:rPr>
          <w:rFonts w:ascii="宋体" w:hAnsi="宋体"/>
          <w:szCs w:val="21"/>
        </w:rPr>
        <w:t>B</w:t>
      </w:r>
      <w:r>
        <w:rPr>
          <w:rFonts w:hint="eastAsia" w:ascii="宋体" w:hAnsi="宋体"/>
          <w:szCs w:val="21"/>
        </w:rPr>
        <w:t>.</w:t>
      </w:r>
      <w:r>
        <w:rPr>
          <w:rFonts w:ascii="宋体" w:hAnsi="宋体"/>
          <w:szCs w:val="21"/>
        </w:rPr>
        <w:t>投出去的实心球到达最高点时其所受外力全部消失，则实心球将保持匀速直线运动</w:t>
      </w:r>
    </w:p>
    <w:p>
      <w:pPr>
        <w:spacing w:line="286" w:lineRule="auto"/>
        <w:rPr>
          <w:rFonts w:ascii="宋体" w:hAnsi="宋体"/>
          <w:szCs w:val="21"/>
        </w:rPr>
      </w:pPr>
      <w:r>
        <w:rPr>
          <w:rFonts w:ascii="宋体" w:hAnsi="宋体"/>
          <w:szCs w:val="21"/>
        </w:rPr>
        <w:t>C</w:t>
      </w:r>
      <w:r>
        <w:rPr>
          <w:rFonts w:hint="eastAsia" w:ascii="宋体" w:hAnsi="宋体"/>
          <w:szCs w:val="21"/>
        </w:rPr>
        <w:t>.</w:t>
      </w:r>
      <w:r>
        <w:rPr>
          <w:rFonts w:ascii="宋体" w:hAnsi="宋体"/>
          <w:szCs w:val="21"/>
        </w:rPr>
        <w:t>射出枪口的子弹受到惯性作用继续向前飞行</w:t>
      </w:r>
    </w:p>
    <w:p>
      <w:pPr>
        <w:spacing w:line="286" w:lineRule="auto"/>
        <w:rPr>
          <w:rFonts w:ascii="宋体" w:hAnsi="宋体"/>
          <w:szCs w:val="21"/>
        </w:rPr>
      </w:pPr>
      <w:r>
        <w:rPr>
          <w:rFonts w:ascii="宋体" w:hAnsi="宋体"/>
          <w:szCs w:val="21"/>
        </w:rPr>
        <w:t>D</w:t>
      </w:r>
      <w:r>
        <w:rPr>
          <w:rFonts w:hint="eastAsia" w:ascii="宋体" w:hAnsi="宋体"/>
          <w:szCs w:val="21"/>
        </w:rPr>
        <w:t>.</w:t>
      </w:r>
      <w:r>
        <w:rPr>
          <w:rFonts w:ascii="宋体" w:hAnsi="宋体"/>
          <w:szCs w:val="21"/>
        </w:rPr>
        <w:t>物体运动方向一定与所受合力的方向一致</w:t>
      </w:r>
    </w:p>
    <w:p>
      <w:pPr>
        <w:spacing w:line="286" w:lineRule="auto"/>
        <w:rPr>
          <w:rFonts w:ascii="宋体" w:hAnsi="宋体"/>
          <w:szCs w:val="21"/>
        </w:rPr>
      </w:pPr>
      <w:r>
        <w:rPr>
          <w:rFonts w:hint="eastAsia" w:ascii="宋体" w:hAnsi="宋体"/>
          <w:szCs w:val="21"/>
        </w:rPr>
        <w:t>5.</w:t>
      </w:r>
      <w:r>
        <w:rPr>
          <w:rFonts w:ascii="宋体" w:hAnsi="宋体"/>
          <w:szCs w:val="21"/>
        </w:rPr>
        <w:t>防火服是消防员及高温作业人员近火作业时穿着的防护服装，用来对其上下躯干、头部、手部和脚部进行隔热防护。以下物理属性中防火服材料不需要的是(  )</w:t>
      </w:r>
    </w:p>
    <w:p>
      <w:pPr>
        <w:spacing w:line="286" w:lineRule="auto"/>
        <w:rPr>
          <w:rFonts w:ascii="宋体" w:hAnsi="宋体"/>
          <w:szCs w:val="21"/>
        </w:rPr>
      </w:pPr>
      <w:r>
        <w:rPr>
          <w:rFonts w:ascii="宋体" w:hAnsi="宋体"/>
          <w:szCs w:val="21"/>
        </w:rPr>
        <w:t>A</w:t>
      </w:r>
      <w:r>
        <w:rPr>
          <w:rFonts w:hint="eastAsia" w:ascii="宋体" w:hAnsi="宋体"/>
          <w:szCs w:val="21"/>
        </w:rPr>
        <w:t>.</w:t>
      </w:r>
      <w:r>
        <w:rPr>
          <w:rFonts w:ascii="宋体" w:hAnsi="宋体"/>
          <w:szCs w:val="21"/>
        </w:rPr>
        <w:t>耐磨   B.耐高温   C.导热性好  D.密度小</w:t>
      </w:r>
    </w:p>
    <w:p>
      <w:pPr>
        <w:spacing w:line="286" w:lineRule="auto"/>
        <w:rPr>
          <w:rFonts w:ascii="宋体" w:hAnsi="宋体"/>
          <w:szCs w:val="21"/>
        </w:rPr>
      </w:pPr>
      <w:r>
        <w:rPr>
          <w:rFonts w:ascii="宋体" w:hAnsi="宋体"/>
          <w:szCs w:val="21"/>
        </w:rPr>
        <w:t>6.关于粒子和宇宙的相关知识，下列说法正确的是(   )</w:t>
      </w:r>
    </w:p>
    <w:p>
      <w:pPr>
        <w:spacing w:line="286" w:lineRule="auto"/>
        <w:rPr>
          <w:rFonts w:ascii="宋体" w:hAnsi="宋体"/>
          <w:szCs w:val="21"/>
        </w:rPr>
      </w:pPr>
      <w:r>
        <w:rPr>
          <w:rFonts w:ascii="宋体" w:hAnsi="宋体"/>
          <w:szCs w:val="21"/>
        </w:rPr>
        <w:t>A</w:t>
      </w:r>
      <w:r>
        <w:rPr>
          <w:rFonts w:hint="eastAsia" w:ascii="宋体" w:hAnsi="宋体"/>
          <w:szCs w:val="21"/>
        </w:rPr>
        <w:t>.</w:t>
      </w:r>
      <w:r>
        <w:rPr>
          <w:rFonts w:ascii="宋体" w:hAnsi="宋体"/>
          <w:szCs w:val="21"/>
        </w:rPr>
        <w:t>原子由原子核和核外电子构成，原子核不可再分</w:t>
      </w:r>
    </w:p>
    <w:p>
      <w:pPr>
        <w:spacing w:line="286" w:lineRule="auto"/>
        <w:rPr>
          <w:rFonts w:ascii="宋体" w:hAnsi="宋体"/>
          <w:szCs w:val="21"/>
        </w:rPr>
      </w:pPr>
      <w:r>
        <w:rPr>
          <w:rFonts w:ascii="宋体" w:hAnsi="宋体"/>
          <w:szCs w:val="21"/>
        </w:rPr>
        <w:t>B</w:t>
      </w:r>
      <w:r>
        <w:rPr>
          <w:rFonts w:hint="eastAsia" w:ascii="宋体" w:hAnsi="宋体"/>
          <w:szCs w:val="21"/>
        </w:rPr>
        <w:t>.</w:t>
      </w:r>
      <w:r>
        <w:rPr>
          <w:rFonts w:ascii="宋体" w:hAnsi="宋体"/>
          <w:szCs w:val="21"/>
        </w:rPr>
        <w:t>毛皮与橡胶棒摩擦时橡胶棒由于失去电子带负电</w:t>
      </w:r>
    </w:p>
    <w:p>
      <w:pPr>
        <w:spacing w:line="286" w:lineRule="auto"/>
        <w:rPr>
          <w:rFonts w:ascii="宋体" w:hAnsi="宋体"/>
          <w:szCs w:val="21"/>
        </w:rPr>
      </w:pPr>
      <w:r>
        <w:rPr>
          <w:rFonts w:ascii="宋体" w:hAnsi="宋体"/>
          <w:szCs w:val="21"/>
        </w:rPr>
        <w:t>C</w:t>
      </w:r>
      <w:r>
        <w:rPr>
          <w:rFonts w:hint="eastAsia" w:ascii="宋体" w:hAnsi="宋体"/>
          <w:szCs w:val="21"/>
        </w:rPr>
        <w:t>.</w:t>
      </w:r>
      <w:r>
        <w:rPr>
          <w:rFonts w:ascii="宋体" w:hAnsi="宋体"/>
          <w:szCs w:val="21"/>
        </w:rPr>
        <w:t>酒精和水混合后体积减小的实验，说明分子间有空隙</w:t>
      </w:r>
    </w:p>
    <w:p>
      <w:pPr>
        <w:spacing w:line="286" w:lineRule="auto"/>
        <w:rPr>
          <w:rFonts w:ascii="宋体" w:hAnsi="宋体"/>
          <w:szCs w:val="21"/>
        </w:rPr>
      </w:pPr>
      <w:r>
        <w:rPr>
          <w:rFonts w:ascii="宋体" w:hAnsi="宋体"/>
          <w:szCs w:val="21"/>
        </w:rPr>
        <w:t>D</w:t>
      </w:r>
      <w:r>
        <w:rPr>
          <w:rFonts w:hint="eastAsia" w:ascii="宋体" w:hAnsi="宋体"/>
          <w:szCs w:val="21"/>
        </w:rPr>
        <w:t>.</w:t>
      </w:r>
      <w:r>
        <w:rPr>
          <w:rFonts w:ascii="宋体" w:hAnsi="宋体"/>
          <w:szCs w:val="21"/>
        </w:rPr>
        <w:t>构成宇宙的星系有的是运动的，有的是静止的</w:t>
      </w:r>
    </w:p>
    <w:p>
      <w:pPr>
        <w:spacing w:line="286" w:lineRule="auto"/>
        <w:rPr>
          <w:rFonts w:ascii="宋体" w:hAnsi="宋体"/>
          <w:szCs w:val="21"/>
        </w:rPr>
      </w:pPr>
      <w:r>
        <w:rPr>
          <w:rFonts w:ascii="宋体" w:hAnsi="宋体"/>
          <w:szCs w:val="21"/>
        </w:rPr>
        <w:t>7.关于家庭电路，下列说法正确的是(   )</w:t>
      </w:r>
    </w:p>
    <w:p>
      <w:pPr>
        <w:spacing w:line="286" w:lineRule="auto"/>
        <w:rPr>
          <w:rFonts w:ascii="宋体" w:hAnsi="宋体"/>
          <w:szCs w:val="21"/>
        </w:rPr>
      </w:pPr>
      <w:r>
        <w:rPr>
          <w:rFonts w:ascii="宋体" w:hAnsi="宋体"/>
          <w:szCs w:val="21"/>
        </w:rPr>
        <w:t>A</w:t>
      </w:r>
      <w:r>
        <w:rPr>
          <w:rFonts w:hint="eastAsia" w:ascii="宋体" w:hAnsi="宋体"/>
          <w:szCs w:val="21"/>
        </w:rPr>
        <w:t>.</w:t>
      </w:r>
      <w:r>
        <w:rPr>
          <w:rFonts w:ascii="宋体" w:hAnsi="宋体"/>
          <w:szCs w:val="21"/>
        </w:rPr>
        <w:t>在家庭电路中，同时工作的用电器越多，总电阻越大</w:t>
      </w:r>
    </w:p>
    <w:p>
      <w:pPr>
        <w:spacing w:line="286" w:lineRule="auto"/>
        <w:rPr>
          <w:rFonts w:ascii="宋体" w:hAnsi="宋体"/>
          <w:szCs w:val="21"/>
        </w:rPr>
      </w:pPr>
      <w:r>
        <w:rPr>
          <w:rFonts w:ascii="宋体" w:hAnsi="宋体"/>
          <w:szCs w:val="21"/>
        </w:rPr>
        <w:t>B</w:t>
      </w:r>
      <w:r>
        <w:rPr>
          <w:rFonts w:hint="eastAsia" w:ascii="宋体" w:hAnsi="宋体"/>
          <w:szCs w:val="21"/>
        </w:rPr>
        <w:t>.</w:t>
      </w:r>
      <w:r>
        <w:rPr>
          <w:rFonts w:ascii="宋体" w:hAnsi="宋体"/>
          <w:szCs w:val="21"/>
        </w:rPr>
        <w:t>空气开关跳闸时，一定是因为电路中出现了短路</w:t>
      </w:r>
    </w:p>
    <w:p>
      <w:pPr>
        <w:spacing w:line="286" w:lineRule="auto"/>
        <w:rPr>
          <w:rFonts w:ascii="宋体" w:hAnsi="宋体"/>
          <w:szCs w:val="21"/>
        </w:rPr>
      </w:pPr>
      <w:r>
        <w:rPr>
          <w:rFonts w:ascii="宋体" w:hAnsi="宋体"/>
          <w:szCs w:val="21"/>
        </w:rPr>
        <w:t>C</w:t>
      </w:r>
      <w:r>
        <w:rPr>
          <w:rFonts w:hint="eastAsia" w:ascii="宋体" w:hAnsi="宋体"/>
          <w:szCs w:val="21"/>
        </w:rPr>
        <w:t>.</w:t>
      </w:r>
      <w:r>
        <w:rPr>
          <w:rFonts w:ascii="宋体" w:hAnsi="宋体"/>
          <w:szCs w:val="21"/>
        </w:rPr>
        <w:t>正常使用测电笔当氖管发光时，说明有电流通过人体</w:t>
      </w:r>
    </w:p>
    <w:p>
      <w:pPr>
        <w:spacing w:line="286" w:lineRule="auto"/>
        <w:rPr>
          <w:rFonts w:ascii="宋体" w:hAnsi="宋体"/>
          <w:szCs w:val="21"/>
        </w:rPr>
      </w:pPr>
      <w:r>
        <w:rPr>
          <w:rFonts w:ascii="宋体" w:hAnsi="宋体"/>
          <w:szCs w:val="21"/>
        </w:rPr>
        <w:t>D</w:t>
      </w:r>
      <w:r>
        <w:rPr>
          <w:rFonts w:hint="eastAsia" w:ascii="宋体" w:hAnsi="宋体"/>
          <w:szCs w:val="21"/>
        </w:rPr>
        <w:t>.</w:t>
      </w:r>
      <w:r>
        <w:rPr>
          <w:rFonts w:ascii="宋体" w:hAnsi="宋体"/>
          <w:szCs w:val="21"/>
        </w:rPr>
        <w:t>漏电保护器可以在人发生双线触电时自动切断电源</w:t>
      </w:r>
    </w:p>
    <w:p>
      <w:pPr>
        <w:spacing w:line="286" w:lineRule="auto"/>
        <w:rPr>
          <w:rFonts w:ascii="宋体" w:hAnsi="宋体"/>
          <w:szCs w:val="21"/>
        </w:rPr>
      </w:pPr>
      <w:r>
        <w:rPr>
          <w:rFonts w:ascii="宋体" w:hAnsi="宋体"/>
          <w:szCs w:val="21"/>
        </w:rPr>
        <w:drawing>
          <wp:anchor distT="0" distB="0" distL="114300" distR="114300" simplePos="0" relativeHeight="251659264" behindDoc="1" locked="0" layoutInCell="1" allowOverlap="1">
            <wp:simplePos x="0" y="0"/>
            <wp:positionH relativeFrom="page">
              <wp:posOffset>4088130</wp:posOffset>
            </wp:positionH>
            <wp:positionV relativeFrom="page">
              <wp:posOffset>9131300</wp:posOffset>
            </wp:positionV>
            <wp:extent cx="2486660" cy="843280"/>
            <wp:effectExtent l="0" t="0" r="0" b="0"/>
            <wp:wrapThrough wrapText="bothSides">
              <wp:wrapPolygon>
                <wp:start x="0" y="0"/>
                <wp:lineTo x="0" y="21145"/>
                <wp:lineTo x="21512" y="21145"/>
                <wp:lineTo x="21512" y="0"/>
                <wp:lineTo x="0" y="0"/>
              </wp:wrapPolygon>
            </wp:wrapThrough>
            <wp:docPr id="1041" name="Image1" descr="73693069209192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 name="Image1" descr="73693069209192924"/>
                    <pic:cNvPicPr>
                      <a:picLocks noChangeAspect="1"/>
                    </pic:cNvPicPr>
                  </pic:nvPicPr>
                  <pic:blipFill>
                    <a:blip r:embed="rId6" cstate="print"/>
                    <a:stretch>
                      <a:fillRect/>
                    </a:stretch>
                  </pic:blipFill>
                  <pic:spPr>
                    <a:xfrm>
                      <a:off x="0" y="0"/>
                      <a:ext cx="2486660" cy="843280"/>
                    </a:xfrm>
                    <a:prstGeom prst="rect">
                      <a:avLst/>
                    </a:prstGeom>
                  </pic:spPr>
                </pic:pic>
              </a:graphicData>
            </a:graphic>
          </wp:anchor>
        </w:drawing>
      </w:r>
      <w:r>
        <w:rPr>
          <w:rFonts w:hint="eastAsia" w:ascii="宋体" w:hAnsi="宋体"/>
          <w:szCs w:val="21"/>
        </w:rPr>
        <w:t>8.</w:t>
      </w:r>
      <w:r>
        <w:rPr>
          <w:rFonts w:ascii="宋体" w:hAnsi="宋体"/>
          <w:szCs w:val="21"/>
        </w:rPr>
        <w:t>如图所示是汽车起重机，其中A,B组成滑轮组(结构如示意图), C杆伸缩可改变吊臂的长短， D杆伸缩可改变吊臂与水平面的角度， 0为吊臂的转动轴，装在E里的电动机牵引钢丝绳，利用滑轮组提升重物， H为在车身外侧增加的支柱， F为吊臂顶端受到竖直向下的力，下列有关汽车起重机的叙述中错误的是（ ）</w:t>
      </w:r>
    </w:p>
    <w:p>
      <w:pPr>
        <w:spacing w:line="286" w:lineRule="auto"/>
        <w:rPr>
          <w:rFonts w:ascii="宋体" w:hAnsi="宋体"/>
          <w:szCs w:val="21"/>
        </w:rPr>
      </w:pPr>
      <w:r>
        <w:rPr>
          <w:rFonts w:ascii="宋体" w:hAnsi="宋体"/>
          <w:szCs w:val="21"/>
        </w:rPr>
        <w:t>A.当C杆伸长时吊臂对D杆的压力将变大</w:t>
      </w:r>
    </w:p>
    <w:p>
      <w:pPr>
        <w:spacing w:line="286" w:lineRule="auto"/>
        <w:rPr>
          <w:rFonts w:ascii="宋体" w:hAnsi="宋体"/>
          <w:szCs w:val="21"/>
        </w:rPr>
      </w:pPr>
      <w:r>
        <w:rPr>
          <w:rFonts w:ascii="宋体" w:hAnsi="宋体"/>
          <w:szCs w:val="21"/>
        </w:rPr>
        <w:t>B.当D杆伸长时力F的力臂将变大</w:t>
      </w:r>
    </w:p>
    <w:p>
      <w:pPr>
        <w:spacing w:line="286" w:lineRule="auto"/>
        <w:rPr>
          <w:rFonts w:ascii="宋体" w:hAnsi="宋体"/>
          <w:szCs w:val="21"/>
        </w:rPr>
      </w:pPr>
      <w:r>
        <w:rPr>
          <w:rFonts w:ascii="宋体" w:hAnsi="宋体"/>
          <w:szCs w:val="21"/>
        </w:rPr>
        <w:t>C.适当增大滑轮组提起的物重，可以提高滑轮组的机械效率</w:t>
      </w:r>
    </w:p>
    <w:p>
      <w:pPr>
        <w:spacing w:line="286" w:lineRule="auto"/>
        <w:rPr>
          <w:rFonts w:ascii="宋体" w:hAnsi="宋体"/>
          <w:szCs w:val="21"/>
        </w:rPr>
      </w:pPr>
      <w:r>
        <w:rPr>
          <w:rFonts w:ascii="宋体" w:hAnsi="宋体"/>
          <w:szCs w:val="21"/>
        </w:rPr>
        <w:t>D.H的作用是工作时以防翻车和避免轮胎受到的压力过大</w:t>
      </w:r>
    </w:p>
    <w:p>
      <w:pPr>
        <w:spacing w:line="286" w:lineRule="auto"/>
        <w:rPr>
          <w:rFonts w:ascii="宋体" w:hAnsi="宋体"/>
          <w:b/>
          <w:bCs/>
          <w:szCs w:val="21"/>
        </w:rPr>
      </w:pPr>
      <w:r>
        <w:rPr>
          <w:rFonts w:ascii="宋体" w:hAnsi="宋体"/>
          <w:b/>
          <w:bCs/>
          <w:szCs w:val="21"/>
        </w:rPr>
        <w:t>五</w:t>
      </w:r>
      <w:r>
        <w:rPr>
          <w:rFonts w:hint="eastAsia" w:ascii="宋体" w:hAnsi="宋体"/>
          <w:b/>
          <w:bCs/>
          <w:szCs w:val="21"/>
        </w:rPr>
        <w:t>.</w:t>
      </w:r>
      <w:r>
        <w:rPr>
          <w:rFonts w:ascii="宋体" w:hAnsi="宋体"/>
          <w:b/>
          <w:bCs/>
          <w:szCs w:val="21"/>
        </w:rPr>
        <w:t>填空题(每空1分，每图2分，共计19分)</w:t>
      </w:r>
    </w:p>
    <w:p>
      <w:pPr>
        <w:spacing w:line="286" w:lineRule="auto"/>
        <w:rPr>
          <w:rFonts w:ascii="宋体" w:hAnsi="宋体"/>
          <w:szCs w:val="21"/>
        </w:rPr>
      </w:pPr>
      <w:r>
        <w:rPr>
          <w:rFonts w:ascii="宋体" w:hAnsi="宋体"/>
          <w:szCs w:val="21"/>
        </w:rPr>
        <w:t>24.随着社会的进步，光纤网络开始进入普通老百姓家庭，光纤的主要用途是(填“通信”或“照明”)，激光在光导纤维中不断的 (填“反射”或“折射”),电磁波可作为信息的载体，电磁波的传播______ (填“不需要”或“需要”)介质，其频率越大，波长________.</w:t>
      </w:r>
    </w:p>
    <w:p>
      <w:pPr>
        <w:spacing w:line="286" w:lineRule="auto"/>
        <w:rPr>
          <w:rFonts w:ascii="宋体" w:hAnsi="宋体"/>
          <w:szCs w:val="21"/>
        </w:rPr>
      </w:pPr>
      <w:r>
        <w:rPr>
          <w:rFonts w:ascii="宋体" w:hAnsi="宋体"/>
          <w:szCs w:val="21"/>
        </w:rPr>
        <w:t>25.导体中有电流通过时会发热，将电能转化为内能。英国物理学家通过大量实验研究总结出了计算电热的定律，即 (填电热的计算公式),该公式(选填“适用”或“不适用”)于电动机的电热计算。</w:t>
      </w:r>
    </w:p>
    <w:p>
      <w:pPr>
        <w:spacing w:line="286" w:lineRule="auto"/>
        <w:rPr>
          <w:rFonts w:ascii="宋体" w:hAnsi="宋体"/>
          <w:szCs w:val="21"/>
        </w:rPr>
      </w:pPr>
      <w:r>
        <w:rPr>
          <w:rFonts w:ascii="宋体" w:hAnsi="宋体"/>
          <w:szCs w:val="21"/>
        </w:rPr>
        <w:t>26.如下图所示，小华将弹簧测力计一端固定，另一端钩住一木块A,木块下面是长木板。实验时拉着长木板沿水平地面向左运动，读出弹簧测力计示数即可测出木块A所受摩擦力大小，在木板运动的过程中，相对地面木块A</w:t>
      </w:r>
    </w:p>
    <w:p>
      <w:pPr>
        <w:spacing w:line="286" w:lineRule="auto"/>
        <w:rPr>
          <w:rFonts w:ascii="宋体" w:hAnsi="宋体"/>
          <w:szCs w:val="21"/>
        </w:rPr>
      </w:pPr>
      <w:r>
        <w:rPr>
          <w:rFonts w:ascii="宋体" w:hAnsi="宋体"/>
          <w:szCs w:val="21"/>
        </w:rPr>
        <w:t>是的("运动”或“静止” ) ,木块A受到的是 ("静摩擦力”或“滑动摩擦力” ),拉动速度变大时，弹簧测力计示数 ("变小”“变大”或“不变” )</w:t>
      </w:r>
    </w:p>
    <w:p>
      <w:pPr>
        <w:spacing w:line="286" w:lineRule="auto"/>
        <w:rPr>
          <w:rFonts w:ascii="宋体" w:hAnsi="宋体"/>
          <w:szCs w:val="21"/>
        </w:rPr>
      </w:pPr>
      <w:r>
        <w:rPr>
          <w:rFonts w:ascii="宋体" w:hAnsi="宋体"/>
          <w:szCs w:val="21"/>
        </w:rPr>
        <w:drawing>
          <wp:inline distT="0" distB="0" distL="0" distR="0">
            <wp:extent cx="1311275" cy="498475"/>
            <wp:effectExtent l="0" t="0" r="3175" b="0"/>
            <wp:docPr id="1042" name="Image1" descr="8854691496558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Image1" descr="885469149655843317"/>
                    <pic:cNvPicPr>
                      <a:picLocks noChangeAspect="1"/>
                    </pic:cNvPicPr>
                  </pic:nvPicPr>
                  <pic:blipFill>
                    <a:blip r:embed="rId7" cstate="print"/>
                    <a:srcRect t="8989" b="-13636"/>
                    <a:stretch>
                      <a:fillRect/>
                    </a:stretch>
                  </pic:blipFill>
                  <pic:spPr>
                    <a:xfrm>
                      <a:off x="0" y="0"/>
                      <a:ext cx="1323264" cy="503196"/>
                    </a:xfrm>
                    <a:prstGeom prst="rect">
                      <a:avLst/>
                    </a:prstGeom>
                  </pic:spPr>
                </pic:pic>
              </a:graphicData>
            </a:graphic>
          </wp:inline>
        </w:drawing>
      </w:r>
    </w:p>
    <w:p>
      <w:pPr>
        <w:spacing w:line="286" w:lineRule="auto"/>
        <w:rPr>
          <w:rFonts w:ascii="宋体" w:hAnsi="宋体"/>
          <w:szCs w:val="21"/>
        </w:rPr>
      </w:pPr>
      <w:r>
        <w:rPr>
          <w:rFonts w:ascii="宋体" w:hAnsi="宋体"/>
          <w:szCs w:val="21"/>
        </w:rPr>
        <w:t>27.将水平桌面上的大烧杯装满水，然后往杯中轻放入一小球，溢出水的质量为100g,据此可知该过程中，水对烧杯底部的压强。(选填“增大”、“减小”或“不变”);小球静止时受到的浮力等于 N;若小球静止时露出水面的体积为150cm</w:t>
      </w:r>
      <w:r>
        <w:rPr>
          <w:rFonts w:ascii="宋体" w:hAnsi="宋体"/>
          <w:szCs w:val="21"/>
          <w:vertAlign w:val="superscript"/>
        </w:rPr>
        <w:t>3</w:t>
      </w:r>
      <w:r>
        <w:rPr>
          <w:rFonts w:ascii="宋体" w:hAnsi="宋体"/>
          <w:szCs w:val="21"/>
        </w:rPr>
        <w:t>,则小球的密度 kg/ m</w:t>
      </w:r>
      <w:r>
        <w:rPr>
          <w:rFonts w:ascii="宋体" w:hAnsi="宋体"/>
          <w:szCs w:val="21"/>
          <w:vertAlign w:val="superscript"/>
        </w:rPr>
        <w:t>3</w:t>
      </w:r>
      <w:r>
        <w:rPr>
          <w:rFonts w:ascii="宋体" w:hAnsi="宋体"/>
          <w:szCs w:val="21"/>
        </w:rPr>
        <w:t>. (g取10N/kg)。</w:t>
      </w:r>
    </w:p>
    <w:p>
      <w:pPr>
        <w:spacing w:line="286" w:lineRule="auto"/>
        <w:rPr>
          <w:rFonts w:ascii="宋体" w:hAnsi="宋体"/>
          <w:szCs w:val="21"/>
        </w:rPr>
      </w:pPr>
      <w:r>
        <w:rPr>
          <w:rFonts w:ascii="宋体" w:hAnsi="宋体"/>
          <w:szCs w:val="21"/>
        </w:rPr>
        <w:t>28.一曲热歌《卡路里》让人感觉听着都能瘦。“卡路里”简称“卡”，是热量的另一个单位，现在仍被广泛使用在营养计量和健身手册中。1卡是这样规定的：在一个标准大气压下， 1g水温度升高1℃吸收的热量。那么1卡</w:t>
      </w:r>
    </w:p>
    <w:p>
      <w:pPr>
        <w:spacing w:line="286" w:lineRule="auto"/>
        <w:rPr>
          <w:rFonts w:ascii="宋体" w:hAnsi="宋体"/>
          <w:szCs w:val="21"/>
        </w:rPr>
      </w:pPr>
      <w:r>
        <w:rPr>
          <w:rFonts w:ascii="宋体" w:hAnsi="宋体"/>
          <w:szCs w:val="21"/>
        </w:rPr>
        <w:t>=焦耳。一辆汽车发动机的效率是35%,那么该车完全燃烧1kg汽油做的有用功是J. (汽油的热值为4.6×10</w:t>
      </w:r>
      <w:r>
        <w:rPr>
          <w:rFonts w:ascii="宋体" w:hAnsi="宋体"/>
          <w:szCs w:val="21"/>
          <w:vertAlign w:val="superscript"/>
        </w:rPr>
        <w:t>6</w:t>
      </w:r>
      <w:r>
        <w:rPr>
          <w:rFonts w:ascii="宋体" w:hAnsi="宋体"/>
          <w:szCs w:val="21"/>
        </w:rPr>
        <w:t xml:space="preserve">J/Kg) </w:t>
      </w:r>
    </w:p>
    <w:p>
      <w:pPr>
        <w:spacing w:line="286" w:lineRule="auto"/>
        <w:rPr>
          <w:rFonts w:ascii="宋体" w:hAnsi="宋体"/>
          <w:szCs w:val="21"/>
        </w:rPr>
      </w:pPr>
      <w:r>
        <w:rPr>
          <w:rFonts w:ascii="宋体" w:hAnsi="宋体"/>
          <w:szCs w:val="21"/>
        </w:rPr>
        <w:t>29.(1)潭清疑水浅，安全记心间，如图甲，A是水池底某点</w:t>
      </w:r>
      <w:r>
        <w:rPr>
          <w:rFonts w:hint="eastAsia" w:ascii="宋体" w:hAnsi="宋体"/>
          <w:szCs w:val="21"/>
        </w:rPr>
        <w:t>,</w:t>
      </w:r>
      <w:r>
        <w:rPr>
          <w:rFonts w:ascii="宋体" w:hAnsi="宋体"/>
          <w:szCs w:val="21"/>
        </w:rPr>
        <w:t>请作出光线AO的折射光线以及人从岸上看到A的像A'</w:t>
      </w:r>
    </w:p>
    <w:p>
      <w:pPr>
        <w:spacing w:line="286" w:lineRule="auto"/>
        <w:rPr>
          <w:rFonts w:ascii="宋体" w:hAnsi="宋体"/>
          <w:szCs w:val="21"/>
        </w:rPr>
      </w:pPr>
      <w:r>
        <w:rPr>
          <w:rFonts w:hint="eastAsia" w:ascii="宋体" w:hAnsi="宋体"/>
          <w:szCs w:val="21"/>
        </w:rPr>
        <w:t>（2）</w:t>
      </w:r>
      <w:r>
        <w:rPr>
          <w:rFonts w:ascii="宋体" w:hAnsi="宋体"/>
          <w:szCs w:val="21"/>
        </w:rPr>
        <w:t>如图乙A,B两个通电螺线管相互排斥，标出螺线管A的s极，并画出B中绕线。</w:t>
      </w:r>
    </w:p>
    <w:p>
      <w:pPr>
        <w:spacing w:line="286" w:lineRule="auto"/>
        <w:rPr>
          <w:rFonts w:ascii="宋体" w:hAnsi="宋体"/>
          <w:szCs w:val="21"/>
        </w:rPr>
      </w:pPr>
      <w:r>
        <w:rPr>
          <w:rFonts w:ascii="宋体" w:hAnsi="宋体"/>
          <w:szCs w:val="21"/>
        </w:rPr>
        <w:drawing>
          <wp:inline distT="0" distB="0" distL="0" distR="0">
            <wp:extent cx="1246505" cy="1054100"/>
            <wp:effectExtent l="0" t="0" r="0" b="0"/>
            <wp:docPr id="1043" name="Image1" descr="662871558692128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 name="Image1" descr="662871558692128458"/>
                    <pic:cNvPicPr>
                      <a:picLocks noChangeAspect="1"/>
                    </pic:cNvPicPr>
                  </pic:nvPicPr>
                  <pic:blipFill>
                    <a:blip r:embed="rId8" cstate="print"/>
                    <a:stretch>
                      <a:fillRect/>
                    </a:stretch>
                  </pic:blipFill>
                  <pic:spPr>
                    <a:xfrm>
                      <a:off x="0" y="0"/>
                      <a:ext cx="1281536" cy="1083759"/>
                    </a:xfrm>
                    <a:prstGeom prst="rect">
                      <a:avLst/>
                    </a:prstGeom>
                  </pic:spPr>
                </pic:pic>
              </a:graphicData>
            </a:graphic>
          </wp:inline>
        </w:drawing>
      </w:r>
      <w:r>
        <w:rPr>
          <w:rFonts w:ascii="宋体" w:hAnsi="宋体"/>
          <w:szCs w:val="21"/>
        </w:rPr>
        <w:drawing>
          <wp:inline distT="0" distB="0" distL="0" distR="0">
            <wp:extent cx="1962785" cy="969010"/>
            <wp:effectExtent l="0" t="0" r="0" b="2540"/>
            <wp:docPr id="1044" name="Image1" descr="768479720912799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Image1" descr="768479720912799715"/>
                    <pic:cNvPicPr>
                      <a:picLocks noChangeAspect="1"/>
                    </pic:cNvPicPr>
                  </pic:nvPicPr>
                  <pic:blipFill>
                    <a:blip r:embed="rId9" cstate="print"/>
                    <a:stretch>
                      <a:fillRect/>
                    </a:stretch>
                  </pic:blipFill>
                  <pic:spPr>
                    <a:xfrm>
                      <a:off x="0" y="0"/>
                      <a:ext cx="2000637" cy="987617"/>
                    </a:xfrm>
                    <a:prstGeom prst="rect">
                      <a:avLst/>
                    </a:prstGeom>
                  </pic:spPr>
                </pic:pic>
              </a:graphicData>
            </a:graphic>
          </wp:inline>
        </w:drawing>
      </w:r>
    </w:p>
    <w:p>
      <w:pPr>
        <w:spacing w:line="286" w:lineRule="auto"/>
        <w:ind w:firstLine="360" w:firstLineChars="200"/>
        <w:rPr>
          <w:rFonts w:ascii="宋体" w:hAnsi="宋体"/>
          <w:sz w:val="18"/>
          <w:szCs w:val="18"/>
        </w:rPr>
      </w:pPr>
      <w:r>
        <w:rPr>
          <w:rFonts w:ascii="宋体" w:hAnsi="宋体"/>
          <w:sz w:val="18"/>
          <w:szCs w:val="18"/>
        </w:rPr>
        <w:t>图甲                      图乙</w:t>
      </w:r>
    </w:p>
    <w:p>
      <w:pPr>
        <w:spacing w:line="286" w:lineRule="auto"/>
        <w:rPr>
          <w:rFonts w:ascii="宋体" w:hAnsi="宋体"/>
          <w:b/>
          <w:bCs/>
          <w:szCs w:val="21"/>
        </w:rPr>
      </w:pPr>
      <w:r>
        <w:rPr>
          <w:rFonts w:ascii="宋体" w:hAnsi="宋体"/>
          <w:b/>
          <w:bCs/>
          <w:szCs w:val="21"/>
        </w:rPr>
        <w:t>六</w:t>
      </w:r>
      <w:r>
        <w:rPr>
          <w:rFonts w:hint="eastAsia" w:ascii="宋体" w:hAnsi="宋体"/>
          <w:b/>
          <w:bCs/>
          <w:szCs w:val="21"/>
        </w:rPr>
        <w:t>.</w:t>
      </w:r>
      <w:r>
        <w:rPr>
          <w:rFonts w:ascii="宋体" w:hAnsi="宋体"/>
          <w:b/>
          <w:bCs/>
          <w:szCs w:val="21"/>
        </w:rPr>
        <w:t>实验探究题(每空1分，共计19分)</w:t>
      </w:r>
    </w:p>
    <w:p>
      <w:pPr>
        <w:spacing w:line="286" w:lineRule="auto"/>
        <w:rPr>
          <w:rFonts w:ascii="宋体" w:hAnsi="宋体"/>
          <w:szCs w:val="21"/>
        </w:rPr>
      </w:pPr>
      <w:r>
        <w:rPr>
          <w:rFonts w:ascii="宋体" w:hAnsi="宋体"/>
          <w:szCs w:val="21"/>
        </w:rPr>
        <w:t>30</w:t>
      </w:r>
      <w:r>
        <w:rPr>
          <w:rFonts w:hint="eastAsia" w:ascii="宋体" w:hAnsi="宋体"/>
          <w:szCs w:val="21"/>
        </w:rPr>
        <w:t>.</w:t>
      </w:r>
      <w:r>
        <w:rPr>
          <w:rFonts w:ascii="宋体" w:hAnsi="宋体"/>
          <w:szCs w:val="21"/>
        </w:rPr>
        <w:t>按要求完成下列填空。</w:t>
      </w:r>
    </w:p>
    <w:p>
      <w:pPr>
        <w:spacing w:line="286" w:lineRule="auto"/>
        <w:ind w:firstLine="210" w:firstLineChars="100"/>
        <w:rPr>
          <w:rFonts w:ascii="宋体" w:hAnsi="宋体"/>
          <w:szCs w:val="21"/>
        </w:rPr>
      </w:pPr>
      <w:r>
        <w:rPr>
          <w:rFonts w:ascii="宋体" w:hAnsi="宋体"/>
          <w:szCs w:val="21"/>
        </w:rPr>
        <w:drawing>
          <wp:inline distT="0" distB="0" distL="0" distR="0">
            <wp:extent cx="1321435" cy="701675"/>
            <wp:effectExtent l="0" t="0" r="0" b="0"/>
            <wp:docPr id="1045" name="Image1" descr="578940127998539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 name="Image1" descr="578940127998539331"/>
                    <pic:cNvPicPr>
                      <a:picLocks noChangeAspect="1"/>
                    </pic:cNvPicPr>
                  </pic:nvPicPr>
                  <pic:blipFill>
                    <a:blip r:embed="rId10" cstate="print"/>
                    <a:srcRect l="18556"/>
                    <a:stretch>
                      <a:fillRect/>
                    </a:stretch>
                  </pic:blipFill>
                  <pic:spPr>
                    <a:xfrm>
                      <a:off x="0" y="0"/>
                      <a:ext cx="1321586" cy="702183"/>
                    </a:xfrm>
                    <a:prstGeom prst="rect">
                      <a:avLst/>
                    </a:prstGeom>
                  </pic:spPr>
                </pic:pic>
              </a:graphicData>
            </a:graphic>
          </wp:inline>
        </w:drawing>
      </w:r>
      <w:r>
        <w:rPr>
          <w:rFonts w:ascii="宋体" w:hAnsi="宋体"/>
          <w:szCs w:val="21"/>
        </w:rPr>
        <w:drawing>
          <wp:inline distT="0" distB="0" distL="0" distR="0">
            <wp:extent cx="1152525" cy="1000125"/>
            <wp:effectExtent l="0" t="0" r="0" b="0"/>
            <wp:docPr id="1046" name="Image1" descr="720452849156209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 name="Image1" descr="720452849156209200"/>
                    <pic:cNvPicPr>
                      <a:picLocks noChangeAspect="1"/>
                    </pic:cNvPicPr>
                  </pic:nvPicPr>
                  <pic:blipFill>
                    <a:blip r:embed="rId11" cstate="print"/>
                    <a:stretch>
                      <a:fillRect/>
                    </a:stretch>
                  </pic:blipFill>
                  <pic:spPr>
                    <a:xfrm>
                      <a:off x="0" y="0"/>
                      <a:ext cx="1152525" cy="1000125"/>
                    </a:xfrm>
                    <a:prstGeom prst="rect">
                      <a:avLst/>
                    </a:prstGeom>
                  </pic:spPr>
                </pic:pic>
              </a:graphicData>
            </a:graphic>
          </wp:inline>
        </w:drawing>
      </w:r>
      <w:r>
        <w:rPr>
          <w:rFonts w:ascii="宋体" w:hAnsi="宋体"/>
          <w:szCs w:val="21"/>
        </w:rPr>
        <w:drawing>
          <wp:inline distT="0" distB="0" distL="0" distR="0">
            <wp:extent cx="946150" cy="1124585"/>
            <wp:effectExtent l="0" t="0" r="0" b="0"/>
            <wp:docPr id="1047" name="Image1" descr="598903639784337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 name="Image1" descr="598903639784337317"/>
                    <pic:cNvPicPr>
                      <a:picLocks noChangeAspect="1"/>
                    </pic:cNvPicPr>
                  </pic:nvPicPr>
                  <pic:blipFill>
                    <a:blip r:embed="rId12" cstate="print"/>
                    <a:stretch>
                      <a:fillRect/>
                    </a:stretch>
                  </pic:blipFill>
                  <pic:spPr>
                    <a:xfrm>
                      <a:off x="0" y="0"/>
                      <a:ext cx="946658" cy="1125092"/>
                    </a:xfrm>
                    <a:prstGeom prst="rect">
                      <a:avLst/>
                    </a:prstGeom>
                  </pic:spPr>
                </pic:pic>
              </a:graphicData>
            </a:graphic>
          </wp:inline>
        </w:drawing>
      </w:r>
      <w:r>
        <w:rPr>
          <w:rFonts w:ascii="宋体" w:hAnsi="宋体"/>
          <w:szCs w:val="21"/>
        </w:rPr>
        <w:drawing>
          <wp:inline distT="0" distB="0" distL="0" distR="0">
            <wp:extent cx="1345565" cy="935990"/>
            <wp:effectExtent l="0" t="0" r="0" b="0"/>
            <wp:docPr id="1048" name="Image1" descr="734482925611120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1" descr="734482925611120438"/>
                    <pic:cNvPicPr>
                      <a:picLocks noChangeAspect="1"/>
                    </pic:cNvPicPr>
                  </pic:nvPicPr>
                  <pic:blipFill>
                    <a:blip r:embed="rId13" cstate="print"/>
                    <a:stretch>
                      <a:fillRect/>
                    </a:stretch>
                  </pic:blipFill>
                  <pic:spPr>
                    <a:xfrm>
                      <a:off x="0" y="0"/>
                      <a:ext cx="1346072" cy="935990"/>
                    </a:xfrm>
                    <a:prstGeom prst="rect">
                      <a:avLst/>
                    </a:prstGeom>
                  </pic:spPr>
                </pic:pic>
              </a:graphicData>
            </a:graphic>
          </wp:inline>
        </w:drawing>
      </w:r>
    </w:p>
    <w:p>
      <w:pPr>
        <w:spacing w:line="286" w:lineRule="auto"/>
        <w:ind w:firstLine="810" w:firstLineChars="450"/>
        <w:rPr>
          <w:rFonts w:ascii="宋体" w:hAnsi="宋体"/>
          <w:sz w:val="18"/>
          <w:szCs w:val="18"/>
        </w:rPr>
      </w:pPr>
      <w:r>
        <w:rPr>
          <w:rFonts w:ascii="宋体" w:hAnsi="宋体"/>
          <w:sz w:val="18"/>
          <w:szCs w:val="18"/>
        </w:rPr>
        <w:t>30-</w:t>
      </w:r>
      <w:r>
        <w:rPr>
          <w:rFonts w:hint="eastAsia" w:ascii="宋体" w:hAnsi="宋体"/>
          <w:sz w:val="18"/>
          <w:szCs w:val="18"/>
        </w:rPr>
        <w:t>（1）</w:t>
      </w:r>
      <w:r>
        <w:rPr>
          <w:rFonts w:ascii="宋体" w:hAnsi="宋体"/>
          <w:sz w:val="18"/>
          <w:szCs w:val="18"/>
        </w:rPr>
        <w:t>30-</w:t>
      </w:r>
      <w:r>
        <w:rPr>
          <w:rFonts w:hint="eastAsia" w:ascii="宋体" w:hAnsi="宋体"/>
          <w:sz w:val="18"/>
          <w:szCs w:val="18"/>
        </w:rPr>
        <w:t>（</w:t>
      </w:r>
      <w:r>
        <w:rPr>
          <w:rFonts w:ascii="宋体" w:hAnsi="宋体"/>
          <w:sz w:val="18"/>
          <w:szCs w:val="18"/>
        </w:rPr>
        <w:t>2</w:t>
      </w:r>
      <w:r>
        <w:rPr>
          <w:rFonts w:hint="eastAsia" w:ascii="宋体" w:hAnsi="宋体"/>
          <w:sz w:val="18"/>
          <w:szCs w:val="18"/>
        </w:rPr>
        <w:t>）</w:t>
      </w:r>
      <w:r>
        <w:rPr>
          <w:rFonts w:ascii="宋体" w:hAnsi="宋体"/>
          <w:sz w:val="18"/>
          <w:szCs w:val="18"/>
        </w:rPr>
        <w:t>30-</w:t>
      </w:r>
      <w:r>
        <w:rPr>
          <w:rFonts w:hint="eastAsia" w:ascii="宋体" w:hAnsi="宋体"/>
          <w:sz w:val="18"/>
          <w:szCs w:val="18"/>
        </w:rPr>
        <w:t>（</w:t>
      </w:r>
      <w:r>
        <w:rPr>
          <w:rFonts w:ascii="宋体" w:hAnsi="宋体"/>
          <w:sz w:val="18"/>
          <w:szCs w:val="18"/>
        </w:rPr>
        <w:t>3</w:t>
      </w:r>
      <w:r>
        <w:rPr>
          <w:rFonts w:hint="eastAsia" w:ascii="宋体" w:hAnsi="宋体"/>
          <w:sz w:val="18"/>
          <w:szCs w:val="18"/>
        </w:rPr>
        <w:t>）</w:t>
      </w:r>
      <w:r>
        <w:rPr>
          <w:rFonts w:ascii="宋体" w:hAnsi="宋体"/>
          <w:sz w:val="18"/>
          <w:szCs w:val="18"/>
        </w:rPr>
        <w:t>30-</w:t>
      </w:r>
      <w:r>
        <w:rPr>
          <w:rFonts w:hint="eastAsia" w:ascii="宋体" w:hAnsi="宋体"/>
          <w:sz w:val="18"/>
          <w:szCs w:val="18"/>
        </w:rPr>
        <w:t>（</w:t>
      </w:r>
      <w:r>
        <w:rPr>
          <w:rFonts w:ascii="宋体" w:hAnsi="宋体"/>
          <w:sz w:val="18"/>
          <w:szCs w:val="18"/>
        </w:rPr>
        <w:t>4</w:t>
      </w:r>
      <w:r>
        <w:rPr>
          <w:rFonts w:hint="eastAsia" w:ascii="宋体" w:hAnsi="宋体"/>
          <w:sz w:val="18"/>
          <w:szCs w:val="18"/>
        </w:rPr>
        <w:t>）</w:t>
      </w:r>
    </w:p>
    <w:p>
      <w:pPr>
        <w:spacing w:line="286" w:lineRule="auto"/>
        <w:rPr>
          <w:rFonts w:ascii="宋体" w:hAnsi="宋体"/>
          <w:szCs w:val="21"/>
        </w:rPr>
      </w:pPr>
      <w:r>
        <w:rPr>
          <w:rFonts w:ascii="宋体" w:hAnsi="宋体"/>
          <w:szCs w:val="21"/>
        </w:rPr>
        <w:t>(1)如图-1所示，所测物体的长度为 cm</w:t>
      </w:r>
    </w:p>
    <w:p>
      <w:pPr>
        <w:spacing w:line="286" w:lineRule="auto"/>
        <w:rPr>
          <w:rFonts w:ascii="宋体" w:hAnsi="宋体"/>
          <w:szCs w:val="21"/>
        </w:rPr>
      </w:pPr>
      <w:r>
        <w:rPr>
          <w:rFonts w:ascii="宋体" w:hAnsi="宋体"/>
          <w:szCs w:val="21"/>
        </w:rPr>
        <w:t>(2)如图-2所示，用竖直悬挂的泡沫球接触发声的音叉时，泡沫球被弹起，这个现象说明.</w:t>
      </w:r>
    </w:p>
    <w:p>
      <w:pPr>
        <w:spacing w:line="286" w:lineRule="auto"/>
        <w:rPr>
          <w:rFonts w:ascii="宋体" w:hAnsi="宋体"/>
          <w:szCs w:val="21"/>
        </w:rPr>
      </w:pPr>
      <w:r>
        <w:rPr>
          <w:rFonts w:ascii="宋体" w:hAnsi="宋体"/>
          <w:szCs w:val="21"/>
        </w:rPr>
        <w:t>(3)如图-3所示，指出弹簧测力计使用中的错误：.</w:t>
      </w:r>
    </w:p>
    <w:p>
      <w:pPr>
        <w:spacing w:line="286" w:lineRule="auto"/>
        <w:rPr>
          <w:rFonts w:ascii="宋体" w:hAnsi="宋体"/>
          <w:szCs w:val="21"/>
        </w:rPr>
      </w:pPr>
      <w:r>
        <w:rPr>
          <w:rFonts w:ascii="宋体" w:hAnsi="宋体"/>
          <w:szCs w:val="21"/>
        </w:rPr>
        <w:t>(4)如图-4所示在探究不同物质吸热本领是否相同的实验中，相园质最的水和煤油升高相同的温度所吸收热量的多少是通过比较来反映的。</w:t>
      </w:r>
    </w:p>
    <w:p>
      <w:pPr>
        <w:spacing w:line="286" w:lineRule="auto"/>
        <w:rPr>
          <w:rFonts w:ascii="宋体" w:hAnsi="宋体"/>
          <w:szCs w:val="21"/>
        </w:rPr>
      </w:pPr>
      <w:r>
        <w:rPr>
          <w:rFonts w:ascii="宋体" w:hAnsi="宋体"/>
          <w:szCs w:val="21"/>
        </w:rPr>
        <w:t>31.小明与小组同学一起对小石块和牛奶的密度进行了测量。</w:t>
      </w:r>
    </w:p>
    <w:p>
      <w:pPr>
        <w:spacing w:line="286" w:lineRule="auto"/>
        <w:ind w:firstLine="840" w:firstLineChars="400"/>
        <w:rPr>
          <w:rFonts w:ascii="宋体" w:hAnsi="宋体"/>
          <w:szCs w:val="21"/>
        </w:rPr>
      </w:pPr>
      <w:r>
        <w:rPr>
          <w:rFonts w:ascii="宋体" w:hAnsi="宋体"/>
          <w:szCs w:val="21"/>
        </w:rPr>
        <w:drawing>
          <wp:inline distT="0" distB="0" distL="0" distR="0">
            <wp:extent cx="3387090" cy="734060"/>
            <wp:effectExtent l="0" t="0" r="3810" b="8890"/>
            <wp:docPr id="1049" name="Image1" descr="487467994826055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 name="Image1" descr="487467994826055246"/>
                    <pic:cNvPicPr>
                      <a:picLocks noChangeAspect="1"/>
                    </pic:cNvPicPr>
                  </pic:nvPicPr>
                  <pic:blipFill>
                    <a:blip r:embed="rId14" cstate="print"/>
                    <a:srcRect r="33672" b="17871"/>
                    <a:stretch>
                      <a:fillRect/>
                    </a:stretch>
                  </pic:blipFill>
                  <pic:spPr>
                    <a:xfrm>
                      <a:off x="0" y="0"/>
                      <a:ext cx="3388398" cy="734500"/>
                    </a:xfrm>
                    <a:prstGeom prst="rect">
                      <a:avLst/>
                    </a:prstGeom>
                    <a:ln>
                      <a:noFill/>
                    </a:ln>
                  </pic:spPr>
                </pic:pic>
              </a:graphicData>
            </a:graphic>
          </wp:inline>
        </w:drawing>
      </w:r>
    </w:p>
    <w:p>
      <w:pPr>
        <w:spacing w:line="286" w:lineRule="auto"/>
        <w:ind w:firstLine="1980" w:firstLineChars="1100"/>
        <w:rPr>
          <w:rFonts w:ascii="宋体" w:hAnsi="宋体"/>
          <w:sz w:val="18"/>
          <w:szCs w:val="18"/>
        </w:rPr>
      </w:pPr>
      <w:r>
        <w:rPr>
          <w:rFonts w:hint="eastAsia" w:ascii="宋体" w:hAnsi="宋体"/>
          <w:sz w:val="18"/>
          <w:szCs w:val="18"/>
        </w:rPr>
        <w:t>图甲 图乙</w:t>
      </w:r>
    </w:p>
    <w:p>
      <w:pPr>
        <w:spacing w:line="286" w:lineRule="auto"/>
        <w:rPr>
          <w:rFonts w:ascii="宋体" w:hAnsi="宋体"/>
          <w:szCs w:val="21"/>
        </w:rPr>
      </w:pPr>
      <w:r>
        <w:rPr>
          <w:rFonts w:ascii="宋体" w:hAnsi="宋体"/>
          <w:szCs w:val="21"/>
        </w:rPr>
        <w:t>(1)小明利用天平、水和烧杯来测量不规则小石块的密度，请将他的实验步骤补充完整。</w:t>
      </w:r>
    </w:p>
    <w:p>
      <w:pPr>
        <w:spacing w:line="286" w:lineRule="auto"/>
        <w:rPr>
          <w:rFonts w:ascii="宋体" w:hAnsi="宋体"/>
          <w:szCs w:val="21"/>
        </w:rPr>
      </w:pPr>
      <w:r>
        <w:rPr>
          <w:rFonts w:ascii="宋体" w:hAnsi="宋体" w:cs="Calibri"/>
          <w:szCs w:val="21"/>
        </w:rPr>
        <w:t>①</w:t>
      </w:r>
      <w:r>
        <w:rPr>
          <w:rFonts w:ascii="宋体" w:hAnsi="宋体"/>
          <w:szCs w:val="21"/>
        </w:rPr>
        <w:t>将天平放在水平台上，图甲是小明在调节天平平衡时的情景，你认为错误之处是：.</w:t>
      </w:r>
    </w:p>
    <w:p>
      <w:pPr>
        <w:spacing w:line="286" w:lineRule="auto"/>
        <w:rPr>
          <w:rFonts w:ascii="宋体" w:hAnsi="宋体"/>
          <w:szCs w:val="21"/>
        </w:rPr>
      </w:pPr>
      <w:r>
        <w:rPr>
          <w:rFonts w:ascii="宋体" w:hAnsi="宋体" w:cs="Calibri"/>
          <w:szCs w:val="21"/>
        </w:rPr>
        <w:t>②</w:t>
      </w:r>
      <w:r>
        <w:rPr>
          <w:rFonts w:ascii="宋体" w:hAnsi="宋体"/>
          <w:szCs w:val="21"/>
        </w:rPr>
        <w:t>小明纠正错误后，发现指针偏向分度盘中线的右侧，应向(选填“左”或“右”) 调节平衡螺母，直至横梁平衡。</w:t>
      </w:r>
    </w:p>
    <w:p>
      <w:pPr>
        <w:spacing w:line="286" w:lineRule="auto"/>
        <w:rPr>
          <w:rFonts w:ascii="宋体" w:hAnsi="宋体"/>
          <w:szCs w:val="21"/>
        </w:rPr>
      </w:pPr>
      <w:r>
        <w:rPr>
          <w:rFonts w:ascii="宋体" w:hAnsi="宋体" w:cs="Calibri"/>
          <w:szCs w:val="21"/>
        </w:rPr>
        <w:t>③</w:t>
      </w:r>
      <w:r>
        <w:rPr>
          <w:rFonts w:ascii="宋体" w:hAnsi="宋体"/>
          <w:szCs w:val="21"/>
        </w:rPr>
        <w:t>用天平测量小石块的质量，右盘中的砝码和标尺上的游码如图乙所示，则小石块的质量m</w:t>
      </w:r>
      <w:r>
        <w:rPr>
          <w:rFonts w:ascii="宋体" w:hAnsi="宋体"/>
          <w:szCs w:val="21"/>
          <w:vertAlign w:val="subscript"/>
        </w:rPr>
        <w:t>0</w:t>
      </w:r>
      <w:r>
        <w:rPr>
          <w:rFonts w:ascii="宋体" w:hAnsi="宋体"/>
          <w:szCs w:val="21"/>
        </w:rPr>
        <w:t>为g.</w:t>
      </w:r>
    </w:p>
    <w:p>
      <w:pPr>
        <w:spacing w:line="286" w:lineRule="auto"/>
        <w:rPr>
          <w:rFonts w:ascii="宋体" w:hAnsi="宋体"/>
          <w:szCs w:val="21"/>
        </w:rPr>
      </w:pPr>
      <w:r>
        <w:rPr>
          <w:rFonts w:ascii="宋体" w:hAnsi="宋体" w:cs="Calibri"/>
          <w:szCs w:val="21"/>
        </w:rPr>
        <w:t>④</w:t>
      </w:r>
      <w:r>
        <w:rPr>
          <w:rFonts w:ascii="宋体" w:hAnsi="宋体"/>
          <w:szCs w:val="21"/>
        </w:rPr>
        <w:t>为了测量小石块的体积，小组同学提出了两种方案:</w:t>
      </w:r>
    </w:p>
    <w:p>
      <w:pPr>
        <w:spacing w:line="286" w:lineRule="auto"/>
        <w:rPr>
          <w:rFonts w:ascii="宋体" w:hAnsi="宋体"/>
          <w:szCs w:val="21"/>
        </w:rPr>
      </w:pPr>
      <w:r>
        <w:rPr>
          <w:rFonts w:ascii="宋体" w:hAnsi="宋体"/>
          <w:szCs w:val="21"/>
        </w:rPr>
        <w:drawing>
          <wp:inline distT="0" distB="0" distL="0" distR="0">
            <wp:extent cx="1869440" cy="578485"/>
            <wp:effectExtent l="0" t="0" r="0" b="0"/>
            <wp:docPr id="1050" name="Image1" descr="487467994826055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Image1" descr="487467994826055246"/>
                    <pic:cNvPicPr>
                      <a:picLocks noChangeAspect="1"/>
                    </pic:cNvPicPr>
                  </pic:nvPicPr>
                  <pic:blipFill>
                    <a:blip r:embed="rId14" cstate="print"/>
                    <a:srcRect l="65449" t="21325" r="-46" b="17522"/>
                    <a:stretch>
                      <a:fillRect/>
                    </a:stretch>
                  </pic:blipFill>
                  <pic:spPr>
                    <a:xfrm>
                      <a:off x="0" y="0"/>
                      <a:ext cx="1887596" cy="584213"/>
                    </a:xfrm>
                    <a:prstGeom prst="rect">
                      <a:avLst/>
                    </a:prstGeom>
                    <a:ln>
                      <a:noFill/>
                    </a:ln>
                  </pic:spPr>
                </pic:pic>
              </a:graphicData>
            </a:graphic>
          </wp:inline>
        </w:drawing>
      </w:r>
      <w:r>
        <w:rPr>
          <w:rFonts w:ascii="宋体" w:hAnsi="宋体"/>
          <w:szCs w:val="21"/>
        </w:rPr>
        <w:drawing>
          <wp:inline distT="0" distB="0" distL="0" distR="0">
            <wp:extent cx="1911350" cy="671830"/>
            <wp:effectExtent l="0" t="0" r="0" b="0"/>
            <wp:docPr id="1051" name="Image1" descr="445257529497138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 name="Image1" descr="445257529497138435"/>
                    <pic:cNvPicPr>
                      <a:picLocks noChangeAspect="1"/>
                    </pic:cNvPicPr>
                  </pic:nvPicPr>
                  <pic:blipFill>
                    <a:blip r:embed="rId15" cstate="print"/>
                    <a:srcRect l="-1" r="-2052" b="26719"/>
                    <a:stretch>
                      <a:fillRect/>
                    </a:stretch>
                  </pic:blipFill>
                  <pic:spPr>
                    <a:xfrm>
                      <a:off x="0" y="0"/>
                      <a:ext cx="1912986" cy="672317"/>
                    </a:xfrm>
                    <a:prstGeom prst="rect">
                      <a:avLst/>
                    </a:prstGeom>
                    <a:ln>
                      <a:noFill/>
                    </a:ln>
                  </pic:spPr>
                </pic:pic>
              </a:graphicData>
            </a:graphic>
          </wp:inline>
        </w:drawing>
      </w:r>
    </w:p>
    <w:p>
      <w:pPr>
        <w:spacing w:line="286" w:lineRule="auto"/>
        <w:ind w:firstLine="900" w:firstLineChars="500"/>
        <w:rPr>
          <w:rFonts w:ascii="宋体" w:hAnsi="宋体"/>
          <w:sz w:val="18"/>
          <w:szCs w:val="18"/>
        </w:rPr>
      </w:pPr>
      <w:r>
        <w:rPr>
          <w:rFonts w:hint="eastAsia" w:ascii="宋体" w:hAnsi="宋体"/>
          <w:sz w:val="18"/>
          <w:szCs w:val="18"/>
        </w:rPr>
        <w:t>图丙（方案一）图丁（方案二）</w:t>
      </w:r>
    </w:p>
    <w:p>
      <w:pPr>
        <w:spacing w:line="286" w:lineRule="auto"/>
        <w:rPr>
          <w:rFonts w:ascii="宋体" w:hAnsi="宋体"/>
          <w:szCs w:val="21"/>
        </w:rPr>
      </w:pPr>
      <w:r>
        <w:rPr>
          <w:rFonts w:ascii="宋体" w:hAnsi="宋体"/>
          <w:szCs w:val="21"/>
        </w:rPr>
        <w:t>方案一步骤如下：</w:t>
      </w:r>
    </w:p>
    <w:p>
      <w:pPr>
        <w:spacing w:line="286" w:lineRule="auto"/>
        <w:rPr>
          <w:rFonts w:ascii="宋体" w:hAnsi="宋体"/>
          <w:szCs w:val="21"/>
        </w:rPr>
      </w:pPr>
      <w:r>
        <w:rPr>
          <w:rFonts w:ascii="宋体" w:hAnsi="宋体"/>
          <w:szCs w:val="21"/>
        </w:rPr>
        <w:t>a.往烧杯中加入适量的水，测得烧杯和水的总质量为m</w:t>
      </w:r>
      <w:r>
        <w:rPr>
          <w:rFonts w:ascii="宋体" w:hAnsi="宋体"/>
          <w:szCs w:val="21"/>
          <w:vertAlign w:val="subscript"/>
        </w:rPr>
        <w:t>1</w:t>
      </w:r>
      <w:r>
        <w:rPr>
          <w:rFonts w:ascii="宋体" w:hAnsi="宋体"/>
          <w:szCs w:val="21"/>
        </w:rPr>
        <w:t>;</w:t>
      </w:r>
    </w:p>
    <w:p>
      <w:pPr>
        <w:spacing w:line="286" w:lineRule="auto"/>
        <w:rPr>
          <w:rFonts w:ascii="宋体" w:hAnsi="宋体"/>
          <w:szCs w:val="21"/>
        </w:rPr>
      </w:pPr>
      <w:r>
        <w:rPr>
          <w:rFonts w:ascii="宋体" w:hAnsi="宋体"/>
          <w:szCs w:val="21"/>
        </w:rPr>
        <w:t xml:space="preserve">b.把小石块浸没，在水面到达的位置上作标记； </w:t>
      </w:r>
    </w:p>
    <w:p>
      <w:pPr>
        <w:spacing w:line="286" w:lineRule="auto"/>
        <w:rPr>
          <w:rFonts w:ascii="宋体" w:hAnsi="宋体"/>
          <w:szCs w:val="21"/>
        </w:rPr>
      </w:pPr>
      <w:r>
        <w:rPr>
          <w:rFonts w:ascii="宋体" w:hAnsi="宋体"/>
          <w:szCs w:val="21"/>
        </w:rPr>
        <w:t>c.取出小石块，往烧杯中加水，直到标记处，再测出此时烧杯和水的总质量为m</w:t>
      </w:r>
      <w:r>
        <w:rPr>
          <w:rFonts w:ascii="宋体" w:hAnsi="宋体"/>
          <w:szCs w:val="21"/>
          <w:vertAlign w:val="subscript"/>
        </w:rPr>
        <w:t>2</w:t>
      </w:r>
    </w:p>
    <w:p>
      <w:pPr>
        <w:spacing w:line="286" w:lineRule="auto"/>
        <w:rPr>
          <w:rFonts w:ascii="宋体" w:hAnsi="宋体"/>
          <w:szCs w:val="21"/>
        </w:rPr>
      </w:pPr>
      <w:r>
        <w:rPr>
          <w:rFonts w:ascii="宋体" w:hAnsi="宋体"/>
          <w:szCs w:val="21"/>
        </w:rPr>
        <w:t>d.计算出小石块的体积。</w:t>
      </w:r>
    </w:p>
    <w:p>
      <w:pPr>
        <w:spacing w:line="286" w:lineRule="auto"/>
        <w:rPr>
          <w:rFonts w:ascii="宋体" w:hAnsi="宋体"/>
          <w:szCs w:val="21"/>
        </w:rPr>
      </w:pPr>
      <w:r>
        <w:rPr>
          <w:rFonts w:ascii="宋体" w:hAnsi="宋体"/>
          <w:szCs w:val="21"/>
        </w:rPr>
        <w:t>方案二步骤如下：</w:t>
      </w:r>
    </w:p>
    <w:p>
      <w:pPr>
        <w:spacing w:line="286" w:lineRule="auto"/>
        <w:rPr>
          <w:rFonts w:ascii="宋体" w:hAnsi="宋体"/>
          <w:szCs w:val="21"/>
        </w:rPr>
      </w:pPr>
      <w:r>
        <w:rPr>
          <w:rFonts w:ascii="宋体" w:hAnsi="宋体"/>
          <w:szCs w:val="21"/>
        </w:rPr>
        <w:t>a.往烧杯中加入适量的水，把小石块浸没，在水面到达的位置上作标记；</w:t>
      </w:r>
    </w:p>
    <w:p>
      <w:pPr>
        <w:spacing w:line="286" w:lineRule="auto"/>
        <w:rPr>
          <w:rFonts w:ascii="宋体" w:hAnsi="宋体"/>
          <w:szCs w:val="21"/>
        </w:rPr>
      </w:pPr>
      <w:r>
        <w:rPr>
          <w:rFonts w:ascii="宋体" w:hAnsi="宋体"/>
          <w:szCs w:val="21"/>
        </w:rPr>
        <w:t>b.取出小石块，测得烧杯和水的总质量为m</w:t>
      </w:r>
      <w:r>
        <w:rPr>
          <w:rFonts w:ascii="宋体" w:hAnsi="宋体"/>
          <w:szCs w:val="21"/>
          <w:vertAlign w:val="subscript"/>
        </w:rPr>
        <w:t>1</w:t>
      </w:r>
      <w:r>
        <w:rPr>
          <w:rFonts w:ascii="宋体" w:hAnsi="宋体"/>
          <w:szCs w:val="21"/>
        </w:rPr>
        <w:t xml:space="preserve">; </w:t>
      </w:r>
    </w:p>
    <w:p>
      <w:pPr>
        <w:spacing w:line="286" w:lineRule="auto"/>
        <w:rPr>
          <w:rFonts w:ascii="宋体" w:hAnsi="宋体"/>
          <w:szCs w:val="21"/>
        </w:rPr>
      </w:pPr>
      <w:r>
        <w:rPr>
          <w:rFonts w:ascii="宋体" w:hAnsi="宋体"/>
          <w:szCs w:val="21"/>
        </w:rPr>
        <w:t>c.往烧杯中加水，直到标记处，再测出此时烧杯和水的总质量为m</w:t>
      </w:r>
      <w:r>
        <w:rPr>
          <w:rFonts w:ascii="宋体" w:hAnsi="宋体"/>
          <w:szCs w:val="21"/>
          <w:vertAlign w:val="subscript"/>
        </w:rPr>
        <w:t>2</w:t>
      </w:r>
      <w:r>
        <w:rPr>
          <w:rFonts w:ascii="宋体" w:hAnsi="宋体"/>
          <w:szCs w:val="21"/>
        </w:rPr>
        <w:t xml:space="preserve">; </w:t>
      </w:r>
    </w:p>
    <w:p>
      <w:pPr>
        <w:spacing w:line="286" w:lineRule="auto"/>
        <w:rPr>
          <w:rFonts w:ascii="宋体" w:hAnsi="宋体"/>
          <w:szCs w:val="21"/>
        </w:rPr>
      </w:pPr>
      <w:r>
        <w:rPr>
          <w:rFonts w:ascii="宋体" w:hAnsi="宋体"/>
          <w:szCs w:val="21"/>
        </w:rPr>
        <w:t>d.计算出小石块的体积。</w:t>
      </w:r>
    </w:p>
    <w:p>
      <w:pPr>
        <w:spacing w:line="286" w:lineRule="auto"/>
        <w:rPr>
          <w:rFonts w:ascii="宋体" w:hAnsi="宋体"/>
          <w:szCs w:val="21"/>
        </w:rPr>
      </w:pPr>
      <w:r>
        <w:rPr>
          <w:rFonts w:ascii="宋体" w:hAnsi="宋体" w:cs="Calibri"/>
          <w:szCs w:val="21"/>
        </w:rPr>
        <w:t>⑤</w:t>
      </w:r>
      <w:r>
        <w:rPr>
          <w:rFonts w:ascii="宋体" w:hAnsi="宋体"/>
          <w:szCs w:val="21"/>
        </w:rPr>
        <w:t>通过对以上两个方案的分析，你认为方案(选填“一”或“二”)更好，用所测物理量的符号写出石块密度的表达式p</w:t>
      </w:r>
      <w:r>
        <w:rPr>
          <w:rFonts w:ascii="宋体" w:hAnsi="宋体"/>
          <w:szCs w:val="21"/>
          <w:vertAlign w:val="subscript"/>
        </w:rPr>
        <w:t xml:space="preserve">石 </w:t>
      </w:r>
      <w:r>
        <w:rPr>
          <w:rFonts w:ascii="宋体" w:hAnsi="宋体"/>
          <w:szCs w:val="21"/>
        </w:rPr>
        <w:t>=________。(水的密度用p</w:t>
      </w:r>
      <w:r>
        <w:rPr>
          <w:rFonts w:ascii="宋体" w:hAnsi="宋体"/>
          <w:szCs w:val="21"/>
          <w:vertAlign w:val="subscript"/>
        </w:rPr>
        <w:t>水</w:t>
      </w:r>
      <w:r>
        <w:rPr>
          <w:rFonts w:ascii="宋体" w:hAnsi="宋体"/>
          <w:szCs w:val="21"/>
        </w:rPr>
        <w:t xml:space="preserve"> 表示)。</w:t>
      </w:r>
    </w:p>
    <w:p>
      <w:pPr>
        <w:spacing w:line="286" w:lineRule="auto"/>
        <w:rPr>
          <w:rFonts w:ascii="宋体" w:hAnsi="宋体"/>
          <w:szCs w:val="21"/>
        </w:rPr>
      </w:pPr>
      <w:r>
        <w:rPr>
          <w:rFonts w:ascii="宋体" w:hAnsi="宋体" w:cs="Calibri"/>
          <w:szCs w:val="21"/>
        </w:rPr>
        <w:t>⑥</w:t>
      </w:r>
      <w:r>
        <w:rPr>
          <w:rFonts w:ascii="宋体" w:hAnsi="宋体"/>
          <w:szCs w:val="21"/>
        </w:rPr>
        <w:t>石块的体积测量中，用到了等效替代的方法，初中物理学习中还用到此方法的实验有(写出一个即可) .</w:t>
      </w:r>
    </w:p>
    <w:p>
      <w:pPr>
        <w:spacing w:line="286" w:lineRule="auto"/>
        <w:rPr>
          <w:rFonts w:ascii="宋体" w:hAnsi="宋体"/>
          <w:szCs w:val="21"/>
        </w:rPr>
      </w:pPr>
      <w:r>
        <w:rPr>
          <w:rFonts w:ascii="宋体" w:hAnsi="宋体"/>
          <w:szCs w:val="21"/>
        </w:rPr>
        <w:t>(2).小组同学还设计了如下方案测量牛奶的密度：</w:t>
      </w:r>
    </w:p>
    <w:p>
      <w:pPr>
        <w:spacing w:line="286" w:lineRule="auto"/>
        <w:rPr>
          <w:rFonts w:ascii="宋体" w:hAnsi="宋体"/>
          <w:szCs w:val="21"/>
        </w:rPr>
      </w:pPr>
      <w:r>
        <w:rPr>
          <w:rFonts w:ascii="宋体" w:hAnsi="宋体"/>
          <w:szCs w:val="21"/>
        </w:rPr>
        <w:t>a.用天平测出空烧杯的质量m</w:t>
      </w:r>
      <w:r>
        <w:rPr>
          <w:rFonts w:ascii="宋体" w:hAnsi="宋体"/>
          <w:szCs w:val="21"/>
          <w:vertAlign w:val="subscript"/>
        </w:rPr>
        <w:t>1</w:t>
      </w:r>
      <w:r>
        <w:rPr>
          <w:rFonts w:hint="eastAsia" w:ascii="宋体" w:hAnsi="宋体"/>
          <w:szCs w:val="21"/>
        </w:rPr>
        <w:t>；</w:t>
      </w:r>
    </w:p>
    <w:p>
      <w:pPr>
        <w:spacing w:line="286" w:lineRule="auto"/>
        <w:rPr>
          <w:rFonts w:ascii="宋体" w:hAnsi="宋体"/>
          <w:szCs w:val="21"/>
        </w:rPr>
      </w:pPr>
      <w:r>
        <w:rPr>
          <w:rFonts w:ascii="宋体" w:hAnsi="宋体"/>
          <w:szCs w:val="21"/>
        </w:rPr>
        <w:t>b.往烧杯中倒入适量牛奶，测出烧杯和牛奶的总质量m</w:t>
      </w:r>
      <w:r>
        <w:rPr>
          <w:rFonts w:ascii="宋体" w:hAnsi="宋体"/>
          <w:szCs w:val="21"/>
          <w:vertAlign w:val="subscript"/>
        </w:rPr>
        <w:t>2</w:t>
      </w:r>
      <w:r>
        <w:rPr>
          <w:rFonts w:hint="eastAsia" w:ascii="宋体" w:hAnsi="宋体"/>
          <w:szCs w:val="21"/>
        </w:rPr>
        <w:t>；</w:t>
      </w:r>
    </w:p>
    <w:p>
      <w:pPr>
        <w:spacing w:line="286" w:lineRule="auto"/>
        <w:rPr>
          <w:rFonts w:ascii="宋体" w:hAnsi="宋体"/>
          <w:szCs w:val="21"/>
        </w:rPr>
      </w:pPr>
      <w:r>
        <w:rPr>
          <w:rFonts w:ascii="宋体" w:hAnsi="宋体"/>
          <w:szCs w:val="21"/>
        </w:rPr>
        <w:t>c.将烧杯中的牛奶全部倒入量筒中测出牛奶的体积V</w:t>
      </w:r>
      <w:r>
        <w:rPr>
          <w:rFonts w:hint="eastAsia" w:ascii="宋体" w:hAnsi="宋体"/>
          <w:szCs w:val="21"/>
        </w:rPr>
        <w:t>；</w:t>
      </w:r>
    </w:p>
    <w:p>
      <w:pPr>
        <w:spacing w:line="286" w:lineRule="auto"/>
        <w:rPr>
          <w:rFonts w:ascii="宋体" w:hAnsi="宋体"/>
          <w:szCs w:val="21"/>
        </w:rPr>
      </w:pPr>
      <w:r>
        <w:rPr>
          <w:rFonts w:ascii="宋体" w:hAnsi="宋体"/>
          <w:szCs w:val="21"/>
        </w:rPr>
        <w:t>d.计算得出牛奶的密度。</w:t>
      </w:r>
    </w:p>
    <w:p>
      <w:pPr>
        <w:spacing w:line="286" w:lineRule="auto"/>
        <w:rPr>
          <w:rFonts w:ascii="宋体" w:hAnsi="宋体"/>
          <w:szCs w:val="21"/>
        </w:rPr>
      </w:pPr>
      <w:r>
        <w:rPr>
          <w:rFonts w:ascii="宋体" w:hAnsi="宋体"/>
          <w:szCs w:val="21"/>
        </w:rPr>
        <w:t>小明仔细分析后认为，将上面实验步骤重新排序为后更好。</w:t>
      </w:r>
    </w:p>
    <w:p>
      <w:pPr>
        <w:spacing w:line="286" w:lineRule="auto"/>
        <w:rPr>
          <w:rFonts w:ascii="宋体" w:hAnsi="宋体"/>
          <w:szCs w:val="21"/>
        </w:rPr>
      </w:pPr>
      <w:r>
        <w:rPr>
          <w:rFonts w:ascii="宋体" w:hAnsi="宋体"/>
          <w:szCs w:val="21"/>
        </w:rPr>
        <w:t>32</w:t>
      </w:r>
      <w:r>
        <w:rPr>
          <w:rFonts w:hint="eastAsia" w:ascii="宋体" w:hAnsi="宋体"/>
          <w:szCs w:val="21"/>
        </w:rPr>
        <w:t>.</w:t>
      </w:r>
      <w:r>
        <w:rPr>
          <w:rFonts w:ascii="宋体" w:hAnsi="宋体"/>
          <w:szCs w:val="21"/>
        </w:rPr>
        <w:t>在测量小灯泡电阻的实验中，已知小灯泡的额定电压为2.5V.</w:t>
      </w:r>
    </w:p>
    <w:p>
      <w:pPr>
        <w:spacing w:line="286" w:lineRule="auto"/>
        <w:ind w:firstLine="1470" w:firstLineChars="700"/>
        <w:rPr>
          <w:rFonts w:ascii="宋体" w:hAnsi="宋体"/>
          <w:szCs w:val="21"/>
        </w:rPr>
      </w:pPr>
      <w:r>
        <w:rPr>
          <w:rFonts w:ascii="宋体" w:hAnsi="宋体"/>
          <w:szCs w:val="21"/>
        </w:rPr>
        <w:drawing>
          <wp:inline distT="0" distB="0" distL="0" distR="0">
            <wp:extent cx="3604895" cy="1156335"/>
            <wp:effectExtent l="0" t="0" r="0" b="5715"/>
            <wp:docPr id="1052" name="Image1" descr="228983172717642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 name="Image1" descr="228983172717642090"/>
                    <pic:cNvPicPr>
                      <a:picLocks noChangeAspect="1"/>
                    </pic:cNvPicPr>
                  </pic:nvPicPr>
                  <pic:blipFill>
                    <a:blip r:embed="rId16" cstate="print"/>
                    <a:stretch>
                      <a:fillRect/>
                    </a:stretch>
                  </pic:blipFill>
                  <pic:spPr>
                    <a:xfrm>
                      <a:off x="0" y="0"/>
                      <a:ext cx="3636234" cy="1166722"/>
                    </a:xfrm>
                    <a:prstGeom prst="rect">
                      <a:avLst/>
                    </a:prstGeom>
                  </pic:spPr>
                </pic:pic>
              </a:graphicData>
            </a:graphic>
          </wp:inline>
        </w:drawing>
      </w:r>
    </w:p>
    <w:p>
      <w:pPr>
        <w:spacing w:line="286" w:lineRule="auto"/>
        <w:rPr>
          <w:rFonts w:ascii="宋体" w:hAnsi="宋体"/>
          <w:szCs w:val="21"/>
        </w:rPr>
      </w:pPr>
      <w:r>
        <w:rPr>
          <w:rFonts w:ascii="宋体" w:hAnsi="宋体"/>
          <w:szCs w:val="21"/>
        </w:rPr>
        <w:t>(1)该实验测量原理为</w:t>
      </w:r>
      <w:r>
        <w:rPr>
          <w:rFonts w:hint="eastAsia" w:ascii="宋体" w:hAnsi="宋体"/>
          <w:szCs w:val="21"/>
        </w:rPr>
        <w:t>。</w:t>
      </w:r>
    </w:p>
    <w:p>
      <w:pPr>
        <w:spacing w:line="286" w:lineRule="auto"/>
        <w:rPr>
          <w:rFonts w:ascii="宋体" w:hAnsi="宋体"/>
          <w:szCs w:val="21"/>
        </w:rPr>
      </w:pPr>
      <w:r>
        <w:rPr>
          <w:rFonts w:ascii="宋体" w:hAnsi="宋体"/>
          <w:szCs w:val="21"/>
        </w:rPr>
        <w:t>(2)小明按图甲连接好电路后，闭合开关，无论怎样移动滑动变阻器的滑片，发现小灯泡都不亮，电流表有示数，电压表无示数。则故障原因可能是小灯泡(选填“短路”或“断路”)</w:t>
      </w:r>
      <w:r>
        <w:rPr>
          <w:rFonts w:hint="eastAsia" w:ascii="宋体" w:hAnsi="宋体"/>
          <w:szCs w:val="21"/>
        </w:rPr>
        <w:t>，</w:t>
      </w:r>
      <w:r>
        <w:rPr>
          <w:rFonts w:ascii="宋体" w:hAnsi="宋体"/>
          <w:szCs w:val="21"/>
        </w:rPr>
        <w:t>排除故障后，调节滑动变阻器滑片使电压表示数为2.5V,此时电流表的示数如图乙所示，为A</w:t>
      </w:r>
      <w:r>
        <w:rPr>
          <w:rFonts w:hint="eastAsia" w:ascii="宋体" w:hAnsi="宋体"/>
          <w:szCs w:val="21"/>
        </w:rPr>
        <w:t>。</w:t>
      </w:r>
      <w:r>
        <w:rPr>
          <w:rFonts w:ascii="宋体" w:hAnsi="宋体"/>
          <w:szCs w:val="21"/>
        </w:rPr>
        <w:t>接着将滑动变阻器的滑片逐渐向(选填“左”或“右“)端滑动，让电压逐次下调，使灯丝温度不断降低，小灯泡变暗直至完全不发光，测量数据如下表所示。该灯丝正常发光时的电阻约为_____</w:t>
      </w:r>
      <w:r>
        <w:rPr>
          <w:rFonts w:hint="eastAsia" w:ascii="宋体" w:hAnsi="宋体" w:cs="微软雅黑"/>
          <w:szCs w:val="21"/>
        </w:rPr>
        <w:t>Ω</w:t>
      </w:r>
    </w:p>
    <w:tbl>
      <w:tblPr>
        <w:tblStyle w:val="6"/>
        <w:tblW w:w="0" w:type="auto"/>
        <w:tblInd w:w="0" w:type="dxa"/>
        <w:tblLayout w:type="fixed"/>
        <w:tblCellMar>
          <w:top w:w="0" w:type="dxa"/>
          <w:left w:w="108" w:type="dxa"/>
          <w:bottom w:w="0" w:type="dxa"/>
          <w:right w:w="108" w:type="dxa"/>
        </w:tblCellMar>
      </w:tblPr>
      <w:tblGrid>
        <w:gridCol w:w="1065"/>
        <w:gridCol w:w="1065"/>
        <w:gridCol w:w="1065"/>
        <w:gridCol w:w="1065"/>
        <w:gridCol w:w="1065"/>
        <w:gridCol w:w="1065"/>
        <w:gridCol w:w="1065"/>
        <w:gridCol w:w="1066"/>
      </w:tblGrid>
      <w:tr>
        <w:tblPrEx>
          <w:tblCellMar>
            <w:top w:w="0" w:type="dxa"/>
            <w:left w:w="108" w:type="dxa"/>
            <w:bottom w:w="0" w:type="dxa"/>
            <w:right w:w="108" w:type="dxa"/>
          </w:tblCellMar>
        </w:tblPrEx>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实验次数</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1</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2</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3</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4</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5</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6</w:t>
            </w:r>
          </w:p>
        </w:tc>
        <w:tc>
          <w:tcPr>
            <w:tcW w:w="1066"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7</w:t>
            </w:r>
          </w:p>
        </w:tc>
      </w:tr>
      <w:tr>
        <w:tblPrEx>
          <w:tblCellMar>
            <w:top w:w="0" w:type="dxa"/>
            <w:left w:w="108" w:type="dxa"/>
            <w:bottom w:w="0" w:type="dxa"/>
            <w:right w:w="108" w:type="dxa"/>
          </w:tblCellMar>
        </w:tblPrEx>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电压U/V</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2.5</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2.1</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1.7</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1.3</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0.9</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0.5</w:t>
            </w:r>
          </w:p>
        </w:tc>
        <w:tc>
          <w:tcPr>
            <w:tcW w:w="1066"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0.1</w:t>
            </w:r>
          </w:p>
        </w:tc>
      </w:tr>
      <w:tr>
        <w:tblPrEx>
          <w:tblCellMar>
            <w:top w:w="0" w:type="dxa"/>
            <w:left w:w="108" w:type="dxa"/>
            <w:bottom w:w="0" w:type="dxa"/>
            <w:right w:w="108" w:type="dxa"/>
          </w:tblCellMar>
        </w:tblPrEx>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电流I/A</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0.26</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0.24</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0.21</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0.19</w:t>
            </w:r>
          </w:p>
        </w:tc>
        <w:tc>
          <w:tcPr>
            <w:tcW w:w="1065"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0.16</w:t>
            </w:r>
          </w:p>
        </w:tc>
        <w:tc>
          <w:tcPr>
            <w:tcW w:w="1066" w:type="dxa"/>
            <w:tcBorders>
              <w:top w:val="single" w:color="auto" w:sz="4" w:space="0"/>
              <w:left w:val="single" w:color="auto" w:sz="4" w:space="0"/>
              <w:bottom w:val="single" w:color="auto" w:sz="4" w:space="0"/>
              <w:right w:val="single" w:color="auto" w:sz="4" w:space="0"/>
            </w:tcBorders>
          </w:tcPr>
          <w:p>
            <w:pPr>
              <w:spacing w:line="286" w:lineRule="auto"/>
              <w:jc w:val="center"/>
              <w:rPr>
                <w:rFonts w:ascii="宋体" w:hAnsi="宋体"/>
                <w:szCs w:val="21"/>
              </w:rPr>
            </w:pPr>
            <w:r>
              <w:rPr>
                <w:rFonts w:ascii="宋体" w:hAnsi="宋体"/>
                <w:szCs w:val="21"/>
              </w:rPr>
              <w:t>0.05</w:t>
            </w:r>
          </w:p>
        </w:tc>
      </w:tr>
    </w:tbl>
    <w:p>
      <w:pPr>
        <w:spacing w:line="286" w:lineRule="auto"/>
        <w:rPr>
          <w:rFonts w:ascii="宋体" w:hAnsi="宋体"/>
          <w:szCs w:val="21"/>
        </w:rPr>
      </w:pPr>
      <w:r>
        <w:rPr>
          <w:rFonts w:ascii="宋体" w:hAnsi="宋体"/>
          <w:szCs w:val="21"/>
        </w:rPr>
        <w:t>(5)请结合表格中的数据进行分析，解释白炽灯泡烧坏往往发生在开灯瞬间的原因</w:t>
      </w:r>
      <w:r>
        <w:rPr>
          <w:rFonts w:hint="eastAsia" w:ascii="宋体" w:hAnsi="宋体"/>
          <w:szCs w:val="21"/>
        </w:rPr>
        <w:t>：。</w:t>
      </w:r>
    </w:p>
    <w:p>
      <w:pPr>
        <w:spacing w:line="286" w:lineRule="auto"/>
        <w:rPr>
          <w:rFonts w:ascii="宋体" w:hAnsi="宋体"/>
          <w:szCs w:val="21"/>
        </w:rPr>
      </w:pPr>
      <w:r>
        <w:rPr>
          <w:rFonts w:ascii="宋体" w:hAnsi="宋体"/>
          <w:szCs w:val="21"/>
        </w:rPr>
        <w:t>(6)小明还设计了如图丙所示的电路，测出另一小灯泡的额定功率。已知滑动变阳器R</w:t>
      </w:r>
      <w:r>
        <w:rPr>
          <w:rFonts w:ascii="宋体" w:hAnsi="宋体"/>
          <w:szCs w:val="21"/>
          <w:vertAlign w:val="subscript"/>
        </w:rPr>
        <w:t>1</w:t>
      </w:r>
      <w:r>
        <w:rPr>
          <w:rFonts w:ascii="宋体" w:hAnsi="宋体"/>
          <w:szCs w:val="21"/>
        </w:rPr>
        <w:t>的最大阻值为Ro,小灯泡的额定电压为U</w:t>
      </w:r>
      <w:r>
        <w:rPr>
          <w:rFonts w:ascii="宋体" w:hAnsi="宋体"/>
          <w:szCs w:val="21"/>
          <w:vertAlign w:val="subscript"/>
        </w:rPr>
        <w:t>额</w:t>
      </w:r>
      <w:r>
        <w:rPr>
          <w:rFonts w:ascii="宋体" w:hAnsi="宋体"/>
          <w:szCs w:val="21"/>
        </w:rPr>
        <w:t>,请完成下列实验步骤：</w:t>
      </w:r>
    </w:p>
    <w:p>
      <w:pPr>
        <w:spacing w:line="286" w:lineRule="auto"/>
        <w:rPr>
          <w:rFonts w:ascii="宋体" w:hAnsi="宋体"/>
          <w:szCs w:val="21"/>
        </w:rPr>
      </w:pPr>
      <w:r>
        <w:rPr>
          <w:rFonts w:ascii="宋体" w:hAnsi="宋体" w:cs="Calibri"/>
          <w:szCs w:val="21"/>
        </w:rPr>
        <w:t>①</w:t>
      </w:r>
      <w:r>
        <w:rPr>
          <w:rFonts w:ascii="宋体" w:hAnsi="宋体"/>
          <w:szCs w:val="21"/>
        </w:rPr>
        <w:t>闭合开关S, S</w:t>
      </w:r>
      <w:r>
        <w:rPr>
          <w:rFonts w:ascii="宋体" w:hAnsi="宋体"/>
          <w:szCs w:val="21"/>
          <w:vertAlign w:val="subscript"/>
        </w:rPr>
        <w:t>1</w:t>
      </w:r>
      <w:r>
        <w:rPr>
          <w:rFonts w:ascii="宋体" w:hAnsi="宋体"/>
          <w:szCs w:val="21"/>
        </w:rPr>
        <w:t>,调节R</w:t>
      </w:r>
      <w:r>
        <w:rPr>
          <w:rFonts w:ascii="宋体" w:hAnsi="宋体"/>
          <w:szCs w:val="21"/>
          <w:vertAlign w:val="subscript"/>
        </w:rPr>
        <w:t>1</w:t>
      </w:r>
      <w:r>
        <w:rPr>
          <w:rFonts w:ascii="宋体" w:hAnsi="宋体"/>
          <w:szCs w:val="21"/>
        </w:rPr>
        <w:t>的滑片，使电压表的示数为U</w:t>
      </w:r>
      <w:r>
        <w:rPr>
          <w:rFonts w:ascii="宋体" w:hAnsi="宋体"/>
          <w:szCs w:val="21"/>
          <w:vertAlign w:val="subscript"/>
        </w:rPr>
        <w:t>额</w:t>
      </w:r>
      <w:r>
        <w:rPr>
          <w:rFonts w:ascii="宋体" w:hAnsi="宋体"/>
          <w:szCs w:val="21"/>
        </w:rPr>
        <w:t>;</w:t>
      </w:r>
    </w:p>
    <w:p>
      <w:pPr>
        <w:spacing w:line="286" w:lineRule="auto"/>
        <w:rPr>
          <w:rFonts w:ascii="宋体" w:hAnsi="宋体"/>
          <w:szCs w:val="21"/>
        </w:rPr>
      </w:pPr>
      <w:r>
        <w:rPr>
          <w:rFonts w:ascii="宋体" w:hAnsi="宋体" w:cs="Calibri"/>
          <w:szCs w:val="21"/>
        </w:rPr>
        <w:t>②</w:t>
      </w:r>
      <w:r>
        <w:rPr>
          <w:rFonts w:ascii="宋体" w:hAnsi="宋体"/>
          <w:szCs w:val="21"/>
        </w:rPr>
        <w:t>接着____________________________________________;</w:t>
      </w:r>
    </w:p>
    <w:p>
      <w:pPr>
        <w:spacing w:line="286" w:lineRule="auto"/>
        <w:rPr>
          <w:rFonts w:ascii="宋体" w:hAnsi="宋体"/>
          <w:szCs w:val="21"/>
        </w:rPr>
      </w:pPr>
      <w:r>
        <w:rPr>
          <w:rFonts w:ascii="宋体" w:hAnsi="宋体" w:cs="Calibri"/>
          <w:szCs w:val="21"/>
        </w:rPr>
        <w:t>③</w:t>
      </w:r>
      <w:r>
        <w:rPr>
          <w:rFonts w:ascii="宋体" w:hAnsi="宋体"/>
          <w:szCs w:val="21"/>
        </w:rPr>
        <w:t>调节R</w:t>
      </w:r>
      <w:r>
        <w:rPr>
          <w:rFonts w:ascii="宋体" w:hAnsi="宋体"/>
          <w:szCs w:val="21"/>
          <w:vertAlign w:val="subscript"/>
        </w:rPr>
        <w:t>1</w:t>
      </w:r>
      <w:r>
        <w:rPr>
          <w:rFonts w:ascii="宋体" w:hAnsi="宋体"/>
          <w:szCs w:val="21"/>
        </w:rPr>
        <w:t>的滑片调至最左端，记下电压表示数U</w:t>
      </w:r>
      <w:r>
        <w:rPr>
          <w:rFonts w:ascii="宋体" w:hAnsi="宋体"/>
          <w:szCs w:val="21"/>
          <w:vertAlign w:val="subscript"/>
        </w:rPr>
        <w:t>1</w:t>
      </w:r>
      <w:r>
        <w:rPr>
          <w:rFonts w:ascii="宋体" w:hAnsi="宋体"/>
          <w:szCs w:val="21"/>
        </w:rPr>
        <w:t>;将R</w:t>
      </w:r>
      <w:r>
        <w:rPr>
          <w:rFonts w:ascii="宋体" w:hAnsi="宋体"/>
          <w:szCs w:val="21"/>
          <w:vertAlign w:val="subscript"/>
        </w:rPr>
        <w:t>1</w:t>
      </w:r>
      <w:r>
        <w:rPr>
          <w:rFonts w:ascii="宋体" w:hAnsi="宋体"/>
          <w:szCs w:val="21"/>
        </w:rPr>
        <w:t>的滑片调至最右端，记下电压表示数为U2,则小灯泡额定功率的表达式为P=(用Ro、 U</w:t>
      </w:r>
      <w:r>
        <w:rPr>
          <w:rFonts w:ascii="宋体" w:hAnsi="宋体"/>
          <w:szCs w:val="21"/>
          <w:vertAlign w:val="subscript"/>
        </w:rPr>
        <w:t>额</w:t>
      </w:r>
      <w:r>
        <w:rPr>
          <w:rFonts w:ascii="宋体" w:hAnsi="宋体"/>
          <w:szCs w:val="21"/>
        </w:rPr>
        <w:t>， U</w:t>
      </w:r>
      <w:r>
        <w:rPr>
          <w:rFonts w:ascii="宋体" w:hAnsi="宋体"/>
          <w:szCs w:val="21"/>
          <w:vertAlign w:val="subscript"/>
        </w:rPr>
        <w:t>1</w:t>
      </w:r>
      <w:r>
        <w:rPr>
          <w:rFonts w:ascii="宋体" w:hAnsi="宋体"/>
          <w:szCs w:val="21"/>
        </w:rPr>
        <w:t>、U</w:t>
      </w:r>
      <w:r>
        <w:rPr>
          <w:rFonts w:ascii="宋体" w:hAnsi="宋体"/>
          <w:szCs w:val="21"/>
          <w:vertAlign w:val="subscript"/>
        </w:rPr>
        <w:t>2</w:t>
      </w:r>
      <w:r>
        <w:rPr>
          <w:rFonts w:ascii="宋体" w:hAnsi="宋体"/>
          <w:szCs w:val="21"/>
        </w:rPr>
        <w:t xml:space="preserve">表示) </w:t>
      </w:r>
    </w:p>
    <w:p>
      <w:pPr>
        <w:spacing w:line="286" w:lineRule="auto"/>
        <w:rPr>
          <w:rFonts w:ascii="宋体" w:hAnsi="宋体"/>
          <w:b/>
          <w:szCs w:val="21"/>
        </w:rPr>
      </w:pPr>
      <w:r>
        <w:rPr>
          <w:rFonts w:ascii="宋体" w:hAnsi="宋体"/>
          <w:b/>
          <w:szCs w:val="21"/>
        </w:rPr>
        <w:t>七</w:t>
      </w:r>
      <w:r>
        <w:rPr>
          <w:rFonts w:hint="eastAsia" w:ascii="宋体" w:hAnsi="宋体"/>
          <w:b/>
          <w:szCs w:val="21"/>
        </w:rPr>
        <w:t>.</w:t>
      </w:r>
      <w:r>
        <w:rPr>
          <w:rFonts w:ascii="宋体" w:hAnsi="宋体"/>
          <w:b/>
          <w:szCs w:val="21"/>
        </w:rPr>
        <w:t>计算题(每题8分，共计16分)</w:t>
      </w:r>
    </w:p>
    <w:p>
      <w:pPr>
        <w:spacing w:line="286" w:lineRule="auto"/>
        <w:rPr>
          <w:rFonts w:ascii="宋体" w:hAnsi="宋体"/>
          <w:szCs w:val="21"/>
        </w:rPr>
      </w:pPr>
      <w:r>
        <w:rPr>
          <w:rFonts w:ascii="宋体" w:hAnsi="宋体"/>
          <w:szCs w:val="21"/>
        </w:rPr>
        <w:t>33.天然水流蕴藏着巨大的能量，是人类可以利用的重要能源之一。有一处水利工程，在河流上修建了115m高的拦河大坝，如图所示。年平均水流总量为3×10</w:t>
      </w:r>
      <w:r>
        <w:rPr>
          <w:rFonts w:ascii="宋体" w:hAnsi="宋体"/>
          <w:szCs w:val="21"/>
          <w:vertAlign w:val="superscript"/>
        </w:rPr>
        <w:t>10</w:t>
      </w:r>
      <w:r>
        <w:rPr>
          <w:rFonts w:ascii="宋体" w:hAnsi="宋体"/>
          <w:szCs w:val="21"/>
        </w:rPr>
        <w:t>m</w:t>
      </w:r>
      <w:r>
        <w:rPr>
          <w:rFonts w:ascii="宋体" w:hAnsi="宋体"/>
          <w:szCs w:val="21"/>
          <w:vertAlign w:val="superscript"/>
        </w:rPr>
        <w:t>3</w:t>
      </w:r>
      <w:r>
        <w:rPr>
          <w:rFonts w:ascii="宋体" w:hAnsi="宋体"/>
          <w:szCs w:val="21"/>
        </w:rPr>
        <w:t>.该水利工程的主要任务包括防洪、发电和航运，在发电方面，年平均发电总量为6× 10</w:t>
      </w:r>
      <w:r>
        <w:rPr>
          <w:rFonts w:ascii="宋体" w:hAnsi="宋体"/>
          <w:szCs w:val="21"/>
          <w:vertAlign w:val="superscript"/>
        </w:rPr>
        <w:t>9</w:t>
      </w:r>
      <w:r>
        <w:rPr>
          <w:rFonts w:ascii="宋体" w:hAnsi="宋体"/>
          <w:szCs w:val="21"/>
        </w:rPr>
        <w:t>kw</w:t>
      </w:r>
      <w:r>
        <w:rPr>
          <w:rFonts w:hint="eastAsia" w:ascii="宋体" w:hAnsi="宋体"/>
          <w:szCs w:val="21"/>
        </w:rPr>
        <w:t>·</w:t>
      </w:r>
      <w:r>
        <w:rPr>
          <w:rFonts w:ascii="宋体" w:hAnsi="宋体"/>
          <w:szCs w:val="21"/>
        </w:rPr>
        <w:t>h.</w:t>
      </w:r>
    </w:p>
    <w:p>
      <w:pPr>
        <w:spacing w:line="286" w:lineRule="auto"/>
        <w:rPr>
          <w:rFonts w:ascii="宋体" w:hAnsi="宋体"/>
          <w:szCs w:val="21"/>
        </w:rPr>
      </w:pPr>
      <w:r>
        <w:rPr>
          <w:rFonts w:ascii="宋体" w:hAnsi="宋体"/>
          <w:szCs w:val="21"/>
        </w:rPr>
        <w:t>(1)按照可再生和不可再生对以下能源进行分类，其中与水能类型相同的是 (多选)</w:t>
      </w:r>
    </w:p>
    <w:p>
      <w:pPr>
        <w:spacing w:line="286" w:lineRule="auto"/>
        <w:rPr>
          <w:rFonts w:ascii="宋体" w:hAnsi="宋体"/>
          <w:szCs w:val="21"/>
        </w:rPr>
      </w:pPr>
      <w:r>
        <w:rPr>
          <w:rFonts w:ascii="宋体" w:hAnsi="宋体"/>
          <w:szCs w:val="21"/>
        </w:rPr>
        <w:t xml:space="preserve">A.太阳能 B.核能 </w:t>
      </w:r>
      <w:r>
        <w:rPr>
          <w:rFonts w:hint="eastAsia" w:ascii="宋体" w:hAnsi="宋体"/>
          <w:szCs w:val="21"/>
        </w:rPr>
        <w:t>C</w:t>
      </w:r>
      <w:r>
        <w:rPr>
          <w:rFonts w:ascii="宋体" w:hAnsi="宋体"/>
          <w:szCs w:val="21"/>
        </w:rPr>
        <w:t>.风能  D.化石能源</w:t>
      </w:r>
    </w:p>
    <w:p>
      <w:pPr>
        <w:spacing w:line="286" w:lineRule="auto"/>
        <w:rPr>
          <w:rFonts w:ascii="宋体" w:hAnsi="宋体"/>
          <w:szCs w:val="21"/>
        </w:rPr>
      </w:pPr>
      <w:r>
        <w:rPr>
          <w:rFonts w:ascii="宋体" w:hAnsi="宋体"/>
          <w:szCs w:val="21"/>
        </w:rPr>
        <w:t>(2)修建拦河大坝抬高水位实际是为了增加水的能，从而在下落时获得更大的动能带动发电机发电。发电机的工作原理是：</w:t>
      </w:r>
      <w:r>
        <w:rPr>
          <w:rFonts w:hint="eastAsia" w:ascii="宋体" w:hAnsi="宋体"/>
          <w:szCs w:val="21"/>
        </w:rPr>
        <w:t>。</w:t>
      </w:r>
    </w:p>
    <w:p>
      <w:pPr>
        <w:spacing w:line="286" w:lineRule="auto"/>
        <w:rPr>
          <w:rFonts w:ascii="宋体" w:hAnsi="宋体"/>
          <w:szCs w:val="21"/>
        </w:rPr>
      </w:pPr>
      <w:r>
        <w:rPr>
          <w:rFonts w:ascii="宋体" w:hAnsi="宋体"/>
          <w:szCs w:val="21"/>
        </w:rPr>
        <w:t xml:space="preserve">(3)求年平均水流总量所受的重力； (g取10N/kg) </w:t>
      </w:r>
    </w:p>
    <w:p>
      <w:pPr>
        <w:spacing w:line="286" w:lineRule="auto"/>
        <w:rPr>
          <w:rFonts w:ascii="宋体" w:hAnsi="宋体"/>
          <w:szCs w:val="21"/>
        </w:rPr>
      </w:pPr>
      <w:r>
        <w:rPr>
          <w:rFonts w:ascii="宋体" w:hAnsi="宋体"/>
          <w:szCs w:val="21"/>
        </w:rPr>
        <w:t>(4)若上、下游水位差为100m,年平均水流总量做的总功及转化为电能的效率。</w:t>
      </w:r>
    </w:p>
    <w:p>
      <w:pPr>
        <w:spacing w:line="286" w:lineRule="auto"/>
        <w:ind w:firstLine="8190" w:firstLineChars="3900"/>
        <w:rPr>
          <w:rFonts w:ascii="宋体" w:hAnsi="宋体"/>
          <w:szCs w:val="21"/>
        </w:rPr>
      </w:pPr>
      <w:r>
        <w:rPr>
          <w:rFonts w:ascii="宋体" w:hAnsi="宋体"/>
          <w:szCs w:val="21"/>
        </w:rPr>
        <w:drawing>
          <wp:inline distT="0" distB="0" distL="0" distR="0">
            <wp:extent cx="1371600" cy="844550"/>
            <wp:effectExtent l="0" t="0" r="0" b="0"/>
            <wp:docPr id="1053" name="Image1" descr="59741828805188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 name="Image1" descr="59741828805188616"/>
                    <pic:cNvPicPr>
                      <a:picLocks noChangeAspect="1"/>
                    </pic:cNvPicPr>
                  </pic:nvPicPr>
                  <pic:blipFill>
                    <a:blip r:embed="rId17" cstate="print"/>
                    <a:stretch>
                      <a:fillRect/>
                    </a:stretch>
                  </pic:blipFill>
                  <pic:spPr>
                    <a:xfrm>
                      <a:off x="0" y="0"/>
                      <a:ext cx="1371600" cy="844550"/>
                    </a:xfrm>
                    <a:prstGeom prst="rect">
                      <a:avLst/>
                    </a:prstGeom>
                  </pic:spPr>
                </pic:pic>
              </a:graphicData>
            </a:graphic>
          </wp:inline>
        </w:drawing>
      </w:r>
    </w:p>
    <w:p>
      <w:pPr>
        <w:spacing w:line="286" w:lineRule="auto"/>
        <w:rPr>
          <w:rFonts w:ascii="宋体" w:hAnsi="宋体"/>
          <w:szCs w:val="21"/>
        </w:rPr>
      </w:pPr>
      <w:bookmarkStart w:id="0" w:name="_GoBack"/>
      <w:bookmarkEnd w:id="0"/>
    </w:p>
    <w:p>
      <w:pPr>
        <w:spacing w:line="286" w:lineRule="auto"/>
        <w:rPr>
          <w:rFonts w:ascii="宋体" w:hAnsi="宋体"/>
          <w:szCs w:val="21"/>
        </w:rPr>
      </w:pPr>
      <w:r>
        <w:rPr>
          <w:rFonts w:ascii="宋体" w:hAnsi="宋体"/>
          <w:szCs w:val="21"/>
        </w:rPr>
        <w:t>34.如下图甲为某品牌足浴盆工作电路相关参数。其内部电路可分为工作电路和控制电路两部分(如图乙所示) .闭合总开关S,当足浴盆有水注人到一定量时压控开关</w:t>
      </w:r>
      <w:r>
        <w:rPr>
          <w:rFonts w:hint="eastAsia" w:ascii="宋体" w:hAnsi="宋体"/>
          <w:szCs w:val="21"/>
        </w:rPr>
        <w:t>S</w:t>
      </w:r>
      <w:r>
        <w:rPr>
          <w:rFonts w:ascii="宋体" w:hAnsi="宋体"/>
          <w:szCs w:val="21"/>
          <w:vertAlign w:val="subscript"/>
        </w:rPr>
        <w:t>1</w:t>
      </w:r>
      <w:r>
        <w:rPr>
          <w:rFonts w:ascii="宋体" w:hAnsi="宋体"/>
          <w:szCs w:val="21"/>
        </w:rPr>
        <w:t>, S</w:t>
      </w:r>
      <w:r>
        <w:rPr>
          <w:rFonts w:ascii="宋体" w:hAnsi="宋体"/>
          <w:szCs w:val="21"/>
          <w:vertAlign w:val="subscript"/>
        </w:rPr>
        <w:t>2</w:t>
      </w:r>
      <w:r>
        <w:rPr>
          <w:rFonts w:ascii="宋体" w:hAnsi="宋体"/>
          <w:szCs w:val="21"/>
        </w:rPr>
        <w:t>就会自动闭合，此时R</w:t>
      </w:r>
      <w:r>
        <w:rPr>
          <w:rFonts w:ascii="宋体" w:hAnsi="宋体"/>
          <w:szCs w:val="21"/>
          <w:vertAlign w:val="subscript"/>
        </w:rPr>
        <w:t>1</w:t>
      </w:r>
      <w:r>
        <w:rPr>
          <w:rFonts w:ascii="宋体" w:hAnsi="宋体"/>
          <w:szCs w:val="21"/>
        </w:rPr>
        <w:t>、R</w:t>
      </w:r>
      <w:r>
        <w:rPr>
          <w:rFonts w:ascii="宋体" w:hAnsi="宋体"/>
          <w:szCs w:val="21"/>
          <w:vertAlign w:val="subscript"/>
        </w:rPr>
        <w:t>2</w:t>
      </w:r>
      <w:r>
        <w:rPr>
          <w:rFonts w:ascii="宋体" w:hAnsi="宋体"/>
          <w:szCs w:val="21"/>
        </w:rPr>
        <w:t>会同时工作，加热至40℃时，控制电路中的电磁铁会将衔铁吸合， 自动进入保温模式。</w:t>
      </w:r>
    </w:p>
    <w:p>
      <w:pPr>
        <w:spacing w:line="286" w:lineRule="auto"/>
        <w:rPr>
          <w:rFonts w:ascii="宋体" w:hAnsi="宋体"/>
          <w:szCs w:val="21"/>
        </w:rPr>
      </w:pPr>
      <w:r>
        <w:rPr>
          <w:rFonts w:ascii="宋体" w:hAnsi="宋体"/>
          <w:szCs w:val="21"/>
        </w:rPr>
        <w:t>(1)控制电路中电磁铁线圈的电阻为100</w:t>
      </w:r>
      <w:r>
        <w:rPr>
          <w:rFonts w:hint="eastAsia" w:ascii="宋体" w:hAnsi="宋体"/>
          <w:szCs w:val="21"/>
        </w:rPr>
        <w:t>Ω</w:t>
      </w:r>
      <w:r>
        <w:rPr>
          <w:rFonts w:ascii="宋体" w:hAnsi="宋体"/>
          <w:szCs w:val="21"/>
        </w:rPr>
        <w:t>，为电磁铁供电的电池电压为6</w:t>
      </w:r>
      <w:r>
        <w:rPr>
          <w:rFonts w:hint="eastAsia" w:ascii="宋体" w:hAnsi="宋体"/>
          <w:szCs w:val="21"/>
        </w:rPr>
        <w:t>V</w:t>
      </w:r>
      <w:r>
        <w:rPr>
          <w:rFonts w:ascii="宋体" w:hAnsi="宋体"/>
          <w:szCs w:val="21"/>
        </w:rPr>
        <w:t>， R</w:t>
      </w:r>
      <w:r>
        <w:rPr>
          <w:rFonts w:ascii="宋体" w:hAnsi="宋体"/>
          <w:szCs w:val="21"/>
          <w:vertAlign w:val="subscript"/>
        </w:rPr>
        <w:t>X</w:t>
      </w:r>
      <w:r>
        <w:rPr>
          <w:rFonts w:ascii="宋体" w:hAnsi="宋体"/>
          <w:szCs w:val="21"/>
        </w:rPr>
        <w:t>为热敏电阻，阻值随温度变化关系可由图丙中的某条曲线表示。当线圈中的电流大于或等于20</w:t>
      </w:r>
      <w:r>
        <w:rPr>
          <w:rFonts w:hint="eastAsia" w:ascii="宋体" w:hAnsi="宋体"/>
          <w:szCs w:val="21"/>
        </w:rPr>
        <w:t>mA</w:t>
      </w:r>
      <w:r>
        <w:rPr>
          <w:rFonts w:ascii="宋体" w:hAnsi="宋体"/>
          <w:szCs w:val="21"/>
        </w:rPr>
        <w:t>时，控制电路中继电器的衔铁被吸合，则R</w:t>
      </w:r>
      <w:r>
        <w:rPr>
          <w:rFonts w:ascii="宋体" w:hAnsi="宋体"/>
          <w:szCs w:val="21"/>
          <w:vertAlign w:val="subscript"/>
        </w:rPr>
        <w:t>X</w:t>
      </w:r>
      <w:r>
        <w:rPr>
          <w:rFonts w:ascii="宋体" w:hAnsi="宋体"/>
          <w:szCs w:val="21"/>
        </w:rPr>
        <w:t>阻值随温度变化的曲线为图丙中.</w:t>
      </w:r>
    </w:p>
    <w:p>
      <w:pPr>
        <w:spacing w:line="286" w:lineRule="auto"/>
        <w:rPr>
          <w:rFonts w:ascii="宋体" w:hAnsi="宋体"/>
          <w:szCs w:val="21"/>
        </w:rPr>
      </w:pPr>
      <w:r>
        <w:rPr>
          <w:rFonts w:ascii="宋体" w:hAnsi="宋体"/>
          <w:szCs w:val="21"/>
        </w:rPr>
        <w:t>(2)求R</w:t>
      </w:r>
      <w:r>
        <w:rPr>
          <w:rFonts w:ascii="宋体" w:hAnsi="宋体"/>
          <w:szCs w:val="21"/>
          <w:vertAlign w:val="subscript"/>
        </w:rPr>
        <w:t>2</w:t>
      </w:r>
      <w:r>
        <w:rPr>
          <w:rFonts w:ascii="宋体" w:hAnsi="宋体"/>
          <w:szCs w:val="21"/>
        </w:rPr>
        <w:t>的阻值。</w:t>
      </w:r>
    </w:p>
    <w:p>
      <w:pPr>
        <w:spacing w:line="286" w:lineRule="auto"/>
        <w:rPr>
          <w:rFonts w:ascii="宋体" w:hAnsi="宋体"/>
          <w:szCs w:val="21"/>
        </w:rPr>
      </w:pPr>
      <w:r>
        <w:rPr>
          <w:rFonts w:ascii="宋体" w:hAnsi="宋体"/>
          <w:szCs w:val="21"/>
        </w:rPr>
        <w:t>(3)在某次正常使用过程中，加热5分钟，保温15分钟，求整个过程中工作电路消耗的电能可以使参数为1800r/ (kw</w:t>
      </w:r>
      <w:r>
        <w:rPr>
          <w:rFonts w:hint="eastAsia" w:ascii="宋体" w:hAnsi="宋体"/>
          <w:szCs w:val="21"/>
        </w:rPr>
        <w:t>·</w:t>
      </w:r>
      <w:r>
        <w:rPr>
          <w:rFonts w:ascii="宋体" w:hAnsi="宋体"/>
          <w:szCs w:val="21"/>
        </w:rPr>
        <w:t>h)的电能表转多少圈。</w:t>
      </w:r>
    </w:p>
    <w:p>
      <w:pPr>
        <w:spacing w:line="286" w:lineRule="auto"/>
        <w:rPr>
          <w:rFonts w:ascii="宋体" w:hAnsi="宋体"/>
          <w:szCs w:val="21"/>
        </w:rPr>
      </w:pPr>
      <w:r>
        <w:rPr>
          <w:rFonts w:ascii="宋体" w:hAnsi="宋体"/>
          <w:szCs w:val="21"/>
        </w:rPr>
        <w:t>(4)若想使此足浴盆的最高温度升高到45℃，在其他条件不变的情况下，可适当(选填“提高”或“降低” )控制电路的电源电压.</w:t>
      </w:r>
    </w:p>
    <w:p>
      <w:pPr>
        <w:spacing w:line="286" w:lineRule="auto"/>
        <w:ind w:firstLine="630" w:firstLineChars="300"/>
        <w:rPr>
          <w:rFonts w:ascii="宋体" w:hAnsi="宋体"/>
          <w:szCs w:val="21"/>
        </w:rPr>
      </w:pPr>
      <w:r>
        <w:rPr>
          <w:rFonts w:ascii="宋体" w:hAnsi="宋体"/>
          <w:szCs w:val="21"/>
        </w:rPr>
        <w:drawing>
          <wp:inline distT="0" distB="0" distL="0" distR="0">
            <wp:extent cx="1438275" cy="1281430"/>
            <wp:effectExtent l="0" t="0" r="9525" b="0"/>
            <wp:docPr id="1054" name="Image1" descr="213046697055163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 name="Image1" descr="213046697055163535"/>
                    <pic:cNvPicPr>
                      <a:picLocks noChangeAspect="1"/>
                    </pic:cNvPicPr>
                  </pic:nvPicPr>
                  <pic:blipFill>
                    <a:blip r:embed="rId18" cstate="print"/>
                    <a:srcRect l="11593" r="14986"/>
                    <a:stretch>
                      <a:fillRect/>
                    </a:stretch>
                  </pic:blipFill>
                  <pic:spPr>
                    <a:xfrm>
                      <a:off x="0" y="0"/>
                      <a:ext cx="1453420" cy="1294544"/>
                    </a:xfrm>
                    <a:prstGeom prst="rect">
                      <a:avLst/>
                    </a:prstGeom>
                    <a:ln>
                      <a:noFill/>
                    </a:ln>
                  </pic:spPr>
                </pic:pic>
              </a:graphicData>
            </a:graphic>
          </wp:inline>
        </w:drawing>
      </w:r>
      <w:r>
        <w:rPr>
          <w:rFonts w:ascii="宋体" w:hAnsi="宋体"/>
          <w:szCs w:val="21"/>
        </w:rPr>
        <w:drawing>
          <wp:inline distT="0" distB="0" distL="0" distR="0">
            <wp:extent cx="2925445" cy="1308735"/>
            <wp:effectExtent l="0" t="0" r="0" b="0"/>
            <wp:docPr id="1055" name="Image1" descr="622847785883869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Image1" descr="622847785883869947"/>
                    <pic:cNvPicPr>
                      <a:picLocks noChangeAspect="1"/>
                    </pic:cNvPicPr>
                  </pic:nvPicPr>
                  <pic:blipFill>
                    <a:blip r:embed="rId19" cstate="print"/>
                    <a:stretch>
                      <a:fillRect/>
                    </a:stretch>
                  </pic:blipFill>
                  <pic:spPr>
                    <a:xfrm>
                      <a:off x="0" y="0"/>
                      <a:ext cx="2926079" cy="1309369"/>
                    </a:xfrm>
                    <a:prstGeom prst="rect">
                      <a:avLst/>
                    </a:prstGeom>
                  </pic:spPr>
                </pic:pic>
              </a:graphicData>
            </a:graphic>
          </wp:inline>
        </w:drawing>
      </w:r>
    </w:p>
    <w:p>
      <w:pPr>
        <w:spacing w:line="286" w:lineRule="auto"/>
        <w:ind w:left="273" w:leftChars="130"/>
        <w:rPr>
          <w:rFonts w:ascii="宋体" w:hAnsi="宋体"/>
          <w:szCs w:val="21"/>
        </w:rPr>
      </w:pPr>
    </w:p>
    <w:p>
      <w:pPr>
        <w:spacing w:line="286" w:lineRule="auto"/>
        <w:rPr>
          <w:rFonts w:hint="eastAsia"/>
        </w:rPr>
      </w:pPr>
    </w:p>
    <w:sectPr>
      <w:footerReference r:id="rId3" w:type="default"/>
      <w:pgSz w:w="11906" w:h="16838"/>
      <w:pgMar w:top="720" w:right="720" w:bottom="720" w:left="720" w:header="851" w:footer="34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3849418"/>
      <w:docPartObj>
        <w:docPartGallery w:val="AutoText"/>
      </w:docPartObj>
    </w:sdtPr>
    <w:sdtContent>
      <w:p>
        <w:pPr>
          <w:pStyle w:val="3"/>
          <w:jc w:val="center"/>
          <w:rPr>
            <w:rFonts w:hint="eastAsia"/>
          </w:rPr>
        </w:pPr>
        <w:r>
          <w:fldChar w:fldCharType="begin"/>
        </w:r>
        <w:r>
          <w:instrText xml:space="preserve">PAGE   \* MERGEFORMAT</w:instrText>
        </w:r>
        <w:r>
          <w:fldChar w:fldCharType="separate"/>
        </w:r>
        <w:r>
          <w:rPr>
            <w:rFonts w:hint="eastAsia"/>
            <w:lang w:val="zh-CN"/>
          </w:rPr>
          <w:t>1</w:t>
        </w:r>
        <w:r>
          <w:fldChar w:fldCharType="end"/>
        </w:r>
      </w:p>
    </w:sdtContent>
  </w:sdt>
  <w:p>
    <w:pPr>
      <w:pStyle w:val="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6842"/>
    <w:rsid w:val="00013A17"/>
    <w:rsid w:val="000268B2"/>
    <w:rsid w:val="00053771"/>
    <w:rsid w:val="000968C6"/>
    <w:rsid w:val="00192A97"/>
    <w:rsid w:val="002109EB"/>
    <w:rsid w:val="0025509C"/>
    <w:rsid w:val="002D0417"/>
    <w:rsid w:val="00356D9D"/>
    <w:rsid w:val="003E6349"/>
    <w:rsid w:val="005E5EFB"/>
    <w:rsid w:val="00671CAF"/>
    <w:rsid w:val="006B6842"/>
    <w:rsid w:val="006E6B77"/>
    <w:rsid w:val="007A3D41"/>
    <w:rsid w:val="007A66CD"/>
    <w:rsid w:val="007D46E2"/>
    <w:rsid w:val="00862BE2"/>
    <w:rsid w:val="008A73A4"/>
    <w:rsid w:val="00965A14"/>
    <w:rsid w:val="00975AFB"/>
    <w:rsid w:val="009E771D"/>
    <w:rsid w:val="00A0003D"/>
    <w:rsid w:val="00A82EF1"/>
    <w:rsid w:val="00AC4365"/>
    <w:rsid w:val="00BE73B7"/>
    <w:rsid w:val="00C60D52"/>
    <w:rsid w:val="00C70CC6"/>
    <w:rsid w:val="00CE24FD"/>
    <w:rsid w:val="00E0069C"/>
    <w:rsid w:val="00E15DA4"/>
    <w:rsid w:val="00E674A5"/>
    <w:rsid w:val="00EC2A68"/>
    <w:rsid w:val="00F27A73"/>
    <w:rsid w:val="00F559A5"/>
    <w:rsid w:val="00FA00E8"/>
    <w:rsid w:val="0AA84A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uiPriority w:val="99"/>
    <w:rPr>
      <w:rFonts w:ascii="Calibri" w:hAnsi="Calibri" w:eastAsia="宋体" w:cs="Times New Roman"/>
      <w:sz w:val="18"/>
      <w:szCs w:val="18"/>
    </w:rPr>
  </w:style>
  <w:style w:type="character" w:customStyle="1" w:styleId="10">
    <w:name w:val="页脚 Char"/>
    <w:basedOn w:val="8"/>
    <w:link w:val="3"/>
    <w:qFormat/>
    <w:uiPriority w:val="99"/>
    <w:rPr>
      <w:rFonts w:ascii="Calibri" w:hAnsi="Calibri" w:eastAsia="宋体" w:cs="Times New Roman"/>
      <w:sz w:val="18"/>
      <w:szCs w:val="18"/>
    </w:rPr>
  </w:style>
  <w:style w:type="paragraph" w:styleId="11">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2">
    <w:name w:val="批注框文本 Char"/>
    <w:basedOn w:val="8"/>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664</Words>
  <Characters>3791</Characters>
  <Lines>31</Lines>
  <Paragraphs>8</Paragraphs>
  <TotalTime>3</TotalTime>
  <ScaleCrop>false</ScaleCrop>
  <LinksUpToDate>false</LinksUpToDate>
  <CharactersWithSpaces>4447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2019-04-12T05:48:00Z</dcterms:created>
  <dc:creator>chunyan zhu</dc:creator>
  <cp:lastModifiedBy>戴尔</cp:lastModifiedBy>
  <dcterms:modified xsi:type="dcterms:W3CDTF">2020-02-01T07:50:30Z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