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 w:eastAsiaTheme="majorEastAsia"/>
          <w:b/>
          <w:color w:val="auto"/>
          <w:kern w:val="2"/>
          <w:sz w:val="36"/>
          <w:szCs w:val="36"/>
        </w:rPr>
      </w:pPr>
      <w:r>
        <w:rPr>
          <w:rFonts w:ascii="Times New Roman" w:hAnsi="Times New Roman" w:cs="Times New Roman" w:eastAsiaTheme="majorEastAsia"/>
          <w:b/>
          <w:color w:val="auto"/>
          <w:kern w:val="2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10401300</wp:posOffset>
            </wp:positionV>
            <wp:extent cx="266700" cy="266700"/>
            <wp:effectExtent l="0" t="0" r="7620" b="762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ajorEastAsia"/>
          <w:b/>
          <w:color w:val="auto"/>
          <w:kern w:val="2"/>
          <w:sz w:val="36"/>
          <w:szCs w:val="36"/>
        </w:rPr>
        <w:t xml:space="preserve">人教版九年级物理第一学期  </w:t>
      </w:r>
    </w:p>
    <w:p>
      <w:pPr>
        <w:spacing w:line="360" w:lineRule="auto"/>
        <w:jc w:val="center"/>
        <w:rPr>
          <w:rFonts w:ascii="Times New Roman" w:hAnsi="Times New Roman" w:cs="Times New Roman" w:eastAsiaTheme="majorEastAsia"/>
          <w:b/>
          <w:color w:val="auto"/>
          <w:kern w:val="2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cs="Times New Roman" w:eastAsiaTheme="majorEastAsia"/>
          <w:b/>
          <w:color w:val="auto"/>
          <w:kern w:val="2"/>
          <w:sz w:val="36"/>
          <w:szCs w:val="36"/>
        </w:rPr>
        <w:t>复习</w:t>
      </w:r>
      <w:r>
        <w:rPr>
          <w:rFonts w:ascii="Times New Roman" w:hAnsi="Times New Roman" w:cs="Times New Roman" w:eastAsiaTheme="majorEastAsia"/>
          <w:b/>
          <w:color w:val="auto"/>
          <w:kern w:val="2"/>
          <w:sz w:val="36"/>
          <w:szCs w:val="36"/>
        </w:rPr>
        <w:t>卷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(时间：90分钟　　满分：100分)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一、选择题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(每小题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0分)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以下说法中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不是分子动理论基本观点的是(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分子间存在着引力和斥力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B．常见物质是由大量的分子、原子构成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构成物质的分子在不停地做热运动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D．做功和热传递都能改变物体的内能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如图所示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甲、乙、丙三图中的装置完全相同。燃料的质量相同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烧杯内的液体质量和初温也相同。下列说法正确的是(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比较不同液体的比热容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可以选择甲、丙两图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B．比较不同液体的比热容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可以选择乙、丙两图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比较不同燃料的热值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可以选择甲、丙两图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D．比较不同燃料的热值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可以选择乙、丙两图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780665" cy="1295400"/>
            <wp:effectExtent l="0" t="0" r="635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066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3．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下列常见的自然现象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属于扩散现象的是(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春天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柳絮纷飞 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B．夏天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荷花飘香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秋天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黄沙扑面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D．冬天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雪花漫天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关于四冲程汽油机的工作过程有以下几种说法：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在压缩冲程中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是内能转化为机械能；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在做功冲程中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是内能转化为机械能；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只有做功冲程是燃气对外做功；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④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汽油机和柴油机点火方式相同。上述说法正确的是(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只有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②③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B．只有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①③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C．只有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②④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D．只有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②③④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如图所示的电路中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当开关S闭合后(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若甲、乙均是电流表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串联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B．若甲、乙均是电压表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串联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若甲是电流表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乙是电压表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并联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若甲是电压表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乙是电流表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并联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0" cy="81915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6．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塑料梳子梳头发时被梳子“粘”起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下列现象中“粘”的原因与其相同的是(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在干燥的天气里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化纤布料衣服容易“粘”在身上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寒冷的冬天用湿手摸户外的金属单杠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手会被“粘”上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塑料吸盘能“粘”在光滑的瓷砖上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两个铅柱底面削平挤压后能“粘”在一起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压敏电阻的阻值是随所受压力的增大而减小的。小聪同学想设计一个通过电表示数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反映压敏电阻所受压力大小的电路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要求压力增大时电表示数增大。以下电路不符合要求的是(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38750" cy="95250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下图中有四组不同的电阻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已知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＜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。那么电阻值最小的是(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076700" cy="628650"/>
            <wp:effectExtent l="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9．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如图所示的电路中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电源电压保持不变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当只闭合开关S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时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电流表、电压表的示数分别为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再闭合开关S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、S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同时将滑动变阻器的滑片移到最左端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电压表的示数分别为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则下列关系式正确的是(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＜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B．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＞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＞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＞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D．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＜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＜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85215" cy="939165"/>
            <wp:effectExtent l="0" t="0" r="635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如图所示电路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，电源电压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＝4.5 V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且保持不变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电阻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＝5 Ω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变阻器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的最大阻值为20 Ω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电流表的量程为0～0.6 A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电压表的量程为0～3 V。为保护电表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变阻器接入电路的阻值范围是(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A．2.5 Ω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～10 Ω  B．0 Ω～20 Ω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C．2.5 Ω～20 Ω  D．0 Ω～10 Ω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33500" cy="752475"/>
            <wp:effectExtent l="0" t="0" r="0" b="952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cs="Times New Roman" w:asciiTheme="minorEastAsia" w:hAnsiTheme="minorEastAsia"/>
          <w:color w:val="auto"/>
          <w:kern w:val="2"/>
          <w:sz w:val="21"/>
          <w:szCs w:val="21"/>
        </w:rPr>
      </w:pPr>
      <w:r>
        <w:rPr>
          <w:rFonts w:cs="Times New Roman" w:asciiTheme="minorEastAsia" w:hAnsiTheme="minorEastAsia"/>
          <w:b/>
          <w:color w:val="auto"/>
          <w:kern w:val="2"/>
          <w:sz w:val="21"/>
          <w:szCs w:val="21"/>
        </w:rPr>
        <w:t>二、填空题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(每空1分</w:t>
      </w:r>
      <w:r>
        <w:rPr>
          <w:rFonts w:hint="eastAsia" w:cs="MingLiU_HKSCS" w:asciiTheme="minorEastAsia" w:hAnsiTheme="minorEastAsia"/>
          <w:color w:val="auto"/>
          <w:kern w:val="2"/>
          <w:sz w:val="21"/>
          <w:szCs w:val="21"/>
        </w:rPr>
        <w:t>，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共21分)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11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信阳毛尖深受人们喜爱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在制茶过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程中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通过加热能使新鲜茶叶中的水分快速________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(填物态变化名称)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这便是制茶工序中的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杀青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。用高温开水能很快泡出茶香、茶色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这是因为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______________________________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12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一壶水在炉火上加热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水温升高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其内能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(选填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增大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不变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或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减小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改变物体内能有两种方式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这是通过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 xml:space="preserve">方式改变其内能的。2 kg的水温度升高10 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℃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水吸收的热量为__________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[</w:t>
      </w:r>
      <w:r>
        <w:rPr>
          <w:rFonts w:hint="eastAsia" w:ascii="Times New Roman" w:hAnsi="Times New Roman" w:eastAsia="楷体_GB2312" w:cs="Times New Roman"/>
          <w:i/>
          <w:color w:val="auto"/>
          <w:kern w:val="2"/>
          <w:sz w:val="21"/>
          <w:szCs w:val="21"/>
        </w:rPr>
        <w:t>c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  <w:vertAlign w:val="subscript"/>
        </w:rPr>
        <w:t>水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＝4.2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×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10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</w:rPr>
        <w:t xml:space="preserve"> J/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(kg·</w:t>
      </w:r>
      <w:r>
        <w:rPr>
          <w:rFonts w:ascii="宋体" w:hAnsi="宋体" w:eastAsia="楷体_GB2312" w:cs="Times New Roman"/>
          <w:color w:val="auto"/>
          <w:kern w:val="2"/>
          <w:sz w:val="21"/>
          <w:szCs w:val="21"/>
        </w:rPr>
        <w:t>℃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)]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13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小明将铜片、锌片插入土豆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制成土豆电池。如图甲所示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闭合开关S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发光二极管发光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此装置的能量转化方式主要是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能→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能→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能。为判断土豆电池的正、负极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他连接电路如图乙所示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试触开关S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发现电压表的指针向左偏转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则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片是土豆电池的正极。</w:t>
      </w:r>
    </w:p>
    <w:p>
      <w:pPr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drawing>
          <wp:inline distT="0" distB="0" distL="0" distR="0">
            <wp:extent cx="2695575" cy="1038225"/>
            <wp:effectExtent l="0" t="0" r="9525" b="9525"/>
            <wp:docPr id="5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 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14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橡胶棒与毛皮摩擦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橡胶棒由于得到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而带负电。把带负电的橡胶棒靠近与作业纸摩擦过的塑料吸管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发现吸管被推开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说明吸管带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15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就导电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性能来说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金属的导电性能一般比非金属_________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(选填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强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或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弱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。有些物质如硅、锗等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其导电性能介于导体和绝缘体之间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称作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某些物质在温度极低时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电阻会变成零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这就是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现象。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16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定值电阻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＝10 Ω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＝5 Ω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串联在电源电压不变的电路中时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通过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的电流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I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＝0.2 A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则电源电压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U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V；若将两电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阻并联在同一电路中时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干路中的电流</w:t>
      </w:r>
      <w:r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  <w:t>I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A。</w:t>
      </w: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17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如图所示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电源电压保持不变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是两段长度相同、材料相同的电阻丝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＝40 Ω。闭合开关S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断开开关S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电流表示数是0.2 A；若再闭合S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电流表示数是0.6 A。则电源电压为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______V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开关都闭合时通过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的电流之比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I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∶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I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阻丝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________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(选填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或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的横截面积较大。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MingLiU_HKSCS" w:cs="Times New Roman"/>
          <w:color w:val="auto"/>
          <w:kern w:val="2"/>
          <w:sz w:val="21"/>
          <w:szCs w:val="21"/>
        </w:rPr>
        <w:drawing>
          <wp:inline distT="0" distB="0" distL="0" distR="0">
            <wp:extent cx="1057275" cy="657225"/>
            <wp:effectExtent l="0" t="0" r="9525" b="9525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18</w:t>
      </w:r>
      <w:r>
        <w:rPr>
          <w:rFonts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如图甲所示电路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电源电压不变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为定值电阻。闭合开关S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将滑动变阻器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的滑片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P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从最右端移动到最左端的过程中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电压表和电流表的示数变化情况如图乙所示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滑动变阻器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的最大阻值是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Ω；滑动变阻器的滑片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P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在中点时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电流表的示数为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A。</w:t>
      </w:r>
    </w:p>
    <w:p>
      <w:pPr>
        <w:spacing w:line="360" w:lineRule="auto"/>
        <w:rPr>
          <w:rFonts w:hint="eastAsia" w:ascii="Times New Roman" w:hAnsi="Times New Roman" w:eastAsia="黑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黑体" w:cs="Times New Roman"/>
          <w:color w:val="auto"/>
          <w:kern w:val="2"/>
          <w:sz w:val="21"/>
          <w:szCs w:val="21"/>
        </w:rPr>
        <w:drawing>
          <wp:inline distT="0" distB="0" distL="0" distR="0">
            <wp:extent cx="2524125" cy="1085850"/>
            <wp:effectExtent l="0" t="0" r="9525" b="0"/>
            <wp:docPr id="51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cs="Times New Roman" w:asciiTheme="minorEastAsia" w:hAnsiTheme="minorEastAsia"/>
          <w:color w:val="auto"/>
          <w:kern w:val="2"/>
          <w:sz w:val="21"/>
          <w:szCs w:val="21"/>
        </w:rPr>
      </w:pPr>
      <w:r>
        <w:rPr>
          <w:rFonts w:cs="Times New Roman" w:asciiTheme="minorEastAsia" w:hAnsiTheme="minorEastAsia"/>
          <w:b/>
          <w:color w:val="auto"/>
          <w:kern w:val="2"/>
          <w:sz w:val="21"/>
          <w:szCs w:val="21"/>
        </w:rPr>
        <w:t>三、作图与简答题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(每小题4分</w:t>
      </w:r>
      <w:r>
        <w:rPr>
          <w:rFonts w:hint="eastAsia" w:cs="MingLiU_HKSCS" w:asciiTheme="minorEastAsia" w:hAnsiTheme="minorEastAsia"/>
          <w:color w:val="auto"/>
          <w:kern w:val="2"/>
          <w:sz w:val="21"/>
          <w:szCs w:val="21"/>
        </w:rPr>
        <w:t>，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共8分)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19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实验课上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老师给出了一个实物图连接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请将电路图画在虚线框内。</w:t>
      </w:r>
    </w:p>
    <w:tbl>
      <w:tblPr>
        <w:tblStyle w:val="8"/>
        <w:tblpPr w:leftFromText="180" w:rightFromText="180" w:vertAnchor="text" w:horzAnchor="page" w:tblpX="5803" w:tblpY="44"/>
        <w:tblW w:w="0" w:type="auto"/>
        <w:tblInd w:w="0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</w:p>
        </w:tc>
      </w:tr>
    </w:tbl>
    <w:p>
      <w:pPr>
        <w:spacing w:line="360" w:lineRule="auto"/>
        <w:jc w:val="left"/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fldChar w:fldCharType="begin"/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instrText xml:space="preserve">eq \a\vs4\al(</w:instrTex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drawing>
          <wp:inline distT="0" distB="0" distL="0" distR="0">
            <wp:extent cx="2009775" cy="1266825"/>
            <wp:effectExtent l="0" t="0" r="9525" b="9525"/>
            <wp:docPr id="49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instrText xml:space="preserve">)</w:instrTex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fldChar w:fldCharType="end"/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　　　</w:t>
      </w: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20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小明的妈妈在厨房炒辣椒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在卧室的小明也能被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辣椒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呛的眼泪直流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这时妈妈为了尽快的消除空气中的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辣味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于是打开了家中的电扇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以加快空气的流通。请你根据相关的物理知识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回答下列问题：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(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1)为什么在卧室也能被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辣椒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呛的眼泪直流？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(2)电扇工作时发生什么样的能量转换？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(3)电扇与家庭中其他的用电器是如何连接的？为什么？</w:t>
      </w:r>
    </w:p>
    <w:p>
      <w:pPr>
        <w:spacing w:line="360" w:lineRule="auto"/>
        <w:rPr>
          <w:rFonts w:hint="eastAsia" w:cs="Times New Roman" w:asciiTheme="majorEastAsia" w:hAnsiTheme="majorEastAsia" w:eastAsiaTheme="majorEastAsia"/>
          <w:color w:val="auto"/>
          <w:kern w:val="2"/>
          <w:sz w:val="21"/>
          <w:szCs w:val="21"/>
        </w:rPr>
      </w:pPr>
      <w:r>
        <w:rPr>
          <w:rFonts w:cs="Times New Roman" w:asciiTheme="majorEastAsia" w:hAnsiTheme="majorEastAsia" w:eastAsiaTheme="majorEastAsia"/>
          <w:b/>
          <w:color w:val="auto"/>
          <w:kern w:val="2"/>
          <w:sz w:val="21"/>
          <w:szCs w:val="21"/>
        </w:rPr>
        <w:t>四、实验探究题</w:t>
      </w:r>
      <w:r>
        <w:rPr>
          <w:rFonts w:cs="Times New Roman" w:asciiTheme="majorEastAsia" w:hAnsiTheme="majorEastAsia" w:eastAsiaTheme="majorEastAsia"/>
          <w:color w:val="auto"/>
          <w:kern w:val="2"/>
          <w:sz w:val="21"/>
          <w:szCs w:val="21"/>
        </w:rPr>
        <w:t>(共20分)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21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如图1所示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甲、乙、丙三图中的装置完全相同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燃料的质量都是10 g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烧杯内的液体质量和初温也相同。</w:t>
      </w:r>
    </w:p>
    <w:p>
      <w:pPr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drawing>
          <wp:inline distT="0" distB="0" distL="0" distR="0">
            <wp:extent cx="4333875" cy="1400175"/>
            <wp:effectExtent l="0" t="0" r="9525" b="9525"/>
            <wp:docPr id="47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 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(1)下列说法正确的是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A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比较不同液体的比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热容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可以选择甲、丙两图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B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比较不同液体的比热容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可以选择乙、丙两图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C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比较不同燃料的热值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可以选择乙、丙两图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D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比较不同燃料的热值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可以选择甲、丙两图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(2)为了研究不同物质的吸热能力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进行了图甲、丙所示实验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根据记录的数据做出了两种液体的温度随时间变化的图象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如图2所示：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①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不同物质吸热的多少是通过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来反映的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(选填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温度计示数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或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加热时间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；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②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由图可以看出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液体的温度升高得较慢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液体的比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热容较大；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③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如果已知b液体的比热容是1.8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×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10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 xml:space="preserve"> J/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(kg·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℃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)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则a液体的比热容是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22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某科技小组同学发现实验室有一只标有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 xml:space="preserve"> kΩ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的电阻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</w:t>
      </w:r>
      <w:r>
        <w:rPr>
          <w:rFonts w:hint="eastAsia" w:ascii="Times New Roman" w:hAnsi="Times New Roman" w:eastAsia="楷体_GB2312" w:cs="Times New Roman"/>
          <w:i/>
          <w:color w:val="auto"/>
          <w:kern w:val="2"/>
          <w:sz w:val="21"/>
          <w:szCs w:val="21"/>
        </w:rPr>
        <w:t>x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为模糊不清的一个数字)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为了测出这只电阻的阻值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他们进行了如下探究：</w:t>
      </w:r>
    </w:p>
    <w:p>
      <w:pPr>
        <w:spacing w:line="360" w:lineRule="auto"/>
        <w:jc w:val="left"/>
        <w:rPr>
          <w:rFonts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MingLiU_HKSCS" w:cs="Times New Roman"/>
          <w:color w:val="auto"/>
          <w:kern w:val="2"/>
          <w:sz w:val="21"/>
          <w:szCs w:val="21"/>
        </w:rPr>
        <w:drawing>
          <wp:inline distT="0" distB="0" distL="0" distR="0">
            <wp:extent cx="2200275" cy="952500"/>
            <wp:effectExtent l="0" t="0" r="9525" b="0"/>
            <wp:docPr id="4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 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(1)首先设计的实验电路如图甲所示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使用的器材有：两节新干电池、待测电阻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  <w:vertAlign w:val="subscript"/>
        </w:rPr>
        <w:t>x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、电压表V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(0～3 V、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</w:rPr>
        <w:t>0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～15 V量程)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、电流表A(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0～0.6 A、0～3 A量程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)、滑动变阻器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(标有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50 Ω　1 A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、开关、导线若干。实验后发现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该方案无法测出电阻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  <w:vertAlign w:val="subscript"/>
        </w:rPr>
        <w:t>x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的值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其主要原因是电流太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无法用电流表直接测出。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(2)经讨论后他们利用原有器材并补充适当的器材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重新设计了测量电阻</w:t>
      </w:r>
      <w:r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  <w:vertAlign w:val="subscript"/>
        </w:rPr>
        <w:t>x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阻值的实验方案。小李设计的电路图如图乙所示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其中定值电阻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0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2 kΩ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。他连接电路后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闭合S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断开S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想先测出电源电压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但读出电压表示数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U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＝2 V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与两节干电池能提供的电压相差很大。请教老师后才知道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电压表相当于一个能显示自身两端电压的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电阻。则根据小李的测量数据和电源电压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(取3 V)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可估算电压表自身的电阻为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(3)小组其他同学设计的实验电路如图所示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在电源电压恒定且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已测出的条件下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能先测出电压表自身电阻后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再测出</w:t>
      </w:r>
      <w:r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  <w:vertAlign w:val="subscript"/>
        </w:rPr>
        <w:t>x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阻值的电路是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</w:p>
    <w:p>
      <w:pPr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drawing>
          <wp:inline distT="0" distB="0" distL="0" distR="0">
            <wp:extent cx="4552950" cy="866775"/>
            <wp:effectExtent l="0" t="0" r="0" b="9525"/>
            <wp:docPr id="4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 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(4)他们选择正确方案测出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  <w:vertAlign w:val="subscript"/>
        </w:rPr>
        <w:t>x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的阻值后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又有同学提出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应该通过多次测量求平均值来减小误差。在正确方案的基础上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通过下列操作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能实现多次测量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  <w:vertAlign w:val="subscript"/>
        </w:rPr>
        <w:t>x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阻值的是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A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改变电源电压　</w:t>
      </w: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B．将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0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换成50 Ω的定值电阻　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C．将电压表换成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0～0.6 A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的电流表</w:t>
      </w:r>
    </w:p>
    <w:p>
      <w:pPr>
        <w:spacing w:line="360" w:lineRule="auto"/>
        <w:rPr>
          <w:rFonts w:hint="eastAsia" w:cs="Times New Roman" w:asciiTheme="minorEastAsia" w:hAnsiTheme="minorEastAsia"/>
          <w:color w:val="auto"/>
          <w:kern w:val="2"/>
          <w:sz w:val="21"/>
          <w:szCs w:val="21"/>
        </w:rPr>
      </w:pPr>
      <w:r>
        <w:rPr>
          <w:rFonts w:hint="eastAsia" w:cs="Times New Roman" w:asciiTheme="minorEastAsia" w:hAnsiTheme="minorEastAsia"/>
          <w:b/>
          <w:color w:val="auto"/>
          <w:kern w:val="2"/>
          <w:sz w:val="21"/>
          <w:szCs w:val="21"/>
        </w:rPr>
        <w:t>五、计算题</w:t>
      </w:r>
      <w:r>
        <w:rPr>
          <w:rFonts w:hint="eastAsia" w:cs="Times New Roman" w:asciiTheme="minorEastAsia" w:hAnsiTheme="minorEastAsia"/>
          <w:color w:val="auto"/>
          <w:kern w:val="2"/>
          <w:sz w:val="21"/>
          <w:szCs w:val="21"/>
        </w:rPr>
        <w:t>(第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23题8分</w:t>
      </w:r>
      <w:r>
        <w:rPr>
          <w:rFonts w:hint="eastAsia" w:cs="MingLiU_HKSCS" w:asciiTheme="minorEastAsia" w:hAnsiTheme="minorEastAsia"/>
          <w:color w:val="auto"/>
          <w:kern w:val="2"/>
          <w:sz w:val="21"/>
          <w:szCs w:val="21"/>
        </w:rPr>
        <w:t>，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第24题13分</w:t>
      </w:r>
      <w:r>
        <w:rPr>
          <w:rFonts w:hint="eastAsia" w:cs="MingLiU_HKSCS" w:asciiTheme="minorEastAsia" w:hAnsiTheme="minorEastAsia"/>
          <w:color w:val="auto"/>
          <w:kern w:val="2"/>
          <w:sz w:val="21"/>
          <w:szCs w:val="21"/>
        </w:rPr>
        <w:t>，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共21分)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23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一辆汽车以恒定的功率在平直的公路上做直线运动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其</w:t>
      </w:r>
      <w:r>
        <w:rPr>
          <w:rFonts w:hint="eastAsia" w:ascii="Book Antiqua" w:hAnsi="Book Antiqua" w:eastAsia="宋体" w:cs="Times New Roman"/>
          <w:i/>
          <w:color w:val="auto"/>
          <w:kern w:val="2"/>
          <w:sz w:val="21"/>
          <w:szCs w:val="21"/>
        </w:rPr>
        <w:t>v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­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t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图象如图所示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在第10 s时速度达到20 m/s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通过的路程为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120 m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。求：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(1)在0～10 s内汽车的平均速度。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(2)设汽车在行驶过程中所受阻力不变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大小为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f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4 000 N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那么在0～10 s内汽车发动机产生的牵引力所做的功是多少焦耳？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(3)若发动机的转化效率为80%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则需要燃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烧多少千克汽油才能使发动机做这么多功。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(已知汽油的热值大约为5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×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10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  <w:vertAlign w:val="superscript"/>
        </w:rPr>
        <w:t>7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</w:rPr>
        <w:t xml:space="preserve"> J/kg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</w:t>
      </w:r>
    </w:p>
    <w:p>
      <w:pPr>
        <w:spacing w:line="360" w:lineRule="auto"/>
        <w:jc w:val="left"/>
        <w:rPr>
          <w:rFonts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MingLiU_HKSCS" w:cs="Times New Roman"/>
          <w:color w:val="auto"/>
          <w:kern w:val="2"/>
          <w:sz w:val="21"/>
          <w:szCs w:val="21"/>
        </w:rPr>
        <w:drawing>
          <wp:inline distT="0" distB="0" distL="0" distR="0">
            <wp:extent cx="990600" cy="923925"/>
            <wp:effectExtent l="0" t="0" r="0" b="9525"/>
            <wp:docPr id="44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 "/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24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某物理兴趣小组设计了一个压力报警装置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工作原理如图所示。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ABO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为一水平杠杆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OA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长120 cm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O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为支点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AB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∶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OB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＝5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∶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 xml:space="preserve">1；已知报警器 </w:t>
      </w:r>
      <w:r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0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的阻值恒为10 Ω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压力传感器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固定放置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的阻值随所受压力</w:t>
      </w:r>
      <w:r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  <w:t>F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变化的关系如表所示。闭合开关S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水平踏板空载时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电压表的示数为2 V；当水平踏板所受压力增大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电压表示数达到5 V 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 xml:space="preserve">报警器 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0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开始发出报警信号。踏板、压杆和杠杆的质量均忽略不计。求：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(1)电源电压为多少？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(2)当报警器开始报警时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踏板设定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的最大压力值为多少？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(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3)若电源电压变为 14 V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为保证报警器仍在踏板原设定的最大压力值时报警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应在杠杆上水平调节踏板触点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B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的位置。试计算说明触点</w:t>
      </w:r>
      <w:r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  <w:t>B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应向哪个方向移动多少厘米？</w:t>
      </w:r>
    </w:p>
    <w:tbl>
      <w:tblPr>
        <w:tblStyle w:val="7"/>
        <w:tblpPr w:leftFromText="180" w:rightFromText="180" w:vertAnchor="text" w:horzAnchor="page" w:tblpX="4798" w:tblpY="50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606"/>
        <w:gridCol w:w="606"/>
        <w:gridCol w:w="606"/>
        <w:gridCol w:w="606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i/>
                <w:color w:val="auto"/>
                <w:kern w:val="2"/>
                <w:sz w:val="21"/>
                <w:szCs w:val="21"/>
              </w:rPr>
              <w:t>F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/N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10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15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20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25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30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MingLiU_HKSCS" w:hAnsi="MingLiU_HKSCS" w:eastAsia="MingLiU_HKSCS" w:cs="MingLiU_HKSCS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i/>
                <w:color w:val="auto"/>
                <w:kern w:val="2"/>
                <w:sz w:val="21"/>
                <w:szCs w:val="21"/>
              </w:rPr>
              <w:t>R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/Ω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45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34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24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18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14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12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10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MingLiU_HKSCS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  <w:t>…</w:t>
            </w:r>
          </w:p>
        </w:tc>
      </w:tr>
    </w:tbl>
    <w:p>
      <w:pPr>
        <w:spacing w:line="360" w:lineRule="auto"/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fldChar w:fldCharType="begin"/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instrText xml:space="preserve">eq \a\vs4\al(</w:instrTex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drawing>
          <wp:inline distT="0" distB="0" distL="0" distR="0">
            <wp:extent cx="1714500" cy="1219200"/>
            <wp:effectExtent l="0" t="0" r="0" b="0"/>
            <wp:docPr id="43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 "/>
                    <pic:cNvPicPr>
                      <a:picLocks noChangeAspect="1" noChangeArrowheads="1"/>
                    </pic:cNvPicPr>
                  </pic:nvPicPr>
                  <pic:blipFill>
                    <a:blip r:embed="rId27" r:link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instrText xml:space="preserve">)</w:instrTex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fldChar w:fldCharType="end"/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　　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auto"/>
          <w:kern w:val="2"/>
          <w:sz w:val="21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参考答案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一、选择题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1-5 DCBAD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6-10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ADACA 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二、填空题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11.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汽化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温度越高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分子的无规则运动越剧烈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增大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热传递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8.4×10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13.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化学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铜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14.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电子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负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15.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强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半导体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超导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16.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0.9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17.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18.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0.3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三、作图与简答题</w:t>
      </w:r>
    </w:p>
    <w:p>
      <w:pPr>
        <w:spacing w:line="360" w:lineRule="auto"/>
        <w:rPr>
          <w:rFonts w:ascii="Times New Roman" w:hAnsi="Times New Roman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19. 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解：如图所示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22045" cy="865505"/>
            <wp:effectExtent l="0" t="0" r="190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 xml:space="preserve">20. 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解：(1)在炒辣椒时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辣椒中的辣味分子受热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运动加剧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扩散加快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所以辣椒中的辣味分子很快扩散到整个房间内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辣味分子对人有刺激作用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因此卧室里的小明也会被呛的眼泪直流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(2)电扇在工作时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消耗电能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产生了机械能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故电扇是将电能转化为机械能的装置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(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3)电扇与其他家用电器之间是并联的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各家用电器并联时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用电器能正常工作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并且互不影响</w:t>
      </w:r>
    </w:p>
    <w:p>
      <w:pPr>
        <w:spacing w:line="360" w:lineRule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四、实验探究题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．(1)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</w:p>
    <w:p>
      <w:pPr>
        <w:spacing w:line="360" w:lineRule="auto"/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0.9×10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J/(kg·℃)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过加热时间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．(1)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电阻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4kΩ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(3)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(4)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五、计算题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23. 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解：(1)汽车的平均速度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s,t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\f(120 m,10 s)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＝12 m/s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(2)发动机的输出功率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W,t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Fs,t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·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·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4 000 N×20 m/s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＝8×10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W，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牵引力做功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W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Pt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′＝8×10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W×10 s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＝8×10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J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(3)由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η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有用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,Q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放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得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汽油燃烧放出的热量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放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有用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,η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W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′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,η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\f(8×10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 xml:space="preserve">5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J,80%)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＝10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J，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需要燃烧汽油的质量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放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,q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\f(10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 xml:space="preserve">6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J,5×10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 xml:space="preserve">7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J/kg)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＝0.02 kg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24. 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解：(1)查表可知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踏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板空载时，压力传感器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空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＝45 Ω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电路中电流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0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,R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0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\f(2 V,10 Ω)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＝0.2 A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电源电压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＝ 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总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＋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空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)＝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0.2 A×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(10 Ω＋45 Ω)＝11 V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(2)报警时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电路中的电流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报警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,R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0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\f(5 V,10 Ω)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＝0.5 A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此时压力传感器的电阻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传感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,I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－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,I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\f(11 V－5 V,0.5 A)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＝12 Ω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查表可知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此时压力传感器受到的压力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＝25 N；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∶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5∶1 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知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(1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6)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OA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＝20 cm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由杠杆平衡条件可知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最大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·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·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OA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故踏板设定的最大压力值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最大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1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·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OA,OB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25 N×6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＝150 N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(3)电源电压改变后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报警时压力传感器的电阻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传感2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,I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－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,I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\f(14 V－5 V,0.5 A)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＝18 Ω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查表可知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此时压力传感器受到的压力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＝15 N；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由杠杆平衡条件可知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最大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·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·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OA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故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·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OA,F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最大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\f(15 N×120 cm,150 N)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＝12 cm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移动的距离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－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′＝8 cm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故触点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应向左(或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点)移动8 cm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6F0"/>
    <w:rsid w:val="00057E5E"/>
    <w:rsid w:val="00067BAD"/>
    <w:rsid w:val="0008467C"/>
    <w:rsid w:val="000D6FD8"/>
    <w:rsid w:val="00150168"/>
    <w:rsid w:val="00172C51"/>
    <w:rsid w:val="00181992"/>
    <w:rsid w:val="001F47CD"/>
    <w:rsid w:val="0024243E"/>
    <w:rsid w:val="00283317"/>
    <w:rsid w:val="002A238C"/>
    <w:rsid w:val="002D27F1"/>
    <w:rsid w:val="002D5FF9"/>
    <w:rsid w:val="002D6198"/>
    <w:rsid w:val="002E059B"/>
    <w:rsid w:val="003108BC"/>
    <w:rsid w:val="00347E38"/>
    <w:rsid w:val="003D24D6"/>
    <w:rsid w:val="003D7EDE"/>
    <w:rsid w:val="003F3095"/>
    <w:rsid w:val="0042347C"/>
    <w:rsid w:val="00470C18"/>
    <w:rsid w:val="004A4B07"/>
    <w:rsid w:val="00523FF6"/>
    <w:rsid w:val="005672C5"/>
    <w:rsid w:val="00607880"/>
    <w:rsid w:val="00625341"/>
    <w:rsid w:val="00637523"/>
    <w:rsid w:val="00641109"/>
    <w:rsid w:val="0065455A"/>
    <w:rsid w:val="006835E9"/>
    <w:rsid w:val="0068685C"/>
    <w:rsid w:val="006F5403"/>
    <w:rsid w:val="00705C2A"/>
    <w:rsid w:val="007117FF"/>
    <w:rsid w:val="0075108D"/>
    <w:rsid w:val="00765600"/>
    <w:rsid w:val="007A6B7B"/>
    <w:rsid w:val="007B4C53"/>
    <w:rsid w:val="008052B2"/>
    <w:rsid w:val="008143C6"/>
    <w:rsid w:val="00847A42"/>
    <w:rsid w:val="008575F2"/>
    <w:rsid w:val="008C1017"/>
    <w:rsid w:val="008E5B02"/>
    <w:rsid w:val="0092380B"/>
    <w:rsid w:val="009526F0"/>
    <w:rsid w:val="0097413F"/>
    <w:rsid w:val="009B1ABE"/>
    <w:rsid w:val="009D1BD4"/>
    <w:rsid w:val="00A0132C"/>
    <w:rsid w:val="00A25FA5"/>
    <w:rsid w:val="00A56E4D"/>
    <w:rsid w:val="00A62408"/>
    <w:rsid w:val="00A63F2E"/>
    <w:rsid w:val="00AA3028"/>
    <w:rsid w:val="00AA73FE"/>
    <w:rsid w:val="00AC1FD8"/>
    <w:rsid w:val="00B364C9"/>
    <w:rsid w:val="00B44054"/>
    <w:rsid w:val="00B52B1A"/>
    <w:rsid w:val="00B76363"/>
    <w:rsid w:val="00B77135"/>
    <w:rsid w:val="00B96D4E"/>
    <w:rsid w:val="00BD6889"/>
    <w:rsid w:val="00C15490"/>
    <w:rsid w:val="00C2365F"/>
    <w:rsid w:val="00C4509E"/>
    <w:rsid w:val="00C63B75"/>
    <w:rsid w:val="00C746D7"/>
    <w:rsid w:val="00C817D1"/>
    <w:rsid w:val="00C92270"/>
    <w:rsid w:val="00CC01C1"/>
    <w:rsid w:val="00CD7414"/>
    <w:rsid w:val="00CF4F64"/>
    <w:rsid w:val="00D530FD"/>
    <w:rsid w:val="00DB0B13"/>
    <w:rsid w:val="00DD4E37"/>
    <w:rsid w:val="00E173F1"/>
    <w:rsid w:val="00E30B7D"/>
    <w:rsid w:val="00E63B3B"/>
    <w:rsid w:val="00E7093F"/>
    <w:rsid w:val="00EC4124"/>
    <w:rsid w:val="00EF1737"/>
    <w:rsid w:val="00F04955"/>
    <w:rsid w:val="00F04A17"/>
    <w:rsid w:val="00F079D8"/>
    <w:rsid w:val="00FD7D33"/>
    <w:rsid w:val="5795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Microsoft JhengHei Light" w:hAnsi="Microsoft JhengHei Light" w:eastAsiaTheme="minorEastAsia" w:cs="Microsoft JhengHei Light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icrosoft JhengHei Light" w:hAnsi="Microsoft JhengHei Light" w:cs="Microsoft JhengHei Light" w:eastAsiaTheme="minorEastAsia"/>
      <w:color w:val="000000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color w:val="auto"/>
      <w:kern w:val="2"/>
      <w:sz w:val="32"/>
      <w:szCs w:val="32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uiPriority w:val="0"/>
    <w:rPr>
      <w:rFonts w:ascii="宋体" w:hAnsi="Courier New" w:eastAsia="宋体" w:cs="Courier New"/>
      <w:color w:val="auto"/>
      <w:kern w:val="2"/>
      <w:sz w:val="21"/>
      <w:szCs w:val="21"/>
    </w:rPr>
  </w:style>
  <w:style w:type="paragraph" w:styleId="4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8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</w:rPr>
  </w:style>
  <w:style w:type="table" w:styleId="8">
    <w:name w:val="Table Grid"/>
    <w:basedOn w:val="7"/>
    <w:uiPriority w:val="59"/>
    <w:tblPr>
      <w:tblBorders>
        <w:top w:val="dashSmallGap" w:color="auto" w:sz="4" w:space="0"/>
        <w:left w:val="dashSmallGap" w:color="auto" w:sz="4" w:space="0"/>
        <w:bottom w:val="dashSmallGap" w:color="auto" w:sz="4" w:space="0"/>
        <w:right w:val="dashSmallGap" w:color="auto" w:sz="4" w:space="0"/>
        <w:insideH w:val="dashSmallGap" w:color="auto" w:sz="4" w:space="0"/>
        <w:insideV w:val="dashSmallGap" w:color="auto" w:sz="4" w:space="0"/>
      </w:tblBorders>
    </w:tblPr>
  </w:style>
  <w:style w:type="character" w:styleId="10">
    <w:name w:val="Emphasis"/>
    <w:basedOn w:val="9"/>
    <w:qFormat/>
    <w:uiPriority w:val="0"/>
    <w:rPr>
      <w:i/>
      <w:iCs/>
    </w:rPr>
  </w:style>
  <w:style w:type="character" w:styleId="11">
    <w:name w:val="Hyperlink"/>
    <w:basedOn w:val="9"/>
    <w:uiPriority w:val="0"/>
    <w:rPr>
      <w:color w:val="0000FF"/>
      <w:u w:val="single"/>
    </w:rPr>
  </w:style>
  <w:style w:type="character" w:customStyle="1" w:styleId="12">
    <w:name w:val="页眉 Char"/>
    <w:basedOn w:val="9"/>
    <w:link w:val="5"/>
    <w:uiPriority w:val="0"/>
    <w:rPr>
      <w:sz w:val="18"/>
      <w:szCs w:val="18"/>
    </w:rPr>
  </w:style>
  <w:style w:type="character" w:customStyle="1" w:styleId="13">
    <w:name w:val="页脚 Char"/>
    <w:basedOn w:val="9"/>
    <w:link w:val="4"/>
    <w:uiPriority w:val="0"/>
    <w:rPr>
      <w:sz w:val="18"/>
      <w:szCs w:val="18"/>
    </w:rPr>
  </w:style>
  <w:style w:type="character" w:customStyle="1" w:styleId="14">
    <w:name w:val="纯文本 Char"/>
    <w:basedOn w:val="9"/>
    <w:link w:val="3"/>
    <w:uiPriority w:val="0"/>
    <w:rPr>
      <w:rFonts w:ascii="宋体" w:hAnsi="Courier New" w:eastAsia="宋体" w:cs="Courier New"/>
      <w:color w:val="auto"/>
      <w:kern w:val="2"/>
      <w:sz w:val="21"/>
      <w:szCs w:val="21"/>
    </w:rPr>
  </w:style>
  <w:style w:type="paragraph" w:customStyle="1" w:styleId="15">
    <w:name w:val="Default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DefaultParagraph"/>
    <w:link w:val="17"/>
    <w:qFormat/>
    <w:uiPriority w:val="0"/>
    <w:rPr>
      <w:rFonts w:ascii="Times New Roman" w:hAnsi="Calibri" w:eastAsia="宋体" w:cs="Times New Roman"/>
      <w:color w:val="auto"/>
      <w:kern w:val="2"/>
      <w:sz w:val="21"/>
      <w:szCs w:val="22"/>
      <w:lang w:val="en-US" w:eastAsia="zh-CN" w:bidi="ar-SA"/>
    </w:rPr>
  </w:style>
  <w:style w:type="character" w:customStyle="1" w:styleId="17">
    <w:name w:val="DefaultParagraph Char"/>
    <w:link w:val="16"/>
    <w:locked/>
    <w:uiPriority w:val="0"/>
    <w:rPr>
      <w:rFonts w:ascii="Times New Roman" w:hAnsi="Calibri" w:eastAsia="宋体" w:cs="Times New Roman"/>
      <w:color w:val="auto"/>
      <w:kern w:val="2"/>
      <w:sz w:val="21"/>
      <w:szCs w:val="22"/>
    </w:rPr>
  </w:style>
  <w:style w:type="character" w:customStyle="1" w:styleId="18">
    <w:name w:val="普通(网站) Char"/>
    <w:link w:val="6"/>
    <w:locked/>
    <w:uiPriority w:val="0"/>
    <w:rPr>
      <w:rFonts w:ascii="宋体" w:hAnsi="宋体" w:eastAsia="宋体" w:cs="宋体"/>
      <w:color w:val="auto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reader-word-layer reader-word-s1-1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</w:rPr>
  </w:style>
  <w:style w:type="character" w:customStyle="1" w:styleId="21">
    <w:name w:val="apple-converted-space"/>
    <w:basedOn w:val="9"/>
    <w:uiPriority w:val="0"/>
  </w:style>
  <w:style w:type="character" w:customStyle="1" w:styleId="22">
    <w:name w:val="DefaultParagraph Char Char"/>
    <w:uiPriority w:val="0"/>
    <w:rPr>
      <w:rFonts w:hAnsi="Calibri"/>
      <w:kern w:val="2"/>
      <w:sz w:val="21"/>
      <w:szCs w:val="22"/>
      <w:lang w:bidi="ar-SA"/>
    </w:rPr>
  </w:style>
  <w:style w:type="character" w:customStyle="1" w:styleId="23">
    <w:name w:val="纯文本 Char1"/>
    <w:basedOn w:val="9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标题 2 Char"/>
    <w:basedOn w:val="9"/>
    <w:link w:val="2"/>
    <w:uiPriority w:val="0"/>
    <w:rPr>
      <w:rFonts w:ascii="Arial" w:hAnsi="Arial" w:eastAsia="黑体" w:cs="Times New Roman"/>
      <w:b/>
      <w:bCs/>
      <w:color w:val="auto"/>
      <w:kern w:val="2"/>
      <w:sz w:val="32"/>
      <w:szCs w:val="32"/>
    </w:rPr>
  </w:style>
  <w:style w:type="paragraph" w:customStyle="1" w:styleId="25">
    <w:name w:val="List Paragraph_0"/>
    <w:basedOn w:val="1"/>
    <w:qFormat/>
    <w:uiPriority w:val="0"/>
    <w:pPr>
      <w:ind w:firstLine="420" w:firstLineChars="200"/>
    </w:pPr>
    <w:rPr>
      <w:rFonts w:ascii="Calibri" w:hAnsi="Calibri" w:eastAsia="宋体" w:cs="Times New Roman"/>
      <w:color w:val="auto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AS379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theme" Target="theme/theme1.xml"/><Relationship Id="rId29" Type="http://schemas.openxmlformats.org/officeDocument/2006/relationships/image" Target="media/image17.png"/><Relationship Id="rId28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EE126.tif" TargetMode="External"/><Relationship Id="rId27" Type="http://schemas.openxmlformats.org/officeDocument/2006/relationships/image" Target="media/image16.png"/><Relationship Id="rId26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JJR563.TIF" TargetMode="External"/><Relationship Id="rId25" Type="http://schemas.openxmlformats.org/officeDocument/2006/relationships/image" Target="media/image15.png"/><Relationship Id="rId24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B131.TIF" TargetMode="External"/><Relationship Id="rId23" Type="http://schemas.openxmlformats.org/officeDocument/2006/relationships/image" Target="media/image14.png"/><Relationship Id="rId22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B130.TIF" TargetMode="External"/><Relationship Id="rId21" Type="http://schemas.openxmlformats.org/officeDocument/2006/relationships/image" Target="media/image13.png"/><Relationship Id="rId20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&#21152;211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B129.TIF" TargetMode="External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AS383.TIF" TargetMode="Externa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file:///C:\Users\Administrator\Desktop\&#20061;&#19978;&#29289;&#29702;&#65288;&#20154;&#25945;&#65289;&#21407;&#21019;&#65288;&#25945;&#29992;&#65289;\591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2595</Words>
  <Characters>3037</Characters>
  <Lines>159</Lines>
  <Paragraphs>160</Paragraphs>
  <TotalTime>1467</TotalTime>
  <ScaleCrop>false</ScaleCrop>
  <LinksUpToDate>false</LinksUpToDate>
  <CharactersWithSpaces>5472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2019-05-15T16:01:00Z</dcterms:created>
  <dc:creator>戴尔</dc:creator>
  <cp:lastModifiedBy>戴尔</cp:lastModifiedBy>
  <dcterms:modified xsi:type="dcterms:W3CDTF">2020-02-01T07:52:04Z</dcterms:modified>
  <cp:revision>204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