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宋体" w:hAnsi="宋体" w:cs="宋体"/>
          <w:sz w:val="32"/>
        </w:rPr>
      </w:pPr>
      <w:r>
        <w:rPr>
          <w:rFonts w:ascii="宋体" w:hAnsi="宋体" w:cs="宋体"/>
          <w:sz w:val="32"/>
        </w:rPr>
        <w:drawing>
          <wp:anchor distT="0" distB="0" distL="114300" distR="114300" simplePos="0" relativeHeight="251658240" behindDoc="0" locked="0" layoutInCell="1" allowOverlap="1">
            <wp:simplePos x="0" y="0"/>
            <wp:positionH relativeFrom="page">
              <wp:posOffset>11353800</wp:posOffset>
            </wp:positionH>
            <wp:positionV relativeFrom="topMargin">
              <wp:posOffset>11125200</wp:posOffset>
            </wp:positionV>
            <wp:extent cx="368300" cy="342900"/>
            <wp:effectExtent l="0" t="0" r="1270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5"/>
                    <a:stretch>
                      <a:fillRect/>
                    </a:stretch>
                  </pic:blipFill>
                  <pic:spPr>
                    <a:xfrm>
                      <a:off x="0" y="0"/>
                      <a:ext cx="368300" cy="342900"/>
                    </a:xfrm>
                    <a:prstGeom prst="rect">
                      <a:avLst/>
                    </a:prstGeom>
                  </pic:spPr>
                </pic:pic>
              </a:graphicData>
            </a:graphic>
          </wp:anchor>
        </w:drawing>
      </w:r>
    </w:p>
    <w:p>
      <w:pPr>
        <w:spacing w:line="288" w:lineRule="auto"/>
        <w:jc w:val="center"/>
        <w:rPr>
          <w:rFonts w:ascii="宋体" w:hAnsi="宋体" w:cs="宋体"/>
          <w:sz w:val="32"/>
        </w:rPr>
      </w:pPr>
      <w:r>
        <w:rPr>
          <w:rFonts w:hint="eastAsia" w:ascii="宋体" w:hAnsi="宋体" w:cs="宋体"/>
          <w:sz w:val="32"/>
        </w:rPr>
        <w:t>2019年温州市民办初中联盟联考</w:t>
      </w:r>
    </w:p>
    <w:p>
      <w:pPr>
        <w:spacing w:line="288" w:lineRule="auto"/>
        <w:jc w:val="center"/>
        <w:rPr>
          <w:rFonts w:ascii="宋体" w:hAnsi="宋体" w:cs="宋体"/>
          <w:sz w:val="32"/>
        </w:rPr>
      </w:pPr>
      <w:bookmarkStart w:id="0" w:name="page1"/>
      <w:bookmarkEnd w:id="0"/>
      <w:r>
        <w:rPr>
          <w:rFonts w:hint="eastAsia" w:ascii="黑体" w:hAnsi="黑体" w:eastAsia="黑体" w:cs="黑体"/>
          <w:sz w:val="36"/>
          <w:szCs w:val="22"/>
        </w:rPr>
        <w:t>七年级语文</w:t>
      </w:r>
    </w:p>
    <w:p>
      <w:pPr>
        <w:spacing w:line="288" w:lineRule="auto"/>
        <w:jc w:val="center"/>
        <w:rPr>
          <w:rFonts w:ascii="楷体" w:hAnsi="楷体" w:eastAsia="楷体" w:cs="楷体"/>
          <w:sz w:val="21"/>
          <w:szCs w:val="21"/>
        </w:rPr>
      </w:pPr>
      <w:r>
        <w:rPr>
          <w:rFonts w:hint="eastAsia" w:ascii="楷体" w:hAnsi="楷体" w:eastAsia="楷体" w:cs="楷体"/>
          <w:sz w:val="21"/>
          <w:szCs w:val="21"/>
        </w:rPr>
        <w:t>（满分150 分，考试时间120 分钟）</w:t>
      </w:r>
    </w:p>
    <w:p>
      <w:pPr>
        <w:spacing w:line="288" w:lineRule="auto"/>
        <w:rPr>
          <w:rFonts w:ascii="Times New Roman" w:hAnsi="Times New Roman" w:eastAsia="Times New Roman"/>
          <w:sz w:val="24"/>
        </w:rPr>
      </w:pPr>
      <w:r>
        <w:rPr>
          <w:rFonts w:ascii="Times New Roman" w:hAnsi="Times New Roman"/>
          <w:sz w:val="21"/>
        </w:rPr>
        <w:t>一、积累（40分）</w:t>
      </w:r>
    </w:p>
    <w:p>
      <w:pPr>
        <w:spacing w:line="288" w:lineRule="auto"/>
        <w:rPr>
          <w:rFonts w:ascii="Times New Roman" w:hAnsi="Times New Roman"/>
          <w:sz w:val="21"/>
        </w:rPr>
      </w:pPr>
      <w:r>
        <w:rPr>
          <w:rFonts w:ascii="Times New Roman" w:hAnsi="Times New Roman"/>
          <w:sz w:val="21"/>
        </w:rPr>
        <w:t>1</w:t>
      </w:r>
      <w:r>
        <w:rPr>
          <w:rFonts w:ascii="Times New Roman" w:hAnsi="Times New Roman" w:eastAsia="楷体"/>
          <w:sz w:val="21"/>
        </w:rPr>
        <w:t>．</w:t>
      </w:r>
      <w:r>
        <w:rPr>
          <w:rFonts w:ascii="Times New Roman" w:hAnsi="Times New Roman"/>
          <w:sz w:val="21"/>
        </w:rPr>
        <w:t xml:space="preserve">书写温州之美。读下面文字，根据拼音填写汉字。(3分)     </w:t>
      </w:r>
    </w:p>
    <w:p>
      <w:pPr>
        <w:spacing w:line="288" w:lineRule="auto"/>
        <w:ind w:firstLine="420" w:firstLineChars="200"/>
        <w:rPr>
          <w:rFonts w:ascii="Times New Roman" w:hAnsi="Times New Roman" w:eastAsia="华文楷体"/>
          <w:sz w:val="21"/>
          <w:szCs w:val="21"/>
        </w:rPr>
      </w:pPr>
      <w:r>
        <w:rPr>
          <w:rFonts w:ascii="Times New Roman" w:hAnsi="Times New Roman" w:eastAsia="华文楷体"/>
          <w:sz w:val="21"/>
          <w:szCs w:val="21"/>
        </w:rPr>
        <w:t xml:space="preserve">最美在温州。千年古城，lǎng（  </w:t>
      </w:r>
      <w:r>
        <w:rPr>
          <w:rFonts w:ascii="Times New Roman" w:hAnsi="Times New Roman" w:eastAsia="楷体"/>
          <w:sz w:val="21"/>
          <w:szCs w:val="21"/>
        </w:rPr>
        <w:t>▲</w:t>
      </w:r>
      <w:r>
        <w:rPr>
          <w:rFonts w:ascii="Times New Roman" w:hAnsi="Times New Roman" w:eastAsia="华文楷体"/>
          <w:sz w:val="21"/>
          <w:szCs w:val="21"/>
        </w:rPr>
        <w:t xml:space="preserve">  ）润瓯江，孤屿双塔，旧时王谢。</w:t>
      </w:r>
    </w:p>
    <w:p>
      <w:pPr>
        <w:spacing w:line="288" w:lineRule="auto"/>
        <w:ind w:firstLine="420" w:firstLineChars="200"/>
        <w:rPr>
          <w:rFonts w:ascii="Times New Roman" w:hAnsi="Times New Roman" w:eastAsia="华文楷体"/>
          <w:sz w:val="21"/>
          <w:szCs w:val="21"/>
        </w:rPr>
      </w:pPr>
      <w:r>
        <w:rPr>
          <w:rFonts w:ascii="Times New Roman" w:hAnsi="Times New Roman" w:eastAsia="华文楷体"/>
          <w:sz w:val="21"/>
          <w:szCs w:val="21"/>
        </w:rPr>
        <w:t xml:space="preserve">最美在温州。百里楠溪，陶公tì（  </w:t>
      </w:r>
      <w:r>
        <w:rPr>
          <w:rFonts w:ascii="Times New Roman" w:hAnsi="Times New Roman" w:eastAsia="楷体"/>
          <w:sz w:val="21"/>
          <w:szCs w:val="21"/>
        </w:rPr>
        <w:t>▲</w:t>
      </w:r>
      <w:r>
        <w:rPr>
          <w:rFonts w:ascii="Times New Roman" w:hAnsi="Times New Roman" w:eastAsia="华文楷体"/>
          <w:sz w:val="21"/>
          <w:szCs w:val="21"/>
        </w:rPr>
        <w:t xml:space="preserve">  ）傥，永嘉之学，源远流长。</w:t>
      </w:r>
    </w:p>
    <w:p>
      <w:pPr>
        <w:spacing w:line="288" w:lineRule="auto"/>
        <w:ind w:firstLine="420" w:firstLineChars="200"/>
        <w:rPr>
          <w:rFonts w:ascii="Times New Roman" w:hAnsi="Times New Roman" w:eastAsia="华文楷体"/>
          <w:sz w:val="21"/>
          <w:szCs w:val="21"/>
        </w:rPr>
      </w:pPr>
      <w:r>
        <w:rPr>
          <w:rFonts w:ascii="Times New Roman" w:hAnsi="Times New Roman" w:eastAsia="华文楷体"/>
          <w:sz w:val="21"/>
          <w:szCs w:val="21"/>
        </w:rPr>
        <w:t xml:space="preserve">最美在温州。鹿城儿女，勤劳智慧，dǔ（  </w:t>
      </w:r>
      <w:r>
        <w:rPr>
          <w:rFonts w:ascii="Times New Roman" w:hAnsi="Times New Roman" w:eastAsia="楷体"/>
          <w:sz w:val="21"/>
          <w:szCs w:val="21"/>
        </w:rPr>
        <w:t>▲</w:t>
      </w:r>
      <w:r>
        <w:rPr>
          <w:rFonts w:ascii="Times New Roman" w:hAnsi="Times New Roman" w:eastAsia="华文楷体"/>
          <w:sz w:val="21"/>
          <w:szCs w:val="21"/>
        </w:rPr>
        <w:t xml:space="preserve">  ）志四海，创造未来。</w:t>
      </w:r>
    </w:p>
    <w:p>
      <w:pPr>
        <w:numPr>
          <w:ilvl w:val="0"/>
          <w:numId w:val="1"/>
        </w:numPr>
        <w:spacing w:line="288" w:lineRule="auto"/>
        <w:ind w:left="315" w:hanging="315" w:hangingChars="150"/>
        <w:rPr>
          <w:rFonts w:ascii="Times New Roman" w:hAnsi="Times New Roman"/>
          <w:sz w:val="21"/>
          <w:szCs w:val="22"/>
        </w:rPr>
      </w:pPr>
      <w:r>
        <w:rPr>
          <w:rFonts w:ascii="Times New Roman" w:hAnsi="Times New Roman"/>
          <w:sz w:val="21"/>
          <w:szCs w:val="22"/>
        </w:rPr>
        <w:t>体会意象之美。下面是某同学对七年级上册古诗名句意象的整理，请在横线处填写诗句或意象、意境。（8分）</w:t>
      </w:r>
    </w:p>
    <w:tbl>
      <w:tblPr>
        <w:tblStyle w:val="6"/>
        <w:tblW w:w="9248"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4166"/>
        <w:gridCol w:w="1077"/>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2634" w:type="dxa"/>
            <w:vAlign w:val="center"/>
          </w:tcPr>
          <w:p>
            <w:pPr>
              <w:spacing w:line="288" w:lineRule="auto"/>
              <w:jc w:val="center"/>
              <w:rPr>
                <w:rFonts w:ascii="Times New Roman" w:hAnsi="Times New Roman"/>
                <w:sz w:val="21"/>
                <w:szCs w:val="21"/>
              </w:rPr>
            </w:pPr>
            <w:r>
              <w:rPr>
                <w:rFonts w:ascii="Times New Roman" w:hAnsi="Times New Roman"/>
                <w:sz w:val="21"/>
                <w:szCs w:val="21"/>
              </w:rPr>
              <w:t>出   处</w:t>
            </w:r>
          </w:p>
        </w:tc>
        <w:tc>
          <w:tcPr>
            <w:tcW w:w="4166" w:type="dxa"/>
            <w:vAlign w:val="center"/>
          </w:tcPr>
          <w:p>
            <w:pPr>
              <w:spacing w:line="288" w:lineRule="auto"/>
              <w:jc w:val="center"/>
              <w:rPr>
                <w:rFonts w:ascii="Times New Roman" w:hAnsi="Times New Roman"/>
                <w:sz w:val="21"/>
                <w:szCs w:val="21"/>
              </w:rPr>
            </w:pPr>
            <w:r>
              <w:rPr>
                <w:rFonts w:ascii="Times New Roman" w:hAnsi="Times New Roman"/>
                <w:sz w:val="21"/>
                <w:szCs w:val="21"/>
              </w:rPr>
              <w:t>古诗文名句</w:t>
            </w:r>
          </w:p>
        </w:tc>
        <w:tc>
          <w:tcPr>
            <w:tcW w:w="1077" w:type="dxa"/>
            <w:vAlign w:val="center"/>
          </w:tcPr>
          <w:p>
            <w:pPr>
              <w:spacing w:line="288" w:lineRule="auto"/>
              <w:jc w:val="center"/>
              <w:rPr>
                <w:rFonts w:ascii="Times New Roman" w:hAnsi="Times New Roman"/>
                <w:sz w:val="21"/>
                <w:szCs w:val="21"/>
              </w:rPr>
            </w:pPr>
            <w:r>
              <w:rPr>
                <w:rFonts w:ascii="Times New Roman" w:hAnsi="Times New Roman"/>
                <w:sz w:val="21"/>
                <w:szCs w:val="21"/>
              </w:rPr>
              <w:t>主要意象</w:t>
            </w:r>
          </w:p>
        </w:tc>
        <w:tc>
          <w:tcPr>
            <w:tcW w:w="1371" w:type="dxa"/>
            <w:vAlign w:val="center"/>
          </w:tcPr>
          <w:p>
            <w:pPr>
              <w:spacing w:line="288" w:lineRule="auto"/>
              <w:jc w:val="center"/>
              <w:rPr>
                <w:rFonts w:ascii="Times New Roman" w:hAnsi="Times New Roman"/>
                <w:sz w:val="21"/>
                <w:szCs w:val="21"/>
              </w:rPr>
            </w:pPr>
            <w:r>
              <w:rPr>
                <w:rFonts w:ascii="Times New Roman" w:hAnsi="Times New Roman"/>
                <w:sz w:val="21"/>
                <w:szCs w:val="21"/>
              </w:rPr>
              <w:t>意境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2634" w:type="dxa"/>
            <w:vAlign w:val="center"/>
          </w:tcPr>
          <w:p>
            <w:pPr>
              <w:spacing w:line="288" w:lineRule="auto"/>
              <w:jc w:val="center"/>
              <w:rPr>
                <w:rFonts w:ascii="Times New Roman" w:hAnsi="Times New Roman"/>
                <w:sz w:val="21"/>
                <w:szCs w:val="21"/>
              </w:rPr>
            </w:pPr>
            <w:r>
              <w:rPr>
                <w:rFonts w:ascii="Times New Roman" w:hAnsi="Times New Roman"/>
                <w:sz w:val="21"/>
                <w:szCs w:val="21"/>
              </w:rPr>
              <w:t>李益《夜上受降城闻笛》</w:t>
            </w:r>
          </w:p>
        </w:tc>
        <w:tc>
          <w:tcPr>
            <w:tcW w:w="4166" w:type="dxa"/>
            <w:vAlign w:val="center"/>
          </w:tcPr>
          <w:p>
            <w:pPr>
              <w:numPr>
                <w:ilvl w:val="0"/>
                <w:numId w:val="2"/>
              </w:numPr>
              <w:spacing w:line="288" w:lineRule="auto"/>
              <w:jc w:val="center"/>
              <w:rPr>
                <w:rFonts w:ascii="Times New Roman" w:hAnsi="Times New Roman"/>
                <w:sz w:val="21"/>
                <w:szCs w:val="21"/>
              </w:rPr>
            </w:pPr>
            <w:r>
              <w:rPr>
                <w:rFonts w:ascii="Times New Roman" w:hAnsi="Times New Roman"/>
                <w:sz w:val="21"/>
                <w:szCs w:val="21"/>
              </w:rPr>
              <w:t>回乐烽前沙似雪，</w:t>
            </w:r>
            <w:r>
              <w:rPr>
                <w:rFonts w:ascii="Times New Roman" w:hAnsi="Times New Roman" w:eastAsia="楷体"/>
                <w:u w:val="single"/>
              </w:rPr>
              <w:t xml:space="preserve">  </w:t>
            </w:r>
            <w:r>
              <w:rPr>
                <w:rFonts w:hint="eastAsia" w:ascii="Times New Roman" w:hAnsi="Times New Roman" w:eastAsia="楷体"/>
                <w:u w:val="single"/>
              </w:rPr>
              <w:t xml:space="preserve">   </w:t>
            </w:r>
            <w:r>
              <w:rPr>
                <w:rFonts w:ascii="Times New Roman" w:hAnsi="Times New Roman" w:eastAsia="楷体"/>
                <w:u w:val="single"/>
              </w:rPr>
              <w:t>▲</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  </w:t>
            </w:r>
            <w:r>
              <w:rPr>
                <w:rFonts w:ascii="Times New Roman" w:hAnsi="Times New Roman" w:eastAsia="楷体"/>
                <w:u w:val="single"/>
              </w:rPr>
              <w:t xml:space="preserve"> </w:t>
            </w:r>
            <w:r>
              <w:rPr>
                <w:rFonts w:ascii="Times New Roman" w:hAnsi="Times New Roman"/>
                <w:sz w:val="21"/>
                <w:szCs w:val="21"/>
              </w:rPr>
              <w:t>。</w:t>
            </w:r>
          </w:p>
        </w:tc>
        <w:tc>
          <w:tcPr>
            <w:tcW w:w="1077" w:type="dxa"/>
            <w:vAlign w:val="center"/>
          </w:tcPr>
          <w:p>
            <w:pPr>
              <w:spacing w:line="288" w:lineRule="auto"/>
              <w:jc w:val="center"/>
              <w:rPr>
                <w:rFonts w:ascii="Times New Roman" w:hAnsi="Times New Roman"/>
                <w:sz w:val="21"/>
                <w:szCs w:val="21"/>
              </w:rPr>
            </w:pPr>
            <w:r>
              <w:rPr>
                <w:rFonts w:ascii="Times New Roman" w:hAnsi="Times New Roman"/>
                <w:sz w:val="21"/>
                <w:szCs w:val="21"/>
              </w:rPr>
              <w:t>月</w:t>
            </w:r>
          </w:p>
        </w:tc>
        <w:tc>
          <w:tcPr>
            <w:tcW w:w="1371" w:type="dxa"/>
            <w:vAlign w:val="center"/>
          </w:tcPr>
          <w:p>
            <w:pPr>
              <w:spacing w:line="288" w:lineRule="auto"/>
              <w:jc w:val="center"/>
              <w:rPr>
                <w:rFonts w:ascii="Times New Roman" w:hAnsi="Times New Roman"/>
                <w:sz w:val="21"/>
                <w:szCs w:val="21"/>
              </w:rPr>
            </w:pPr>
            <w:r>
              <w:rPr>
                <w:rFonts w:ascii="Times New Roman" w:hAnsi="Times New Roman"/>
                <w:sz w:val="21"/>
                <w:szCs w:val="21"/>
              </w:rPr>
              <w:t>苍凉、旷远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2634" w:type="dxa"/>
            <w:vAlign w:val="center"/>
          </w:tcPr>
          <w:p>
            <w:pPr>
              <w:spacing w:line="288" w:lineRule="auto"/>
              <w:jc w:val="center"/>
              <w:rPr>
                <w:rFonts w:ascii="Times New Roman" w:hAnsi="Times New Roman"/>
                <w:sz w:val="21"/>
                <w:szCs w:val="21"/>
              </w:rPr>
            </w:pPr>
            <w:r>
              <w:rPr>
                <w:rFonts w:ascii="Times New Roman" w:hAnsi="Times New Roman"/>
                <w:sz w:val="21"/>
                <w:szCs w:val="21"/>
              </w:rPr>
              <w:t>刘禹锡《秋词》</w:t>
            </w:r>
          </w:p>
        </w:tc>
        <w:tc>
          <w:tcPr>
            <w:tcW w:w="4166" w:type="dxa"/>
            <w:vAlign w:val="center"/>
          </w:tcPr>
          <w:p>
            <w:pPr>
              <w:spacing w:line="288" w:lineRule="auto"/>
              <w:ind w:firstLine="210" w:firstLineChars="100"/>
              <w:jc w:val="center"/>
              <w:rPr>
                <w:rFonts w:ascii="Times New Roman" w:hAnsi="Times New Roman"/>
                <w:sz w:val="21"/>
                <w:szCs w:val="21"/>
              </w:rPr>
            </w:pPr>
            <w:r>
              <w:rPr>
                <w:rFonts w:ascii="Times New Roman" w:hAnsi="Times New Roman"/>
                <w:sz w:val="21"/>
                <w:szCs w:val="21"/>
              </w:rPr>
              <w:t>（2）</w:t>
            </w:r>
            <w:r>
              <w:rPr>
                <w:rFonts w:ascii="Times New Roman" w:hAnsi="Times New Roman" w:eastAsia="楷体"/>
                <w:u w:val="single"/>
              </w:rPr>
              <w:t xml:space="preserve">  </w:t>
            </w:r>
            <w:r>
              <w:rPr>
                <w:rFonts w:hint="eastAsia" w:ascii="Times New Roman" w:hAnsi="Times New Roman" w:eastAsia="楷体"/>
                <w:u w:val="single"/>
              </w:rPr>
              <w:t xml:space="preserve">   </w:t>
            </w:r>
            <w:r>
              <w:rPr>
                <w:rFonts w:ascii="Times New Roman" w:hAnsi="Times New Roman" w:eastAsia="楷体"/>
                <w:u w:val="single"/>
              </w:rPr>
              <w:t>▲</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  </w:t>
            </w:r>
            <w:r>
              <w:rPr>
                <w:rFonts w:ascii="Times New Roman" w:hAnsi="Times New Roman" w:eastAsia="楷体"/>
                <w:u w:val="single"/>
              </w:rPr>
              <w:t xml:space="preserve"> </w:t>
            </w:r>
            <w:r>
              <w:rPr>
                <w:rFonts w:ascii="Times New Roman" w:hAnsi="Times New Roman"/>
                <w:sz w:val="21"/>
                <w:szCs w:val="21"/>
              </w:rPr>
              <w:t>，便引诗情到碧霄。</w:t>
            </w:r>
          </w:p>
        </w:tc>
        <w:tc>
          <w:tcPr>
            <w:tcW w:w="1077" w:type="dxa"/>
            <w:vAlign w:val="center"/>
          </w:tcPr>
          <w:p>
            <w:pPr>
              <w:spacing w:line="288" w:lineRule="auto"/>
              <w:jc w:val="center"/>
              <w:rPr>
                <w:rFonts w:ascii="Times New Roman" w:hAnsi="Times New Roman"/>
                <w:sz w:val="21"/>
                <w:szCs w:val="21"/>
              </w:rPr>
            </w:pPr>
            <w:r>
              <w:rPr>
                <w:rFonts w:ascii="Times New Roman" w:hAnsi="Times New Roman"/>
                <w:sz w:val="21"/>
                <w:szCs w:val="21"/>
              </w:rPr>
              <w:t>鹤</w:t>
            </w:r>
          </w:p>
        </w:tc>
        <w:tc>
          <w:tcPr>
            <w:tcW w:w="1371" w:type="dxa"/>
            <w:vAlign w:val="center"/>
          </w:tcPr>
          <w:p>
            <w:pPr>
              <w:spacing w:line="288" w:lineRule="auto"/>
              <w:jc w:val="center"/>
              <w:rPr>
                <w:rFonts w:ascii="Times New Roman" w:hAnsi="Times New Roman"/>
                <w:sz w:val="21"/>
                <w:szCs w:val="21"/>
              </w:rPr>
            </w:pPr>
            <w:r>
              <w:rPr>
                <w:rFonts w:ascii="Times New Roman" w:hAnsi="Times New Roman"/>
                <w:sz w:val="21"/>
                <w:szCs w:val="21"/>
              </w:rPr>
              <w:t>明丽、开阔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634" w:type="dxa"/>
            <w:vAlign w:val="center"/>
          </w:tcPr>
          <w:p>
            <w:pPr>
              <w:spacing w:line="288" w:lineRule="auto"/>
              <w:jc w:val="center"/>
              <w:rPr>
                <w:rFonts w:ascii="Times New Roman" w:hAnsi="Times New Roman"/>
                <w:sz w:val="21"/>
                <w:szCs w:val="21"/>
              </w:rPr>
            </w:pPr>
            <w:r>
              <w:rPr>
                <w:rFonts w:ascii="Times New Roman" w:hAnsi="Times New Roman"/>
                <w:sz w:val="21"/>
                <w:szCs w:val="21"/>
              </w:rPr>
              <w:t>马致远《天净沙·秋思》</w:t>
            </w:r>
          </w:p>
        </w:tc>
        <w:tc>
          <w:tcPr>
            <w:tcW w:w="4166" w:type="dxa"/>
            <w:vAlign w:val="center"/>
          </w:tcPr>
          <w:p>
            <w:pPr>
              <w:spacing w:line="288" w:lineRule="auto"/>
              <w:jc w:val="both"/>
              <w:rPr>
                <w:rFonts w:ascii="Times New Roman" w:hAnsi="Times New Roman"/>
                <w:sz w:val="21"/>
                <w:szCs w:val="21"/>
              </w:rPr>
            </w:pPr>
            <w:r>
              <w:rPr>
                <w:rFonts w:ascii="Times New Roman" w:hAnsi="Times New Roman"/>
                <w:sz w:val="21"/>
                <w:szCs w:val="21"/>
              </w:rPr>
              <w:t>（3）枯藤老树昏鸦，小桥流水家，</w:t>
            </w:r>
            <w:r>
              <w:rPr>
                <w:rFonts w:ascii="Times New Roman" w:hAnsi="Times New Roman" w:eastAsia="楷体"/>
                <w:u w:val="single"/>
              </w:rPr>
              <w:t xml:space="preserve">  ▲  </w:t>
            </w:r>
            <w:r>
              <w:rPr>
                <w:rFonts w:ascii="Times New Roman" w:hAnsi="Times New Roman"/>
                <w:sz w:val="21"/>
                <w:szCs w:val="21"/>
              </w:rPr>
              <w:t>。</w:t>
            </w:r>
          </w:p>
        </w:tc>
        <w:tc>
          <w:tcPr>
            <w:tcW w:w="1077" w:type="dxa"/>
            <w:vAlign w:val="center"/>
          </w:tcPr>
          <w:p>
            <w:pPr>
              <w:spacing w:line="288" w:lineRule="auto"/>
              <w:jc w:val="center"/>
              <w:rPr>
                <w:rFonts w:ascii="Times New Roman" w:hAnsi="Times New Roman"/>
                <w:sz w:val="21"/>
                <w:szCs w:val="21"/>
              </w:rPr>
            </w:pPr>
            <w:r>
              <w:rPr>
                <w:rFonts w:ascii="Times New Roman" w:hAnsi="Times New Roman"/>
                <w:sz w:val="21"/>
                <w:szCs w:val="21"/>
              </w:rPr>
              <w:t>西风</w:t>
            </w:r>
          </w:p>
        </w:tc>
        <w:tc>
          <w:tcPr>
            <w:tcW w:w="1371" w:type="dxa"/>
            <w:vAlign w:val="center"/>
          </w:tcPr>
          <w:p>
            <w:pPr>
              <w:spacing w:line="288" w:lineRule="auto"/>
              <w:jc w:val="center"/>
              <w:rPr>
                <w:rFonts w:ascii="Times New Roman" w:hAnsi="Times New Roman"/>
                <w:sz w:val="21"/>
                <w:szCs w:val="21"/>
              </w:rPr>
            </w:pPr>
            <w:r>
              <w:rPr>
                <w:rFonts w:ascii="Times New Roman" w:hAnsi="Times New Roman"/>
                <w:sz w:val="21"/>
                <w:szCs w:val="21"/>
              </w:rPr>
              <w:t>萧瑟、凄清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634" w:type="dxa"/>
            <w:vAlign w:val="center"/>
          </w:tcPr>
          <w:p>
            <w:pPr>
              <w:spacing w:line="288" w:lineRule="auto"/>
              <w:jc w:val="center"/>
              <w:rPr>
                <w:rFonts w:ascii="Times New Roman" w:hAnsi="Times New Roman"/>
                <w:sz w:val="21"/>
                <w:szCs w:val="21"/>
              </w:rPr>
            </w:pPr>
            <w:r>
              <w:rPr>
                <w:rFonts w:ascii="Times New Roman" w:hAnsi="Times New Roman"/>
                <w:sz w:val="21"/>
                <w:szCs w:val="21"/>
              </w:rPr>
              <w:t>谭嗣同《潼关》</w:t>
            </w:r>
          </w:p>
        </w:tc>
        <w:tc>
          <w:tcPr>
            <w:tcW w:w="4166" w:type="dxa"/>
            <w:vAlign w:val="center"/>
          </w:tcPr>
          <w:p>
            <w:pPr>
              <w:spacing w:line="288" w:lineRule="auto"/>
              <w:jc w:val="center"/>
              <w:rPr>
                <w:rFonts w:ascii="Times New Roman" w:hAnsi="Times New Roman"/>
                <w:sz w:val="21"/>
                <w:szCs w:val="21"/>
              </w:rPr>
            </w:pPr>
            <w:r>
              <w:rPr>
                <w:rFonts w:ascii="Times New Roman" w:hAnsi="Times New Roman"/>
                <w:sz w:val="21"/>
                <w:szCs w:val="21"/>
              </w:rPr>
              <w:t>（4）终古高云簇此城，</w:t>
            </w:r>
            <w:r>
              <w:rPr>
                <w:rFonts w:ascii="Times New Roman" w:hAnsi="Times New Roman" w:eastAsia="楷体"/>
                <w:u w:val="single"/>
              </w:rPr>
              <w:t xml:space="preserve">  </w:t>
            </w:r>
            <w:r>
              <w:rPr>
                <w:rFonts w:hint="eastAsia" w:ascii="Times New Roman" w:hAnsi="Times New Roman" w:eastAsia="楷体"/>
                <w:u w:val="single"/>
              </w:rPr>
              <w:t xml:space="preserve">   </w:t>
            </w:r>
            <w:r>
              <w:rPr>
                <w:rFonts w:ascii="Times New Roman" w:hAnsi="Times New Roman" w:eastAsia="楷体"/>
                <w:u w:val="single"/>
              </w:rPr>
              <w:t>▲</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  </w:t>
            </w:r>
            <w:r>
              <w:rPr>
                <w:rFonts w:ascii="Times New Roman" w:hAnsi="Times New Roman" w:eastAsia="楷体"/>
                <w:u w:val="single"/>
              </w:rPr>
              <w:t xml:space="preserve"> </w:t>
            </w:r>
            <w:r>
              <w:rPr>
                <w:rFonts w:ascii="Times New Roman" w:hAnsi="Times New Roman"/>
                <w:sz w:val="21"/>
                <w:szCs w:val="21"/>
              </w:rPr>
              <w:t>。</w:t>
            </w:r>
          </w:p>
        </w:tc>
        <w:tc>
          <w:tcPr>
            <w:tcW w:w="1077" w:type="dxa"/>
            <w:vMerge w:val="restart"/>
            <w:vAlign w:val="center"/>
          </w:tcPr>
          <w:p>
            <w:pPr>
              <w:spacing w:line="288" w:lineRule="auto"/>
              <w:jc w:val="center"/>
              <w:rPr>
                <w:rFonts w:ascii="Times New Roman" w:hAnsi="Times New Roman"/>
                <w:sz w:val="21"/>
                <w:szCs w:val="21"/>
              </w:rPr>
            </w:pPr>
            <w:r>
              <w:rPr>
                <w:rFonts w:ascii="Times New Roman" w:hAnsi="Times New Roman"/>
                <w:sz w:val="21"/>
                <w:szCs w:val="21"/>
              </w:rPr>
              <w:t>（6）</w:t>
            </w:r>
          </w:p>
          <w:p>
            <w:pPr>
              <w:spacing w:line="288" w:lineRule="auto"/>
              <w:jc w:val="center"/>
              <w:rPr>
                <w:rFonts w:ascii="Times New Roman" w:hAnsi="Times New Roman"/>
                <w:sz w:val="21"/>
                <w:szCs w:val="21"/>
              </w:rPr>
            </w:pPr>
            <w:r>
              <w:rPr>
                <w:rFonts w:ascii="Times New Roman" w:hAnsi="Times New Roman"/>
                <w:sz w:val="21"/>
              </w:rPr>
              <mc:AlternateContent>
                <mc:Choice Requires="wps">
                  <w:drawing>
                    <wp:anchor distT="0" distB="0" distL="114300" distR="114300" simplePos="0" relativeHeight="251668480" behindDoc="0" locked="0" layoutInCell="1" allowOverlap="1">
                      <wp:simplePos x="0" y="0"/>
                      <wp:positionH relativeFrom="column">
                        <wp:posOffset>167640</wp:posOffset>
                      </wp:positionH>
                      <wp:positionV relativeFrom="paragraph">
                        <wp:posOffset>111760</wp:posOffset>
                      </wp:positionV>
                      <wp:extent cx="258445" cy="635"/>
                      <wp:effectExtent l="10795" t="8255" r="6985" b="10160"/>
                      <wp:wrapNone/>
                      <wp:docPr id="24" name="直接连接符 24"/>
                      <wp:cNvGraphicFramePr/>
                      <a:graphic xmlns:a="http://schemas.openxmlformats.org/drawingml/2006/main">
                        <a:graphicData uri="http://schemas.microsoft.com/office/word/2010/wordprocessingShape">
                          <wps:wsp>
                            <wps:cNvCnPr>
                              <a:cxnSpLocks noChangeShapeType="1"/>
                            </wps:cNvCnPr>
                            <wps:spPr bwMode="auto">
                              <a:xfrm>
                                <a:off x="0" y="0"/>
                                <a:ext cx="25844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2pt;margin-top:8.8pt;height:0.05pt;width:20.35pt;z-index:251668480;mso-width-relative:page;mso-height-relative:page;" filled="f" stroked="t" coordsize="21600,21600" o:gfxdata="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SsEj70wAAAAcBAAAPAAAAAAAAAAEAIAAAACIAAABkcnMvZG93&#10;bnJldi54bWxQSwECFAAUAAAACACHTuJAcpyJscwBAABfAwAADgAAAAAAAAABACAAAAAiAQAAZHJz&#10;L2Uyb0RvYy54bWxQSwUGAAAAAAYABgBZAQAAYAUAAAAA&#10;">
                      <v:fill on="f" focussize="0,0"/>
                      <v:stroke color="#000000" joinstyle="round"/>
                      <v:imagedata o:title=""/>
                      <o:lock v:ext="edit" aspectratio="f"/>
                    </v:line>
                  </w:pict>
                </mc:Fallback>
              </mc:AlternateContent>
            </w:r>
            <w:r>
              <w:rPr>
                <w:rFonts w:ascii="Times New Roman" w:hAnsi="Times New Roman"/>
                <w:sz w:val="21"/>
                <w:szCs w:val="21"/>
              </w:rPr>
              <mc:AlternateContent>
                <mc:Choice Requires="wps">
                  <w:drawing>
                    <wp:anchor distT="0" distB="0" distL="114300" distR="114300" simplePos="0" relativeHeight="251662336" behindDoc="0" locked="0" layoutInCell="1" allowOverlap="1">
                      <wp:simplePos x="0" y="0"/>
                      <wp:positionH relativeFrom="column">
                        <wp:posOffset>261620</wp:posOffset>
                      </wp:positionH>
                      <wp:positionV relativeFrom="paragraph">
                        <wp:posOffset>1905</wp:posOffset>
                      </wp:positionV>
                      <wp:extent cx="76200" cy="75565"/>
                      <wp:effectExtent l="19050" t="22225" r="19050" b="6985"/>
                      <wp:wrapNone/>
                      <wp:docPr id="23" name="等腰三角形 23"/>
                      <wp:cNvGraphicFramePr/>
                      <a:graphic xmlns:a="http://schemas.openxmlformats.org/drawingml/2006/main">
                        <a:graphicData uri="http://schemas.microsoft.com/office/word/2010/wordprocessingShape">
                          <wps:wsp>
                            <wps:cNvSpPr>
                              <a:spLocks noChangeArrowheads="1"/>
                            </wps:cNvSpPr>
                            <wps:spPr bwMode="auto">
                              <a:xfrm>
                                <a:off x="0" y="0"/>
                                <a:ext cx="76200" cy="75565"/>
                              </a:xfrm>
                              <a:prstGeom prst="triangle">
                                <a:avLst>
                                  <a:gd name="adj" fmla="val 50000"/>
                                </a:avLst>
                              </a:prstGeom>
                              <a:solidFill>
                                <a:srgbClr val="000000"/>
                              </a:solidFill>
                              <a:ln w="9525">
                                <a:solidFill>
                                  <a:srgbClr val="000000"/>
                                </a:solidFill>
                                <a:miter lim="800000"/>
                              </a:ln>
                            </wps:spPr>
                            <wps:bodyPr rot="0" vert="horz" wrap="square" anchor="t" anchorCtr="0" upright="1"/>
                          </wps:wsp>
                        </a:graphicData>
                      </a:graphic>
                    </wp:anchor>
                  </w:drawing>
                </mc:Choice>
                <mc:Fallback>
                  <w:pict>
                    <v:shape id="_x0000_s1026" o:spid="_x0000_s1026" o:spt="5" type="#_x0000_t5" style="position:absolute;left:0pt;margin-left:20.6pt;margin-top:0.15pt;height:5.95pt;width:6pt;z-index:251662336;mso-width-relative:page;mso-height-relative:page;" fillcolor="#000000" filled="t" stroked="t" coordsize="21600,21600" o:gfxdata="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MHPZp0wAAAAUBAAAPAAAAAAAAAAEAIAAA&#10;ACIAAABkcnMvZG93bnJldi54bWxQSwECFAAUAAAACACHTuJApJ/6GhECAAALBAAADgAAAAAAAAAB&#10;ACAAAAAiAQAAZHJzL2Uyb0RvYy54bWxQSwUGAAAAAAYABgBZAQAApQUAAAAA&#10;" adj="10800">
                      <v:fill on="t" focussize="0,0"/>
                      <v:stroke color="#000000" miterlimit="8" joinstyle="miter"/>
                      <v:imagedata o:title=""/>
                      <o:lock v:ext="edit" aspectratio="f"/>
                    </v:shape>
                  </w:pict>
                </mc:Fallback>
              </mc:AlternateContent>
            </w:r>
          </w:p>
        </w:tc>
        <w:tc>
          <w:tcPr>
            <w:tcW w:w="1371" w:type="dxa"/>
            <w:vAlign w:val="center"/>
          </w:tcPr>
          <w:p>
            <w:pPr>
              <w:spacing w:line="288" w:lineRule="auto"/>
              <w:jc w:val="center"/>
              <w:rPr>
                <w:rFonts w:ascii="Times New Roman" w:hAnsi="Times New Roman"/>
                <w:sz w:val="21"/>
                <w:szCs w:val="21"/>
              </w:rPr>
            </w:pPr>
            <w:r>
              <w:rPr>
                <w:rFonts w:ascii="Times New Roman" w:hAnsi="Times New Roman"/>
                <w:sz w:val="21"/>
                <w:szCs w:val="21"/>
              </w:rPr>
              <w:t>辽远、寂寥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2634" w:type="dxa"/>
            <w:vAlign w:val="center"/>
          </w:tcPr>
          <w:p>
            <w:pPr>
              <w:spacing w:line="288" w:lineRule="auto"/>
              <w:jc w:val="center"/>
              <w:rPr>
                <w:rFonts w:ascii="Times New Roman" w:hAnsi="Times New Roman"/>
                <w:sz w:val="21"/>
                <w:szCs w:val="21"/>
              </w:rPr>
            </w:pPr>
            <w:r>
              <w:rPr>
                <w:rFonts w:ascii="Times New Roman" w:hAnsi="Times New Roman"/>
                <w:sz w:val="21"/>
                <w:szCs w:val="21"/>
              </w:rPr>
              <w:t>王湾《次北固山下》</w:t>
            </w:r>
          </w:p>
        </w:tc>
        <w:tc>
          <w:tcPr>
            <w:tcW w:w="4166" w:type="dxa"/>
            <w:vAlign w:val="center"/>
          </w:tcPr>
          <w:p>
            <w:pPr>
              <w:spacing w:line="288" w:lineRule="auto"/>
              <w:jc w:val="center"/>
              <w:rPr>
                <w:rFonts w:ascii="Times New Roman" w:hAnsi="Times New Roman"/>
                <w:sz w:val="21"/>
                <w:szCs w:val="21"/>
              </w:rPr>
            </w:pPr>
            <w:r>
              <w:rPr>
                <w:rFonts w:ascii="Times New Roman" w:hAnsi="Times New Roman"/>
                <w:sz w:val="21"/>
                <w:szCs w:val="21"/>
              </w:rPr>
              <w:t>（5）潮平两岸阔，</w:t>
            </w:r>
            <w:r>
              <w:rPr>
                <w:rFonts w:ascii="Times New Roman" w:hAnsi="Times New Roman" w:eastAsia="楷体"/>
                <w:u w:val="single"/>
              </w:rPr>
              <w:t xml:space="preserve">  </w:t>
            </w:r>
            <w:r>
              <w:rPr>
                <w:rFonts w:hint="eastAsia" w:ascii="Times New Roman" w:hAnsi="Times New Roman" w:eastAsia="楷体"/>
                <w:u w:val="single"/>
              </w:rPr>
              <w:t xml:space="preserve">   </w:t>
            </w:r>
            <w:r>
              <w:rPr>
                <w:rFonts w:ascii="Times New Roman" w:hAnsi="Times New Roman" w:eastAsia="楷体"/>
                <w:u w:val="single"/>
              </w:rPr>
              <w:t>▲</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  </w:t>
            </w:r>
            <w:r>
              <w:rPr>
                <w:rFonts w:ascii="Times New Roman" w:hAnsi="Times New Roman" w:eastAsia="楷体"/>
                <w:u w:val="single"/>
              </w:rPr>
              <w:t xml:space="preserve"> </w:t>
            </w:r>
            <w:r>
              <w:rPr>
                <w:rFonts w:ascii="Times New Roman" w:hAnsi="Times New Roman"/>
                <w:sz w:val="21"/>
                <w:szCs w:val="21"/>
              </w:rPr>
              <w:t>。</w:t>
            </w:r>
          </w:p>
        </w:tc>
        <w:tc>
          <w:tcPr>
            <w:tcW w:w="1077" w:type="dxa"/>
            <w:vMerge w:val="continue"/>
            <w:vAlign w:val="center"/>
          </w:tcPr>
          <w:p>
            <w:pPr>
              <w:spacing w:line="288" w:lineRule="auto"/>
              <w:jc w:val="center"/>
              <w:rPr>
                <w:rFonts w:ascii="Times New Roman" w:hAnsi="Times New Roman"/>
                <w:sz w:val="21"/>
                <w:szCs w:val="21"/>
              </w:rPr>
            </w:pPr>
          </w:p>
        </w:tc>
        <w:tc>
          <w:tcPr>
            <w:tcW w:w="1371" w:type="dxa"/>
            <w:vAlign w:val="center"/>
          </w:tcPr>
          <w:p>
            <w:pPr>
              <w:spacing w:line="288" w:lineRule="auto"/>
              <w:jc w:val="center"/>
              <w:rPr>
                <w:rFonts w:ascii="Times New Roman" w:hAnsi="Times New Roman"/>
                <w:sz w:val="21"/>
                <w:szCs w:val="21"/>
              </w:rPr>
            </w:pPr>
            <w:r>
              <w:rPr>
                <w:rFonts w:ascii="Times New Roman" w:hAnsi="Times New Roman"/>
                <w:sz w:val="21"/>
                <w:szCs w:val="21"/>
              </w:rPr>
              <w:t>壮美、辽阔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6" w:hRule="atLeast"/>
        </w:trPr>
        <w:tc>
          <w:tcPr>
            <w:tcW w:w="2634" w:type="dxa"/>
            <w:vAlign w:val="center"/>
          </w:tcPr>
          <w:p>
            <w:pPr>
              <w:spacing w:line="288" w:lineRule="auto"/>
              <w:jc w:val="center"/>
              <w:rPr>
                <w:rFonts w:ascii="Times New Roman" w:hAnsi="Times New Roman"/>
                <w:sz w:val="21"/>
                <w:szCs w:val="21"/>
              </w:rPr>
            </w:pPr>
            <w:r>
              <w:rPr>
                <w:rFonts w:ascii="Times New Roman" w:hAnsi="Times New Roman"/>
                <w:sz w:val="21"/>
                <w:szCs w:val="21"/>
              </w:rPr>
              <w:t>李商隐《夜雨寄北》</w:t>
            </w:r>
          </w:p>
        </w:tc>
        <w:tc>
          <w:tcPr>
            <w:tcW w:w="4166" w:type="dxa"/>
            <w:vAlign w:val="center"/>
          </w:tcPr>
          <w:p>
            <w:pPr>
              <w:spacing w:line="288" w:lineRule="auto"/>
              <w:jc w:val="center"/>
              <w:rPr>
                <w:rFonts w:ascii="Times New Roman" w:hAnsi="Times New Roman"/>
                <w:sz w:val="21"/>
                <w:szCs w:val="21"/>
              </w:rPr>
            </w:pPr>
            <w:r>
              <w:rPr>
                <w:rFonts w:ascii="Times New Roman" w:hAnsi="Times New Roman"/>
                <w:sz w:val="21"/>
                <w:szCs w:val="21"/>
              </w:rPr>
              <w:t>何当共剪西窗烛，却话巴山夜雨时。</w:t>
            </w:r>
          </w:p>
        </w:tc>
        <w:tc>
          <w:tcPr>
            <w:tcW w:w="1077" w:type="dxa"/>
            <w:vAlign w:val="center"/>
          </w:tcPr>
          <w:p>
            <w:pPr>
              <w:spacing w:line="288" w:lineRule="auto"/>
              <w:jc w:val="center"/>
              <w:rPr>
                <w:rFonts w:ascii="Times New Roman" w:hAnsi="Times New Roman"/>
                <w:sz w:val="21"/>
                <w:szCs w:val="21"/>
              </w:rPr>
            </w:pPr>
            <w:r>
              <w:rPr>
                <w:rFonts w:ascii="Times New Roman" w:hAnsi="Times New Roman"/>
                <w:sz w:val="21"/>
                <w:szCs w:val="21"/>
              </w:rPr>
              <mc:AlternateContent>
                <mc:Choice Requires="wps">
                  <w:drawing>
                    <wp:anchor distT="0" distB="0" distL="114300" distR="114300" simplePos="0" relativeHeight="251664384" behindDoc="0" locked="0" layoutInCell="1" allowOverlap="1">
                      <wp:simplePos x="0" y="0"/>
                      <wp:positionH relativeFrom="column">
                        <wp:posOffset>283845</wp:posOffset>
                      </wp:positionH>
                      <wp:positionV relativeFrom="paragraph">
                        <wp:posOffset>215265</wp:posOffset>
                      </wp:positionV>
                      <wp:extent cx="76200" cy="76200"/>
                      <wp:effectExtent l="12700" t="20955" r="15875" b="7620"/>
                      <wp:wrapNone/>
                      <wp:docPr id="22" name="等腰三角形 22"/>
                      <wp:cNvGraphicFramePr/>
                      <a:graphic xmlns:a="http://schemas.openxmlformats.org/drawingml/2006/main">
                        <a:graphicData uri="http://schemas.microsoft.com/office/word/2010/wordprocessingShape">
                          <wps:wsp>
                            <wps:cNvSpPr>
                              <a:spLocks noChangeArrowheads="1"/>
                            </wps:cNvSpPr>
                            <wps:spPr bwMode="auto">
                              <a:xfrm>
                                <a:off x="0" y="0"/>
                                <a:ext cx="76200" cy="76200"/>
                              </a:xfrm>
                              <a:prstGeom prst="triangle">
                                <a:avLst>
                                  <a:gd name="adj" fmla="val 50000"/>
                                </a:avLst>
                              </a:prstGeom>
                              <a:solidFill>
                                <a:srgbClr val="000000"/>
                              </a:solidFill>
                              <a:ln w="9525">
                                <a:solidFill>
                                  <a:srgbClr val="000000"/>
                                </a:solidFill>
                                <a:miter lim="800000"/>
                              </a:ln>
                              <a:effectLst/>
                            </wps:spPr>
                            <wps:bodyPr rot="0" vert="horz" wrap="square" anchor="t" anchorCtr="0" upright="1"/>
                          </wps:wsp>
                        </a:graphicData>
                      </a:graphic>
                    </wp:anchor>
                  </w:drawing>
                </mc:Choice>
                <mc:Fallback>
                  <w:pict>
                    <v:shape id="_x0000_s1026" o:spid="_x0000_s1026" o:spt="5" type="#_x0000_t5" style="position:absolute;left:0pt;margin-left:22.35pt;margin-top:16.95pt;height:6pt;width:6pt;z-index:251664384;mso-width-relative:page;mso-height-relative:page;" fillcolor="#000000" filled="t" stroked="t" coordsize="21600,21600" o:gfxdata="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3z71tUAAAAHAQAADwAAAAAA&#10;AAABACAAAAAiAAAAZHJzL2Rvd25yZXYueG1sUEsBAhQAFAAAAAgAh07iQDDalcYWAgAAGQQAAA4A&#10;AAAAAAAAAQAgAAAAJAEAAGRycy9lMm9Eb2MueG1sUEsFBgAAAAAGAAYAWQEAAKwFAAAAAA==&#10;" adj="10800">
                      <v:fill on="t" focussize="0,0"/>
                      <v:stroke color="#000000" miterlimit="8" joinstyle="miter"/>
                      <v:imagedata o:title=""/>
                      <o:lock v:ext="edit" aspectratio="f"/>
                    </v:shape>
                  </w:pict>
                </mc:Fallback>
              </mc:AlternateContent>
            </w:r>
            <w:r>
              <w:rPr>
                <w:rFonts w:ascii="Times New Roman" w:hAnsi="Times New Roman"/>
                <w:sz w:val="21"/>
              </w:rPr>
              <mc:AlternateContent>
                <mc:Choice Requires="wps">
                  <w:drawing>
                    <wp:anchor distT="0" distB="0" distL="114300" distR="114300" simplePos="0" relativeHeight="251670528" behindDoc="1" locked="0" layoutInCell="1" allowOverlap="1">
                      <wp:simplePos x="0" y="0"/>
                      <wp:positionH relativeFrom="column">
                        <wp:posOffset>167640</wp:posOffset>
                      </wp:positionH>
                      <wp:positionV relativeFrom="paragraph">
                        <wp:posOffset>305435</wp:posOffset>
                      </wp:positionV>
                      <wp:extent cx="319405" cy="635"/>
                      <wp:effectExtent l="10795" t="6350" r="12700" b="12065"/>
                      <wp:wrapTight wrapText="bothSides">
                        <wp:wrapPolygon>
                          <wp:start x="0" y="0"/>
                          <wp:lineTo x="21600" y="21600"/>
                          <wp:lineTo x="21600" y="21600"/>
                          <wp:lineTo x="0" y="0"/>
                          <wp:lineTo x="0" y="0"/>
                        </wp:wrapPolygon>
                      </wp:wrapTight>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31940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2pt;margin-top:24.05pt;height:0.05pt;width:25.15pt;mso-wrap-distance-left:9pt;mso-wrap-distance-right:9pt;z-index:-251645952;mso-width-relative:page;mso-height-relative:page;" filled="f" stroked="t" coordsize="21600,21600" wrapcoords="0 0 21600 21600 21600 21600 0 0 0 0" o:gfxdata="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4NbyvVAAAABwEAAA8AAAAAAAAAAQAgAAAAIgAAAGRycy9k&#10;b3ducmV2LnhtbFBLAQIUABQAAAAIAIdO4kB/RC5VzAEAAF8DAAAOAAAAAAAAAAEAIAAAACQBAABk&#10;cnMvZTJvRG9jLnhtbFBLBQYAAAAABgAGAFkBAABiBQAAAAA=&#10;">
                      <v:fill on="f" focussize="0,0"/>
                      <v:stroke color="#000000" joinstyle="round"/>
                      <v:imagedata o:title=""/>
                      <o:lock v:ext="edit" aspectratio="f"/>
                      <w10:wrap type="tight"/>
                    </v:line>
                  </w:pict>
                </mc:Fallback>
              </mc:AlternateContent>
            </w:r>
            <w:r>
              <w:rPr>
                <w:rFonts w:ascii="Times New Roman" w:hAnsi="Times New Roman"/>
                <w:sz w:val="21"/>
                <w:szCs w:val="21"/>
              </w:rPr>
              <w:t>（7）</w:t>
            </w:r>
          </w:p>
        </w:tc>
        <w:tc>
          <w:tcPr>
            <w:tcW w:w="1371" w:type="dxa"/>
            <w:vAlign w:val="center"/>
          </w:tcPr>
          <w:p>
            <w:pPr>
              <w:spacing w:line="288" w:lineRule="auto"/>
              <w:jc w:val="center"/>
              <w:rPr>
                <w:rFonts w:ascii="Times New Roman" w:hAnsi="Times New Roman"/>
                <w:sz w:val="21"/>
                <w:szCs w:val="21"/>
              </w:rPr>
            </w:pPr>
            <w:r>
              <w:rPr>
                <w:rFonts w:ascii="Times New Roman" w:hAnsi="Times New Roman"/>
                <w:sz w:val="21"/>
                <w:szCs w:val="21"/>
              </w:rPr>
              <mc:AlternateContent>
                <mc:Choice Requires="wps">
                  <w:drawing>
                    <wp:anchor distT="0" distB="0" distL="114300" distR="114300" simplePos="0" relativeHeight="251666432" behindDoc="0" locked="0" layoutInCell="1" allowOverlap="1">
                      <wp:simplePos x="0" y="0"/>
                      <wp:positionH relativeFrom="column">
                        <wp:posOffset>367665</wp:posOffset>
                      </wp:positionH>
                      <wp:positionV relativeFrom="paragraph">
                        <wp:posOffset>219075</wp:posOffset>
                      </wp:positionV>
                      <wp:extent cx="76200" cy="75565"/>
                      <wp:effectExtent l="18415" t="24765" r="19685" b="13970"/>
                      <wp:wrapNone/>
                      <wp:docPr id="20" name="等腰三角形 20"/>
                      <wp:cNvGraphicFramePr/>
                      <a:graphic xmlns:a="http://schemas.openxmlformats.org/drawingml/2006/main">
                        <a:graphicData uri="http://schemas.microsoft.com/office/word/2010/wordprocessingShape">
                          <wps:wsp>
                            <wps:cNvSpPr>
                              <a:spLocks noChangeArrowheads="1"/>
                            </wps:cNvSpPr>
                            <wps:spPr bwMode="auto">
                              <a:xfrm>
                                <a:off x="0" y="0"/>
                                <a:ext cx="76200" cy="75565"/>
                              </a:xfrm>
                              <a:prstGeom prst="triangle">
                                <a:avLst>
                                  <a:gd name="adj" fmla="val 50000"/>
                                </a:avLst>
                              </a:prstGeom>
                              <a:solidFill>
                                <a:srgbClr val="000000"/>
                              </a:solidFill>
                              <a:ln w="9525">
                                <a:solidFill>
                                  <a:srgbClr val="000000"/>
                                </a:solidFill>
                                <a:miter lim="800000"/>
                              </a:ln>
                            </wps:spPr>
                            <wps:bodyPr rot="0" vert="horz" wrap="square" anchor="t" anchorCtr="0" upright="1"/>
                          </wps:wsp>
                        </a:graphicData>
                      </a:graphic>
                    </wp:anchor>
                  </w:drawing>
                </mc:Choice>
                <mc:Fallback>
                  <w:pict>
                    <v:shape id="_x0000_s1026" o:spid="_x0000_s1026" o:spt="5" type="#_x0000_t5" style="position:absolute;left:0pt;margin-left:28.95pt;margin-top:17.25pt;height:5.95pt;width:6pt;z-index:251666432;mso-width-relative:page;mso-height-relative:page;" fillcolor="#000000" filled="t" stroked="t" coordsize="21600,21600" o:gfxdata="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GaYQ9UAAAAHAQAADwAAAAAAAAABACAA&#10;AAAiAAAAZHJzL2Rvd25yZXYueG1sUEsBAhQAFAAAAAgAh07iQAEudQoQAgAACwQAAA4AAAAAAAAA&#10;AQAgAAAAJAEAAGRycy9lMm9Eb2MueG1sUEsFBgAAAAAGAAYAWQEAAKYFAAAAAA==&#10;" adj="10800">
                      <v:fill on="t" focussize="0,0"/>
                      <v:stroke color="#000000" miterlimit="8" joinstyle="miter"/>
                      <v:imagedata o:title=""/>
                      <o:lock v:ext="edit" aspectratio="f"/>
                    </v:shape>
                  </w:pict>
                </mc:Fallback>
              </mc:AlternateContent>
            </w:r>
            <w:r>
              <w:rPr>
                <w:rFonts w:ascii="Times New Roman" w:hAnsi="Times New Roman"/>
                <w:sz w:val="21"/>
              </w:rPr>
              <mc:AlternateContent>
                <mc:Choice Requires="wps">
                  <w:drawing>
                    <wp:anchor distT="0" distB="0" distL="114300" distR="114300" simplePos="0" relativeHeight="251672576" behindDoc="0" locked="0" layoutInCell="1" allowOverlap="1">
                      <wp:simplePos x="0" y="0"/>
                      <wp:positionH relativeFrom="column">
                        <wp:posOffset>276225</wp:posOffset>
                      </wp:positionH>
                      <wp:positionV relativeFrom="paragraph">
                        <wp:posOffset>307340</wp:posOffset>
                      </wp:positionV>
                      <wp:extent cx="271780" cy="6985"/>
                      <wp:effectExtent l="12700" t="8255" r="10795" b="13335"/>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flipV="1">
                                <a:off x="0" y="0"/>
                                <a:ext cx="271780" cy="698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21.75pt;margin-top:24.2pt;height:0.55pt;width:21.4pt;z-index:251672576;mso-width-relative:page;mso-height-relative:page;" filled="f" stroked="t" coordsize="21600,21600" o:gfxdata="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L4y6fVAAAABwEAAA8AAAAAAAAAAQAgAAAAIgAA&#10;AGRycy9kb3ducmV2LnhtbFBLAQIUABQAAAAIAIdO4kCSDshn0gEAAGoDAAAOAAAAAAAAAAEAIAAA&#10;ACQBAABkcnMvZTJvRG9jLnhtbFBLBQYAAAAABgAGAFkBAABoBQAAAAA=&#10;">
                      <v:fill on="f" focussize="0,0"/>
                      <v:stroke color="#000000" joinstyle="round"/>
                      <v:imagedata o:title=""/>
                      <o:lock v:ext="edit" aspectratio="f"/>
                    </v:line>
                  </w:pict>
                </mc:Fallback>
              </mc:AlternateContent>
            </w:r>
            <w:r>
              <w:rPr>
                <w:rFonts w:ascii="Times New Roman" w:hAnsi="Times New Roman"/>
                <w:sz w:val="21"/>
                <w:szCs w:val="21"/>
              </w:rPr>
              <w:t>（8）</w:t>
            </w:r>
          </w:p>
        </w:tc>
      </w:tr>
    </w:tbl>
    <w:p>
      <w:pPr>
        <w:spacing w:line="288" w:lineRule="auto"/>
        <w:rPr>
          <w:rFonts w:ascii="Times New Roman" w:hAnsi="Times New Roman"/>
          <w:sz w:val="21"/>
          <w:szCs w:val="22"/>
        </w:rPr>
      </w:pPr>
      <w:r>
        <w:rPr>
          <w:rFonts w:ascii="Times New Roman" w:hAnsi="Times New Roman"/>
          <w:sz w:val="21"/>
          <w:szCs w:val="22"/>
        </w:rPr>
        <w:t>3</w:t>
      </w:r>
      <w:r>
        <w:rPr>
          <w:rFonts w:ascii="Times New Roman" w:hAnsi="Times New Roman" w:eastAsia="楷体"/>
          <w:sz w:val="21"/>
        </w:rPr>
        <w:t>．</w:t>
      </w:r>
      <w:r>
        <w:rPr>
          <w:rFonts w:ascii="Times New Roman" w:hAnsi="Times New Roman"/>
          <w:sz w:val="21"/>
          <w:szCs w:val="22"/>
        </w:rPr>
        <w:t>感受文化之美。班级开展“‘和’文化”专题学习，请你参与。（9分）</w:t>
      </w:r>
    </w:p>
    <w:p>
      <w:pPr>
        <w:spacing w:line="288" w:lineRule="auto"/>
        <w:ind w:firstLine="200" w:firstLineChars="100"/>
        <w:rPr>
          <w:rFonts w:ascii="Times New Roman" w:hAnsi="Times New Roman"/>
          <w:sz w:val="21"/>
          <w:szCs w:val="22"/>
        </w:rPr>
      </w:pPr>
      <w:r>
        <w:rPr>
          <w:rFonts w:ascii="Times New Roman" w:hAnsi="Times New Roman"/>
        </w:rPr>
        <w:drawing>
          <wp:anchor distT="0" distB="0" distL="114300" distR="114300" simplePos="0" relativeHeight="251661312" behindDoc="1" locked="0" layoutInCell="1" allowOverlap="1">
            <wp:simplePos x="0" y="0"/>
            <wp:positionH relativeFrom="column">
              <wp:posOffset>474345</wp:posOffset>
            </wp:positionH>
            <wp:positionV relativeFrom="paragraph">
              <wp:posOffset>78740</wp:posOffset>
            </wp:positionV>
            <wp:extent cx="655955" cy="862330"/>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655955" cy="862330"/>
                    </a:xfrm>
                    <a:prstGeom prst="rect">
                      <a:avLst/>
                    </a:prstGeom>
                    <a:noFill/>
                    <a:ln>
                      <a:noFill/>
                    </a:ln>
                    <a:effectLst/>
                  </pic:spPr>
                </pic:pic>
              </a:graphicData>
            </a:graphic>
          </wp:anchor>
        </w:drawing>
      </w:r>
      <w:r>
        <w:rPr>
          <w:rFonts w:ascii="Times New Roman" w:hAnsi="Times New Roman"/>
          <w:sz w:val="21"/>
          <w:szCs w:val="22"/>
        </w:rPr>
        <w:t>（1）下图是“和”字的甲骨文，据此推测“和”字的最初意思。（3分）</w:t>
      </w:r>
    </w:p>
    <w:p>
      <w:pPr>
        <w:spacing w:line="288" w:lineRule="auto"/>
        <w:ind w:firstLine="200" w:firstLineChars="100"/>
        <w:rPr>
          <w:rFonts w:ascii="Times New Roman" w:hAnsi="Times New Roman"/>
          <w:sz w:val="21"/>
          <w:szCs w:val="22"/>
        </w:rPr>
      </w:pPr>
      <w:r>
        <w:rPr>
          <w:rFonts w:ascii="Times New Roman" w:hAnsi="Times New Roman"/>
        </w:rPr>
        <mc:AlternateContent>
          <mc:Choice Requires="wps">
            <w:drawing>
              <wp:anchor distT="0" distB="0" distL="114300" distR="114300" simplePos="0" relativeHeight="251659264" behindDoc="1" locked="0" layoutInCell="1" allowOverlap="1">
                <wp:simplePos x="0" y="0"/>
                <wp:positionH relativeFrom="column">
                  <wp:posOffset>1357630</wp:posOffset>
                </wp:positionH>
                <wp:positionV relativeFrom="paragraph">
                  <wp:posOffset>6350</wp:posOffset>
                </wp:positionV>
                <wp:extent cx="2339340" cy="596265"/>
                <wp:effectExtent l="10795" t="5080" r="12065" b="8255"/>
                <wp:wrapNone/>
                <wp:docPr id="17" name="流程图: 可选过程 17"/>
                <wp:cNvGraphicFramePr/>
                <a:graphic xmlns:a="http://schemas.openxmlformats.org/drawingml/2006/main">
                  <a:graphicData uri="http://schemas.microsoft.com/office/word/2010/wordprocessingShape">
                    <wps:wsp>
                      <wps:cNvSpPr>
                        <a:spLocks noChangeArrowheads="1"/>
                      </wps:cNvSpPr>
                      <wps:spPr bwMode="auto">
                        <a:xfrm>
                          <a:off x="0" y="0"/>
                          <a:ext cx="2339340" cy="596265"/>
                        </a:xfrm>
                        <a:prstGeom prst="flowChartAlternateProcess">
                          <a:avLst/>
                        </a:prstGeom>
                        <a:solidFill>
                          <a:srgbClr val="FFFFFF"/>
                        </a:solidFill>
                        <a:ln w="9525">
                          <a:solidFill>
                            <a:srgbClr val="000000"/>
                          </a:solidFill>
                          <a:miter lim="800000"/>
                        </a:ln>
                        <a:effectLst/>
                      </wps:spPr>
                      <wps:txbx>
                        <w:txbxContent>
                          <w:p>
                            <w:pPr>
                              <w:ind w:firstLine="210" w:firstLineChars="100"/>
                              <w:rPr>
                                <w:rFonts w:ascii="华文楷体" w:hAnsi="华文楷体" w:eastAsia="华文楷体" w:cs="华文楷体"/>
                                <w:sz w:val="21"/>
                                <w:szCs w:val="21"/>
                              </w:rPr>
                            </w:pPr>
                            <w:r>
                              <w:rPr>
                                <w:rFonts w:hint="eastAsia" w:ascii="华文楷体" w:hAnsi="华文楷体" w:eastAsia="华文楷体" w:cs="华文楷体"/>
                                <w:sz w:val="21"/>
                                <w:szCs w:val="21"/>
                              </w:rPr>
                              <w:t>《说文解字》:“龠”，“乐之竹管”；三孔，以发“和”声也。</w:t>
                            </w:r>
                          </w:p>
                        </w:txbxContent>
                      </wps:txbx>
                      <wps:bodyPr rot="0" vert="horz" wrap="square" anchor="t" anchorCtr="0" upright="1"/>
                    </wps:wsp>
                  </a:graphicData>
                </a:graphic>
              </wp:anchor>
            </w:drawing>
          </mc:Choice>
          <mc:Fallback>
            <w:pict>
              <v:shape id="_x0000_s1026" o:spid="_x0000_s1026" o:spt="176" type="#_x0000_t176" style="position:absolute;left:0pt;margin-left:106.9pt;margin-top:0.5pt;height:46.95pt;width:184.2pt;z-index:-251657216;mso-width-relative:page;mso-height-relative:page;" fillcolor="#FFFFFF" filled="t" stroked="t" coordsize="21600,21600" o:gfxdata="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40VS&#10;yNYAAAAIAQAADwAAAAAAAAABACAAAAAiAAAAZHJzL2Rvd25yZXYueG1sUEsBAhQAFAAAAAgAh07i&#10;QBVDQGAkAgAAFAQAAA4AAAAAAAAAAQAgAAAAJQEAAGRycy9lMm9Eb2MueG1sUEsFBgAAAAAGAAYA&#10;WQEAALsFAAAAAA==&#10;">
                <v:fill on="t" focussize="0,0"/>
                <v:stroke color="#000000" miterlimit="8" joinstyle="miter"/>
                <v:imagedata o:title=""/>
                <o:lock v:ext="edit" aspectratio="f"/>
                <v:textbox>
                  <w:txbxContent>
                    <w:p>
                      <w:pPr>
                        <w:ind w:firstLine="210" w:firstLineChars="100"/>
                        <w:rPr>
                          <w:rFonts w:ascii="华文楷体" w:hAnsi="华文楷体" w:eastAsia="华文楷体" w:cs="华文楷体"/>
                          <w:sz w:val="21"/>
                          <w:szCs w:val="21"/>
                        </w:rPr>
                      </w:pPr>
                      <w:r>
                        <w:rPr>
                          <w:rFonts w:hint="eastAsia" w:ascii="华文楷体" w:hAnsi="华文楷体" w:eastAsia="华文楷体" w:cs="华文楷体"/>
                          <w:sz w:val="21"/>
                          <w:szCs w:val="21"/>
                        </w:rPr>
                        <w:t>《说文解字》:“龠”，“乐之竹管”；三孔，以发“和”声也。</w:t>
                      </w:r>
                    </w:p>
                  </w:txbxContent>
                </v:textbox>
              </v:shape>
            </w:pict>
          </mc:Fallback>
        </mc:AlternateContent>
      </w:r>
    </w:p>
    <w:p>
      <w:pPr>
        <w:spacing w:line="288" w:lineRule="auto"/>
        <w:rPr>
          <w:rFonts w:ascii="Times New Roman" w:hAnsi="Times New Roman"/>
          <w:sz w:val="21"/>
          <w:szCs w:val="22"/>
        </w:rPr>
      </w:pPr>
    </w:p>
    <w:p>
      <w:pPr>
        <w:spacing w:line="288" w:lineRule="auto"/>
        <w:ind w:firstLine="210" w:firstLineChars="100"/>
        <w:rPr>
          <w:rFonts w:ascii="Times New Roman" w:hAnsi="Times New Roman"/>
          <w:sz w:val="21"/>
          <w:szCs w:val="22"/>
        </w:rPr>
      </w:pPr>
      <w:r>
        <w:rPr>
          <w:rFonts w:ascii="Times New Roman" w:hAnsi="Times New Roman"/>
          <w:sz w:val="21"/>
          <w:szCs w:val="22"/>
        </w:rPr>
        <w:t>（2）下列句子中与“我和老师打球”中的“和”意思相同的一项是（</w:t>
      </w:r>
      <w:r>
        <w:rPr>
          <w:rFonts w:hint="eastAsia" w:ascii="Times New Roman" w:hAnsi="Times New Roman"/>
          <w:sz w:val="21"/>
          <w:szCs w:val="22"/>
        </w:rPr>
        <w:t xml:space="preserve"> </w:t>
      </w:r>
      <w:r>
        <w:rPr>
          <w:rFonts w:ascii="Times New Roman" w:hAnsi="Times New Roman"/>
          <w:sz w:val="21"/>
          <w:szCs w:val="22"/>
        </w:rPr>
        <w:t xml:space="preserve">   ）（3分）</w:t>
      </w:r>
    </w:p>
    <w:p>
      <w:pPr>
        <w:spacing w:line="288" w:lineRule="auto"/>
        <w:ind w:left="400" w:leftChars="200" w:firstLine="420" w:firstLineChars="200"/>
        <w:rPr>
          <w:rFonts w:ascii="Times New Roman" w:hAnsi="Times New Roman"/>
          <w:sz w:val="21"/>
          <w:szCs w:val="22"/>
        </w:rPr>
      </w:pPr>
      <w:r>
        <w:rPr>
          <w:rFonts w:ascii="Times New Roman" w:hAnsi="Times New Roman"/>
          <w:sz w:val="21"/>
          <w:szCs w:val="22"/>
        </w:rPr>
        <w:t>A</w:t>
      </w:r>
      <w:r>
        <w:rPr>
          <w:rFonts w:ascii="Times New Roman" w:hAnsi="Times New Roman" w:eastAsia="楷体"/>
          <w:sz w:val="21"/>
        </w:rPr>
        <w:t>．</w:t>
      </w:r>
      <w:r>
        <w:rPr>
          <w:rFonts w:ascii="Times New Roman" w:hAnsi="Times New Roman"/>
          <w:sz w:val="21"/>
          <w:szCs w:val="22"/>
        </w:rPr>
        <w:t>二加二的和是四</w:t>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B</w:t>
      </w:r>
      <w:r>
        <w:rPr>
          <w:rFonts w:ascii="Times New Roman" w:hAnsi="Times New Roman" w:eastAsia="楷体"/>
          <w:sz w:val="21"/>
        </w:rPr>
        <w:t>．</w:t>
      </w:r>
      <w:r>
        <w:rPr>
          <w:rFonts w:ascii="Times New Roman" w:hAnsi="Times New Roman"/>
          <w:sz w:val="21"/>
          <w:szCs w:val="22"/>
        </w:rPr>
        <w:t>和衣而卧</w:t>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C</w:t>
      </w:r>
      <w:r>
        <w:rPr>
          <w:rFonts w:ascii="Times New Roman" w:hAnsi="Times New Roman" w:eastAsia="楷体"/>
          <w:sz w:val="21"/>
        </w:rPr>
        <w:t>．</w:t>
      </w:r>
      <w:r>
        <w:rPr>
          <w:rFonts w:ascii="Times New Roman" w:hAnsi="Times New Roman"/>
          <w:sz w:val="21"/>
          <w:szCs w:val="22"/>
        </w:rPr>
        <w:t>猫和老鼠</w:t>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D</w:t>
      </w:r>
      <w:r>
        <w:rPr>
          <w:rFonts w:ascii="Times New Roman" w:hAnsi="Times New Roman" w:eastAsia="楷体"/>
          <w:sz w:val="21"/>
        </w:rPr>
        <w:t>．</w:t>
      </w:r>
      <w:r>
        <w:rPr>
          <w:rFonts w:ascii="Times New Roman" w:hAnsi="Times New Roman"/>
          <w:sz w:val="21"/>
          <w:szCs w:val="22"/>
        </w:rPr>
        <w:t>我和他说清楚</w:t>
      </w:r>
    </w:p>
    <w:p>
      <w:pPr>
        <w:spacing w:line="288" w:lineRule="auto"/>
        <w:ind w:left="172" w:leftChars="86"/>
        <w:rPr>
          <w:rFonts w:ascii="Times New Roman" w:hAnsi="Times New Roman"/>
          <w:sz w:val="21"/>
          <w:szCs w:val="22"/>
        </w:rPr>
      </w:pPr>
      <w:r>
        <w:rPr>
          <w:rFonts w:ascii="Times New Roman" w:hAnsi="Times New Roman"/>
          <w:sz w:val="21"/>
          <w:szCs w:val="22"/>
        </w:rPr>
        <w:t>（3）今天，是爷爷八十大寿，有很多亲戚朋友到我家贺寿。下列四句对话中，最能体现中华民族“谦和有礼”的一项是（    ）（3分）</w:t>
      </w:r>
    </w:p>
    <w:p>
      <w:pPr>
        <w:spacing w:line="288" w:lineRule="auto"/>
        <w:ind w:left="592" w:leftChars="296" w:firstLine="210" w:firstLineChars="100"/>
        <w:rPr>
          <w:rFonts w:ascii="Times New Roman" w:hAnsi="Times New Roman"/>
          <w:sz w:val="21"/>
          <w:szCs w:val="22"/>
        </w:rPr>
      </w:pPr>
      <w:r>
        <w:rPr>
          <w:rFonts w:ascii="Times New Roman" w:hAnsi="Times New Roman" w:eastAsia="华文楷体"/>
          <w:sz w:val="21"/>
          <w:szCs w:val="22"/>
        </w:rPr>
        <w:t>A</w:t>
      </w:r>
      <w:r>
        <w:rPr>
          <w:rFonts w:ascii="Times New Roman" w:hAnsi="Times New Roman" w:eastAsia="楷体"/>
          <w:sz w:val="21"/>
        </w:rPr>
        <w:t>．</w:t>
      </w:r>
      <w:r>
        <w:rPr>
          <w:rFonts w:ascii="Times New Roman" w:hAnsi="Times New Roman" w:eastAsia="华文楷体"/>
          <w:sz w:val="21"/>
          <w:szCs w:val="22"/>
        </w:rPr>
        <w:t>有亲戚一进门就向爷爷拱手道：“祝老爷子</w:t>
      </w:r>
      <w:r>
        <w:rPr>
          <w:rFonts w:ascii="Times New Roman" w:hAnsi="Times New Roman" w:eastAsia="华文楷体"/>
          <w:sz w:val="21"/>
          <w:szCs w:val="22"/>
          <w:em w:val="dot"/>
        </w:rPr>
        <w:t>福如东海</w:t>
      </w:r>
      <w:r>
        <w:rPr>
          <w:rFonts w:ascii="Times New Roman" w:hAnsi="Times New Roman" w:eastAsia="华文楷体"/>
          <w:sz w:val="21"/>
          <w:szCs w:val="22"/>
        </w:rPr>
        <w:t>！</w:t>
      </w:r>
      <w:r>
        <w:rPr>
          <w:rFonts w:ascii="Times New Roman" w:hAnsi="Times New Roman" w:eastAsia="华文楷体"/>
          <w:sz w:val="21"/>
          <w:szCs w:val="22"/>
          <w:em w:val="dot"/>
        </w:rPr>
        <w:t>寿比南山</w:t>
      </w:r>
      <w:r>
        <w:rPr>
          <w:rFonts w:ascii="Times New Roman" w:hAnsi="Times New Roman" w:eastAsia="华文楷体"/>
          <w:sz w:val="21"/>
          <w:szCs w:val="22"/>
        </w:rPr>
        <w:t>！”</w:t>
      </w:r>
    </w:p>
    <w:p>
      <w:pPr>
        <w:spacing w:line="288" w:lineRule="auto"/>
        <w:ind w:left="420" w:firstLine="420"/>
        <w:rPr>
          <w:rFonts w:ascii="Times New Roman" w:hAnsi="Times New Roman" w:eastAsia="华文楷体"/>
          <w:sz w:val="21"/>
          <w:szCs w:val="22"/>
        </w:rPr>
      </w:pPr>
      <w:r>
        <w:rPr>
          <w:rFonts w:ascii="Times New Roman" w:hAnsi="Times New Roman" w:eastAsia="华文楷体"/>
          <w:sz w:val="21"/>
          <w:szCs w:val="22"/>
        </w:rPr>
        <w:t>B</w:t>
      </w:r>
      <w:r>
        <w:rPr>
          <w:rFonts w:ascii="Times New Roman" w:hAnsi="Times New Roman" w:eastAsia="楷体"/>
          <w:sz w:val="21"/>
        </w:rPr>
        <w:t>．</w:t>
      </w:r>
      <w:r>
        <w:rPr>
          <w:rFonts w:ascii="Times New Roman" w:hAnsi="Times New Roman" w:eastAsia="华文楷体"/>
          <w:sz w:val="21"/>
          <w:szCs w:val="22"/>
        </w:rPr>
        <w:t>爷爷连忙还礼说：“感谢贤侄</w:t>
      </w:r>
      <w:r>
        <w:rPr>
          <w:rFonts w:ascii="Times New Roman" w:hAnsi="Times New Roman" w:eastAsia="华文楷体"/>
          <w:sz w:val="21"/>
          <w:szCs w:val="22"/>
          <w:em w:val="dot"/>
        </w:rPr>
        <w:t>大驾</w:t>
      </w:r>
      <w:r>
        <w:rPr>
          <w:rFonts w:ascii="Times New Roman" w:hAnsi="Times New Roman" w:eastAsia="华文楷体"/>
          <w:sz w:val="21"/>
          <w:szCs w:val="22"/>
        </w:rPr>
        <w:t>光临！”</w:t>
      </w:r>
    </w:p>
    <w:p>
      <w:pPr>
        <w:spacing w:line="288" w:lineRule="auto"/>
        <w:ind w:left="420" w:firstLine="420"/>
        <w:rPr>
          <w:rFonts w:ascii="Times New Roman" w:hAnsi="Times New Roman" w:eastAsia="华文楷体"/>
          <w:sz w:val="21"/>
          <w:szCs w:val="22"/>
        </w:rPr>
      </w:pPr>
      <w:r>
        <w:rPr>
          <w:rFonts w:ascii="Times New Roman" w:hAnsi="Times New Roman" w:eastAsia="华文楷体"/>
          <w:sz w:val="21"/>
          <w:szCs w:val="22"/>
        </w:rPr>
        <w:t>C</w:t>
      </w:r>
      <w:r>
        <w:rPr>
          <w:rFonts w:ascii="Times New Roman" w:hAnsi="Times New Roman" w:eastAsia="楷体"/>
          <w:sz w:val="21"/>
        </w:rPr>
        <w:t>．</w:t>
      </w:r>
      <w:r>
        <w:rPr>
          <w:rFonts w:ascii="Times New Roman" w:hAnsi="Times New Roman" w:eastAsia="华文楷体"/>
          <w:sz w:val="21"/>
          <w:szCs w:val="22"/>
        </w:rPr>
        <w:t>邻居曾爷爷也来道贺：“祝您</w:t>
      </w:r>
      <w:r>
        <w:rPr>
          <w:rFonts w:ascii="Times New Roman" w:hAnsi="Times New Roman" w:eastAsia="华文楷体"/>
          <w:sz w:val="21"/>
          <w:szCs w:val="22"/>
          <w:em w:val="dot"/>
        </w:rPr>
        <w:t>老当益壮</w:t>
      </w:r>
      <w:r>
        <w:rPr>
          <w:rFonts w:ascii="Times New Roman" w:hAnsi="Times New Roman" w:eastAsia="华文楷体"/>
          <w:sz w:val="21"/>
          <w:szCs w:val="22"/>
        </w:rPr>
        <w:t>！</w:t>
      </w:r>
      <w:r>
        <w:rPr>
          <w:rFonts w:ascii="Times New Roman" w:hAnsi="Times New Roman" w:eastAsia="华文楷体"/>
          <w:sz w:val="21"/>
          <w:szCs w:val="22"/>
          <w:em w:val="dot"/>
        </w:rPr>
        <w:t>花甲重生</w:t>
      </w:r>
      <w:r>
        <w:rPr>
          <w:rFonts w:ascii="Times New Roman" w:hAnsi="Times New Roman" w:eastAsia="华文楷体"/>
          <w:sz w:val="21"/>
          <w:szCs w:val="22"/>
        </w:rPr>
        <w:t>！</w:t>
      </w:r>
      <w:r>
        <w:rPr>
          <w:rFonts w:ascii="Times New Roman" w:hAnsi="Times New Roman" w:eastAsia="华文楷体"/>
          <w:sz w:val="21"/>
          <w:szCs w:val="22"/>
          <w:em w:val="dot"/>
        </w:rPr>
        <w:t>福寿满堂</w:t>
      </w:r>
      <w:r>
        <w:rPr>
          <w:rFonts w:ascii="Times New Roman" w:hAnsi="Times New Roman" w:eastAsia="华文楷体"/>
          <w:sz w:val="21"/>
          <w:szCs w:val="22"/>
        </w:rPr>
        <w:t>！”</w:t>
      </w:r>
    </w:p>
    <w:p>
      <w:pPr>
        <w:spacing w:line="288" w:lineRule="auto"/>
        <w:ind w:left="840"/>
        <w:rPr>
          <w:rFonts w:ascii="Times New Roman" w:hAnsi="Times New Roman" w:eastAsia="华文楷体"/>
          <w:sz w:val="21"/>
          <w:szCs w:val="22"/>
        </w:rPr>
      </w:pPr>
      <w:r>
        <w:rPr>
          <w:rFonts w:ascii="Times New Roman" w:hAnsi="Times New Roman" w:eastAsia="华文楷体"/>
          <w:sz w:val="21"/>
          <w:szCs w:val="22"/>
        </w:rPr>
        <w:t>D</w:t>
      </w:r>
      <w:r>
        <w:rPr>
          <w:rFonts w:ascii="Times New Roman" w:hAnsi="Times New Roman" w:eastAsia="楷体"/>
          <w:sz w:val="21"/>
        </w:rPr>
        <w:t>．</w:t>
      </w:r>
      <w:r>
        <w:rPr>
          <w:rFonts w:ascii="Times New Roman" w:hAnsi="Times New Roman" w:eastAsia="华文楷体"/>
          <w:sz w:val="21"/>
          <w:szCs w:val="22"/>
        </w:rPr>
        <w:t>爷爷开怀大笑说：谢谢贤弟</w:t>
      </w:r>
      <w:r>
        <w:rPr>
          <w:rFonts w:ascii="Times New Roman" w:hAnsi="Times New Roman" w:eastAsia="华文楷体"/>
          <w:sz w:val="21"/>
          <w:szCs w:val="22"/>
          <w:em w:val="dot"/>
        </w:rPr>
        <w:t>垂爱</w:t>
      </w:r>
      <w:r>
        <w:rPr>
          <w:rFonts w:ascii="Times New Roman" w:hAnsi="Times New Roman" w:eastAsia="华文楷体"/>
          <w:sz w:val="21"/>
          <w:szCs w:val="22"/>
        </w:rPr>
        <w:t>。</w:t>
      </w:r>
    </w:p>
    <w:p>
      <w:pPr>
        <w:rPr>
          <w:rFonts w:ascii="Times New Roman" w:hAnsi="Times New Roman"/>
          <w:sz w:val="21"/>
          <w:szCs w:val="22"/>
        </w:rPr>
      </w:pPr>
      <w:r>
        <w:rPr>
          <w:rFonts w:ascii="Times New Roman" w:hAnsi="Times New Roman"/>
          <w:sz w:val="21"/>
          <w:szCs w:val="22"/>
        </w:rPr>
        <w:t>4</w:t>
      </w:r>
      <w:r>
        <w:rPr>
          <w:rFonts w:ascii="Times New Roman" w:hAnsi="Times New Roman" w:eastAsia="楷体"/>
          <w:sz w:val="21"/>
        </w:rPr>
        <w:t>．</w:t>
      </w:r>
      <w:r>
        <w:rPr>
          <w:rFonts w:ascii="Times New Roman" w:hAnsi="Times New Roman"/>
          <w:sz w:val="21"/>
          <w:szCs w:val="22"/>
        </w:rPr>
        <w:t>创造修辞之美。仿照下面诗歌，续写一节诗。（6分</w:t>
      </w:r>
      <w:r>
        <w:rPr>
          <w:rFonts w:hint="eastAsia" w:ascii="Times New Roman" w:hAnsi="Times New Roman"/>
          <w:sz w:val="21"/>
          <w:szCs w:val="22"/>
        </w:rPr>
        <w:t>）</w:t>
      </w:r>
    </w:p>
    <w:p>
      <w:pPr>
        <w:ind w:firstLine="3600" w:firstLineChars="1800"/>
      </w:pPr>
      <w:r>
        <w:rPr>
          <w:rFonts w:hint="eastAsia"/>
        </w:rPr>
        <w:t>秋风路过</w:t>
      </w:r>
    </w:p>
    <w:p>
      <w:pPr>
        <w:pStyle w:val="8"/>
        <w:numPr>
          <w:ilvl w:val="0"/>
          <w:numId w:val="3"/>
        </w:numPr>
        <w:spacing w:line="288" w:lineRule="auto"/>
        <w:ind w:firstLineChars="0"/>
        <w:rPr>
          <w:rFonts w:ascii="Times New Roman" w:hAnsi="Times New Roman"/>
          <w:sz w:val="21"/>
          <w:szCs w:val="22"/>
        </w:rPr>
      </w:pPr>
      <w:r>
        <w:rPr>
          <w:rFonts w:hint="eastAsia" w:ascii="Times New Roman" w:hAnsi="Times New Roman"/>
          <w:sz w:val="21"/>
          <w:szCs w:val="22"/>
        </w:rPr>
        <w:t xml:space="preserve"> </w:t>
      </w:r>
      <w:r>
        <w:rPr>
          <w:rFonts w:ascii="Times New Roman" w:hAnsi="Times New Roman"/>
          <w:sz w:val="21"/>
          <w:szCs w:val="22"/>
        </w:rPr>
        <w:t xml:space="preserve">                            </w:t>
      </w:r>
      <w:r>
        <w:rPr>
          <w:rFonts w:hint="eastAsia" w:ascii="Times New Roman" w:hAnsi="Times New Roman"/>
          <w:sz w:val="21"/>
          <w:szCs w:val="22"/>
        </w:rPr>
        <w:t>（二）</w:t>
      </w:r>
    </w:p>
    <w:p>
      <w:pPr>
        <w:spacing w:line="288" w:lineRule="auto"/>
        <w:ind w:left="1260" w:firstLine="210" w:firstLineChars="100"/>
        <w:rPr>
          <w:rFonts w:ascii="Times New Roman" w:hAnsi="Times New Roman"/>
          <w:sz w:val="21"/>
          <w:szCs w:val="22"/>
        </w:rPr>
      </w:pPr>
      <w:r>
        <w:rPr>
          <w:rFonts w:ascii="Times New Roman" w:hAnsi="Times New Roman"/>
          <w:sz w:val="21"/>
          <w:szCs w:val="22"/>
        </w:rPr>
        <w:t>秋风路过家门，</w:t>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hint="eastAsia" w:ascii="Times New Roman" w:hAnsi="Times New Roman"/>
          <w:sz w:val="21"/>
          <w:szCs w:val="22"/>
        </w:rPr>
        <w:t>秋风路过_</w:t>
      </w:r>
      <w:r>
        <w:rPr>
          <w:rFonts w:ascii="Times New Roman" w:hAnsi="Times New Roman"/>
          <w:sz w:val="21"/>
          <w:szCs w:val="22"/>
        </w:rPr>
        <w:t>___________</w:t>
      </w:r>
      <w:r>
        <w:rPr>
          <w:rFonts w:hint="eastAsia" w:ascii="Times New Roman" w:hAnsi="Times New Roman"/>
          <w:sz w:val="21"/>
          <w:szCs w:val="22"/>
        </w:rPr>
        <w:t>，</w:t>
      </w:r>
    </w:p>
    <w:p>
      <w:pPr>
        <w:spacing w:line="288" w:lineRule="auto"/>
        <w:ind w:left="1260" w:firstLine="420"/>
        <w:rPr>
          <w:rFonts w:ascii="Times New Roman" w:hAnsi="Times New Roman"/>
          <w:sz w:val="21"/>
          <w:szCs w:val="22"/>
        </w:rPr>
      </w:pPr>
      <w:r>
        <w:rPr>
          <w:rFonts w:ascii="Times New Roman" w:hAnsi="Times New Roman"/>
          <w:sz w:val="21"/>
          <w:szCs w:val="22"/>
        </w:rPr>
        <w:t>门前柳树，</w:t>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hint="eastAsia" w:ascii="Times New Roman" w:hAnsi="Times New Roman"/>
          <w:sz w:val="21"/>
          <w:szCs w:val="22"/>
        </w:rPr>
        <w:t>_</w:t>
      </w:r>
      <w:r>
        <w:rPr>
          <w:rFonts w:ascii="Times New Roman" w:hAnsi="Times New Roman"/>
          <w:sz w:val="21"/>
          <w:szCs w:val="22"/>
        </w:rPr>
        <w:t>___________________</w:t>
      </w:r>
      <w:r>
        <w:rPr>
          <w:rFonts w:hint="eastAsia" w:ascii="Times New Roman" w:hAnsi="Times New Roman"/>
          <w:sz w:val="21"/>
          <w:szCs w:val="22"/>
        </w:rPr>
        <w:t>，</w:t>
      </w:r>
    </w:p>
    <w:p>
      <w:pPr>
        <w:spacing w:line="288" w:lineRule="auto"/>
        <w:ind w:left="1260" w:firstLine="210" w:firstLineChars="100"/>
        <w:rPr>
          <w:rFonts w:ascii="Times New Roman" w:hAnsi="Times New Roman"/>
          <w:sz w:val="21"/>
          <w:szCs w:val="22"/>
        </w:rPr>
      </w:pPr>
      <w:r>
        <w:rPr>
          <w:rFonts w:ascii="Times New Roman" w:hAnsi="Times New Roman"/>
          <w:sz w:val="21"/>
          <w:szCs w:val="22"/>
        </w:rPr>
        <w:t>忽然沉下脸色，</w:t>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hint="eastAsia" w:ascii="Times New Roman" w:hAnsi="Times New Roman"/>
          <w:sz w:val="21"/>
          <w:szCs w:val="22"/>
        </w:rPr>
        <w:t>_</w:t>
      </w:r>
      <w:r>
        <w:rPr>
          <w:rFonts w:ascii="Times New Roman" w:hAnsi="Times New Roman"/>
          <w:sz w:val="21"/>
          <w:szCs w:val="22"/>
        </w:rPr>
        <w:t>___________________</w:t>
      </w:r>
      <w:r>
        <w:rPr>
          <w:rFonts w:hint="eastAsia" w:ascii="Times New Roman" w:hAnsi="Times New Roman"/>
          <w:sz w:val="21"/>
          <w:szCs w:val="22"/>
        </w:rPr>
        <w:t>，</w:t>
      </w:r>
    </w:p>
    <w:p>
      <w:pPr>
        <w:spacing w:line="288" w:lineRule="auto"/>
        <w:ind w:left="840" w:firstLine="210" w:firstLineChars="100"/>
        <w:rPr>
          <w:rFonts w:ascii="Times New Roman" w:hAnsi="Times New Roman"/>
          <w:sz w:val="21"/>
          <w:szCs w:val="22"/>
        </w:rPr>
      </w:pPr>
      <w:r>
        <w:rPr>
          <w:rFonts w:ascii="Times New Roman" w:hAnsi="Times New Roman"/>
          <w:sz w:val="21"/>
          <w:szCs w:val="22"/>
        </w:rPr>
        <w:t>一片未站稳脚跟的树叶，</w:t>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hint="eastAsia" w:ascii="Times New Roman" w:hAnsi="Times New Roman"/>
          <w:sz w:val="21"/>
          <w:szCs w:val="22"/>
        </w:rPr>
        <w:t>_</w:t>
      </w:r>
      <w:r>
        <w:rPr>
          <w:rFonts w:ascii="Times New Roman" w:hAnsi="Times New Roman"/>
          <w:sz w:val="21"/>
          <w:szCs w:val="22"/>
        </w:rPr>
        <w:t>___________________</w:t>
      </w:r>
      <w:r>
        <w:rPr>
          <w:rFonts w:hint="eastAsia" w:ascii="Times New Roman" w:hAnsi="Times New Roman"/>
          <w:sz w:val="21"/>
          <w:szCs w:val="22"/>
        </w:rPr>
        <w:t>，</w:t>
      </w:r>
    </w:p>
    <w:p>
      <w:pPr>
        <w:spacing w:line="288" w:lineRule="auto"/>
        <w:ind w:left="420" w:firstLine="420"/>
        <w:rPr>
          <w:rFonts w:ascii="Times New Roman" w:hAnsi="Times New Roman"/>
          <w:sz w:val="21"/>
          <w:szCs w:val="22"/>
        </w:rPr>
      </w:pPr>
      <w:r>
        <w:rPr>
          <w:rFonts w:ascii="Times New Roman" w:hAnsi="Times New Roman"/>
          <w:sz w:val="21"/>
          <w:szCs w:val="22"/>
        </w:rPr>
        <w:t>“呀”的一声，一头栽入地下。</w:t>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ascii="Times New Roman" w:hAnsi="Times New Roman"/>
          <w:sz w:val="21"/>
          <w:szCs w:val="22"/>
        </w:rPr>
        <w:tab/>
      </w:r>
      <w:r>
        <w:rPr>
          <w:rFonts w:hint="eastAsia" w:ascii="Times New Roman" w:hAnsi="Times New Roman"/>
          <w:sz w:val="21"/>
          <w:szCs w:val="22"/>
        </w:rPr>
        <w:t>_</w:t>
      </w:r>
      <w:r>
        <w:rPr>
          <w:rFonts w:ascii="Times New Roman" w:hAnsi="Times New Roman"/>
          <w:sz w:val="21"/>
          <w:szCs w:val="22"/>
        </w:rPr>
        <w:t>___________________</w:t>
      </w:r>
      <w:r>
        <w:rPr>
          <w:rFonts w:hint="eastAsia" w:ascii="Times New Roman" w:hAnsi="Times New Roman"/>
          <w:sz w:val="21"/>
          <w:szCs w:val="22"/>
        </w:rPr>
        <w:t>。</w:t>
      </w:r>
    </w:p>
    <w:p>
      <w:pPr>
        <w:spacing w:line="288" w:lineRule="auto"/>
        <w:ind w:left="300" w:hanging="300" w:hangingChars="150"/>
        <w:rPr>
          <w:rFonts w:ascii="Times New Roman" w:hAnsi="Times New Roman"/>
        </w:rPr>
      </w:pPr>
      <w:r>
        <w:rPr>
          <w:rFonts w:ascii="Times New Roman" w:hAnsi="Times New Roman"/>
        </w:rPr>
        <w:t>5</w:t>
      </w:r>
      <w:r>
        <w:rPr>
          <w:rFonts w:ascii="Times New Roman" w:hAnsi="Times New Roman" w:eastAsia="楷体"/>
          <w:sz w:val="21"/>
        </w:rPr>
        <w:t>．</w:t>
      </w:r>
      <w:r>
        <w:rPr>
          <w:rFonts w:ascii="Times New Roman" w:hAnsi="Times New Roman"/>
        </w:rPr>
        <w:t>展示设计之美。红军中学将举行“最美班级文学角”评比活动，请结合文学角设计要求，拟定评比标准（不少于两条）。（4分）</w:t>
      </w:r>
    </w:p>
    <w:p>
      <w:pPr>
        <w:spacing w:line="288" w:lineRule="auto"/>
        <w:ind w:firstLine="420" w:firstLineChars="200"/>
        <w:rPr>
          <w:rFonts w:ascii="Times New Roman" w:hAnsi="Times New Roman" w:eastAsia="华文楷体"/>
          <w:sz w:val="21"/>
          <w:szCs w:val="21"/>
        </w:rPr>
      </w:pPr>
      <w:r>
        <w:rPr>
          <w:rFonts w:ascii="Times New Roman" w:hAnsi="Times New Roman" w:eastAsia="华文楷体"/>
          <w:sz w:val="21"/>
          <w:szCs w:val="21"/>
        </w:rPr>
        <w:t>文学角设计要求：选择教室中一角作为文学角，设计一个文学小书架和一块文学展示墙。</w:t>
      </w:r>
    </w:p>
    <w:p>
      <w:pPr>
        <w:spacing w:line="288" w:lineRule="auto"/>
        <w:rPr>
          <w:rFonts w:ascii="Times New Roman" w:hAnsi="Times New Roman"/>
        </w:rPr>
      </w:pPr>
      <w:r>
        <w:rPr>
          <w:rFonts w:ascii="Times New Roman" w:hAnsi="Times New Roman"/>
        </w:rPr>
        <w:t>6</w:t>
      </w:r>
      <w:r>
        <w:rPr>
          <w:rFonts w:ascii="Times New Roman" w:hAnsi="Times New Roman" w:eastAsia="楷体"/>
          <w:sz w:val="21"/>
        </w:rPr>
        <w:t>．</w:t>
      </w:r>
      <w:r>
        <w:rPr>
          <w:rFonts w:ascii="Times New Roman" w:hAnsi="Times New Roman"/>
        </w:rPr>
        <w:t>品读经典之美。（10分）</w:t>
      </w:r>
    </w:p>
    <w:p>
      <w:pPr>
        <w:spacing w:line="288" w:lineRule="auto"/>
        <w:ind w:left="700" w:leftChars="100" w:hanging="500" w:hangingChars="250"/>
        <w:rPr>
          <w:rFonts w:ascii="Times New Roman" w:hAnsi="Times New Roman"/>
        </w:rPr>
      </w:pPr>
      <w:r>
        <w:rPr>
          <w:rFonts w:ascii="Times New Roman" w:hAnsi="Times New Roman"/>
        </w:rPr>
        <w:t>（1）有人说“读经典，就像看汽车的后视镜，是为了更好的前行”，这句话给你怎样的阅读启示？以《&lt;论语&gt;十二章》中的句子为例，作简要说明。（5分）</w:t>
      </w:r>
    </w:p>
    <w:p>
      <w:pPr>
        <w:spacing w:line="288" w:lineRule="auto"/>
        <w:ind w:left="700" w:leftChars="100" w:hanging="500" w:hangingChars="250"/>
        <w:rPr>
          <w:rFonts w:ascii="Times New Roman" w:hAnsi="Times New Roman"/>
        </w:rPr>
      </w:pPr>
      <w:r>
        <w:rPr>
          <w:rFonts w:ascii="Times New Roman" w:hAnsi="Times New Roman"/>
        </w:rPr>
        <w:t>（2）《西游记》第一回就交代了孙悟空是由仙石孕育而生的，“石性”精神贯穿他整个取经过程。选取下面情节，结合你的阅读体会，阐述孙悟空“石性”精神的具体表现。（5分）</w:t>
      </w:r>
    </w:p>
    <w:p>
      <w:pPr>
        <w:spacing w:line="288" w:lineRule="auto"/>
        <w:ind w:firstLine="800" w:firstLineChars="400"/>
        <w:rPr>
          <w:rFonts w:ascii="Times New Roman" w:hAnsi="Times New Roman"/>
        </w:rPr>
      </w:pPr>
      <w:r>
        <w:rPr>
          <w:rFonts w:ascii="Times New Roman" w:hAnsi="Times New Roman"/>
        </w:rPr>
        <w:t>A</w:t>
      </w:r>
      <w:r>
        <w:rPr>
          <w:rFonts w:ascii="Times New Roman" w:hAnsi="Times New Roman" w:eastAsia="楷体"/>
          <w:sz w:val="21"/>
        </w:rPr>
        <w:t>．</w:t>
      </w:r>
      <w:r>
        <w:rPr>
          <w:rFonts w:ascii="Times New Roman" w:hAnsi="Times New Roman"/>
        </w:rPr>
        <w:t>大闹天宫</w:t>
      </w:r>
      <w:r>
        <w:rPr>
          <w:rFonts w:hint="eastAsia"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B</w:t>
      </w:r>
      <w:r>
        <w:rPr>
          <w:rFonts w:ascii="Times New Roman" w:hAnsi="Times New Roman" w:eastAsia="楷体"/>
          <w:sz w:val="21"/>
        </w:rPr>
        <w:t>．</w:t>
      </w:r>
      <w:r>
        <w:rPr>
          <w:rFonts w:ascii="Times New Roman" w:hAnsi="Times New Roman"/>
        </w:rPr>
        <w:t>三打白骨精</w:t>
      </w:r>
      <w:r>
        <w:rPr>
          <w:rFonts w:hint="eastAsia"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C</w:t>
      </w:r>
      <w:r>
        <w:rPr>
          <w:rFonts w:ascii="Times New Roman" w:hAnsi="Times New Roman" w:eastAsia="楷体"/>
          <w:sz w:val="21"/>
        </w:rPr>
        <w:t>．</w:t>
      </w:r>
      <w:r>
        <w:rPr>
          <w:rFonts w:ascii="Times New Roman" w:hAnsi="Times New Roman"/>
        </w:rPr>
        <w:t>三借芭蕉扇</w:t>
      </w:r>
    </w:p>
    <w:p>
      <w:pPr>
        <w:spacing w:line="288" w:lineRule="auto"/>
        <w:rPr>
          <w:rFonts w:ascii="Times New Roman" w:hAnsi="Times New Roman"/>
          <w:bCs/>
        </w:rPr>
      </w:pPr>
    </w:p>
    <w:p>
      <w:pPr>
        <w:spacing w:line="288" w:lineRule="auto"/>
        <w:rPr>
          <w:rFonts w:ascii="Times New Roman" w:hAnsi="Times New Roman"/>
          <w:bCs/>
        </w:rPr>
      </w:pPr>
    </w:p>
    <w:p>
      <w:pPr>
        <w:spacing w:line="288" w:lineRule="auto"/>
        <w:rPr>
          <w:rFonts w:ascii="Times New Roman" w:hAnsi="Times New Roman"/>
          <w:bCs/>
        </w:rPr>
      </w:pPr>
    </w:p>
    <w:p>
      <w:pPr>
        <w:spacing w:line="288" w:lineRule="auto"/>
        <w:rPr>
          <w:rFonts w:ascii="Times New Roman" w:hAnsi="Times New Roman"/>
        </w:rPr>
      </w:pPr>
      <w:r>
        <w:rPr>
          <w:rFonts w:ascii="Times New Roman" w:hAnsi="Times New Roman"/>
          <w:bCs/>
        </w:rPr>
        <w:t>二、阅读（50分）</w:t>
      </w:r>
    </w:p>
    <w:p>
      <w:pPr>
        <w:spacing w:line="288" w:lineRule="auto"/>
        <w:ind w:firstLine="200" w:firstLineChars="100"/>
        <w:rPr>
          <w:rFonts w:ascii="Times New Roman" w:hAnsi="Times New Roman"/>
          <w:bCs/>
        </w:rPr>
      </w:pPr>
      <w:r>
        <w:rPr>
          <w:rFonts w:ascii="Times New Roman" w:hAnsi="Times New Roman"/>
          <w:bCs/>
        </w:rPr>
        <w:t>（一）文学作品阅读（18分）</w:t>
      </w:r>
    </w:p>
    <w:p>
      <w:pPr>
        <w:spacing w:line="288" w:lineRule="auto"/>
        <w:jc w:val="center"/>
        <w:rPr>
          <w:rFonts w:ascii="Times New Roman" w:hAnsi="Times New Roman"/>
          <w:sz w:val="21"/>
          <w:szCs w:val="21"/>
        </w:rPr>
      </w:pPr>
      <w:r>
        <w:rPr>
          <w:rFonts w:ascii="Times New Roman" w:hAnsi="Times New Roman"/>
          <w:sz w:val="21"/>
          <w:szCs w:val="21"/>
        </w:rPr>
        <w:t>在大海彼岸</w:t>
      </w:r>
    </w:p>
    <w:p>
      <w:pPr>
        <w:spacing w:line="288" w:lineRule="auto"/>
        <w:ind w:firstLine="420" w:firstLineChars="200"/>
        <w:jc w:val="both"/>
        <w:rPr>
          <w:rFonts w:ascii="Times New Roman" w:hAnsi="Times New Roman" w:eastAsia="华文楷体"/>
          <w:sz w:val="21"/>
          <w:szCs w:val="21"/>
        </w:rPr>
      </w:pPr>
      <w:r>
        <w:rPr>
          <w:rFonts w:hint="eastAsia" w:ascii="宋体" w:hAnsi="宋体" w:cs="宋体"/>
          <w:sz w:val="21"/>
          <w:szCs w:val="21"/>
        </w:rPr>
        <w:t>①</w:t>
      </w:r>
      <w:r>
        <w:rPr>
          <w:rFonts w:ascii="Times New Roman" w:hAnsi="Times New Roman" w:eastAsia="华文楷体"/>
          <w:sz w:val="21"/>
          <w:szCs w:val="21"/>
        </w:rPr>
        <w:t>1902年3月24日下午，鲁迅和南京陆师学堂的同学张邦华、顾琅、伍崇学等人一起，在学堂总办俞明震带领下，踏上停泊在南京长江码头的日本客轮“大贞丸”号，开始他东去的航程。</w:t>
      </w:r>
    </w:p>
    <w:p>
      <w:pPr>
        <w:spacing w:line="288" w:lineRule="auto"/>
        <w:ind w:firstLine="420" w:firstLineChars="200"/>
        <w:jc w:val="both"/>
        <w:rPr>
          <w:rFonts w:ascii="Times New Roman" w:hAnsi="Times New Roman" w:eastAsia="华文楷体"/>
          <w:sz w:val="21"/>
          <w:szCs w:val="21"/>
        </w:rPr>
      </w:pPr>
      <w:r>
        <w:rPr>
          <w:rFonts w:hint="eastAsia" w:ascii="宋体" w:hAnsi="宋体" w:cs="宋体"/>
          <w:sz w:val="21"/>
          <w:szCs w:val="21"/>
        </w:rPr>
        <w:t>②</w:t>
      </w:r>
      <w:r>
        <w:rPr>
          <w:rFonts w:ascii="Times New Roman" w:hAnsi="Times New Roman" w:eastAsia="华文楷体"/>
          <w:sz w:val="21"/>
          <w:szCs w:val="21"/>
        </w:rPr>
        <w:t>远行的鲁迅，心情是很兴奋的。摆在他面前的是另一种陌生的路，另一个未知的、神秘的大千世界，他将在那里展开新的追求，撰写生活史上新的一页。此时许多朦胧的憧憬，像蓝色的海波，像白色的浪花，在他心中跳跃……</w:t>
      </w:r>
    </w:p>
    <w:p>
      <w:pPr>
        <w:spacing w:line="288" w:lineRule="auto"/>
        <w:ind w:firstLine="420" w:firstLineChars="200"/>
        <w:jc w:val="both"/>
        <w:rPr>
          <w:rFonts w:ascii="Times New Roman" w:hAnsi="Times New Roman" w:eastAsia="华文楷体"/>
          <w:sz w:val="21"/>
          <w:szCs w:val="21"/>
        </w:rPr>
      </w:pPr>
      <w:r>
        <w:rPr>
          <w:rFonts w:hint="eastAsia" w:ascii="宋体" w:hAnsi="宋体" w:cs="宋体"/>
          <w:sz w:val="21"/>
          <w:szCs w:val="21"/>
        </w:rPr>
        <w:t>③</w:t>
      </w:r>
      <w:r>
        <w:rPr>
          <w:rFonts w:ascii="Times New Roman" w:hAnsi="Times New Roman" w:eastAsia="华文楷体"/>
          <w:sz w:val="21"/>
          <w:szCs w:val="21"/>
        </w:rPr>
        <w:t>江风轻拂，“大贞丸”沿着浩荡的长江徐徐行进，鲁迅站在甲板上，眺望大江两岸秀丽的山峦，这时，他看到在葱翠的树丛里，是农舍残破的乡村，悲凉之感油然而生。就这样，带着对故土的恋情，告别了贫穷而充满期待的祖国，他开始了异国学校生活。</w:t>
      </w:r>
    </w:p>
    <w:p>
      <w:pPr>
        <w:spacing w:line="288" w:lineRule="auto"/>
        <w:ind w:firstLine="420" w:firstLineChars="200"/>
        <w:jc w:val="both"/>
        <w:rPr>
          <w:rFonts w:ascii="Times New Roman" w:hAnsi="Times New Roman" w:eastAsia="华文楷体"/>
          <w:sz w:val="21"/>
          <w:szCs w:val="21"/>
        </w:rPr>
      </w:pPr>
      <w:r>
        <w:rPr>
          <w:rFonts w:hint="eastAsia" w:ascii="宋体" w:hAnsi="宋体" w:cs="宋体"/>
          <w:sz w:val="21"/>
          <w:szCs w:val="21"/>
        </w:rPr>
        <w:t>④</w:t>
      </w:r>
      <w:r>
        <w:rPr>
          <w:rFonts w:ascii="Times New Roman" w:hAnsi="Times New Roman" w:eastAsia="华文楷体"/>
          <w:sz w:val="21"/>
          <w:szCs w:val="21"/>
        </w:rPr>
        <w:t>留学日本的中国学生很多，但像鲁迅这种从西式学堂里出来的还是少数，多数留学生是从旧式学塾、书院出来的，他们拖着长长的辫子，来到被大海包围的国家，有的是在改革的风潮中来赶时髦，说不上什么抱负；有的确实是想学点新的本领，好回去挽救垂危的王朝；也有的甚至是借此来玩一玩，镀镀金，观赏观赏岛屿之国的风光。这些留学生们生活得很惬意，</w:t>
      </w:r>
      <w:r>
        <w:rPr>
          <w:rFonts w:ascii="Times New Roman" w:hAnsi="Times New Roman" w:eastAsia="华文楷体"/>
          <w:sz w:val="21"/>
          <w:szCs w:val="21"/>
          <w:u w:val="single"/>
        </w:rPr>
        <w:t>在上野樱花烂熳的时节，他们时常成群结队在那里悠闲地赏玩。他们本来拖着长辫子，现在因为留学生须戴制帽，便把大辫子盘在头上，直顶得帽子高高耸起。也有散开辫子，盘得平平的，摘下帽子来，油光可鉴，宛如小姑娘的发髻一样。</w:t>
      </w:r>
      <w:r>
        <w:rPr>
          <w:rFonts w:ascii="Times New Roman" w:hAnsi="Times New Roman" w:eastAsia="华文楷体"/>
          <w:sz w:val="21"/>
          <w:szCs w:val="21"/>
        </w:rPr>
        <w:t>鲁迅看到这种模样，心里感到一种莫名的反感。</w:t>
      </w:r>
    </w:p>
    <w:p>
      <w:pPr>
        <w:spacing w:line="288" w:lineRule="auto"/>
        <w:ind w:firstLine="420" w:firstLineChars="200"/>
        <w:jc w:val="both"/>
        <w:rPr>
          <w:rFonts w:ascii="Times New Roman" w:hAnsi="Times New Roman" w:eastAsia="华文楷体"/>
          <w:sz w:val="21"/>
          <w:szCs w:val="21"/>
        </w:rPr>
      </w:pPr>
      <w:r>
        <w:rPr>
          <w:rFonts w:hint="eastAsia" w:ascii="宋体" w:hAnsi="宋体" w:cs="宋体"/>
          <w:sz w:val="21"/>
          <w:szCs w:val="21"/>
        </w:rPr>
        <w:t>⑤</w:t>
      </w:r>
      <w:r>
        <w:rPr>
          <w:rFonts w:ascii="Times New Roman" w:hAnsi="Times New Roman" w:eastAsia="华文楷体"/>
          <w:sz w:val="21"/>
          <w:szCs w:val="21"/>
        </w:rPr>
        <w:t>但同时，在日本的中国留学生和其他的中国人中，却又集中了一批民族的精华。孙中山、章太炎、邹容、梁启超等反清运动领导人，都在日本传播他们的思想，组织他们的抗争力量。鲁迅到日本后，感受到一种在祖国大地上未曾感到的热烈的革命气息。他感到鼓舞，感到春意般的希望在心中流动。他经常走出校门，赴会馆，跑书店，往集会，听讲演。本来就沸腾着的血流，被革命先行者讲演中的慷慨之词，掀起了一阵阵的波澜。</w:t>
      </w:r>
    </w:p>
    <w:p>
      <w:pPr>
        <w:spacing w:line="288" w:lineRule="auto"/>
        <w:ind w:firstLine="420" w:firstLineChars="200"/>
        <w:jc w:val="both"/>
        <w:rPr>
          <w:rFonts w:ascii="Times New Roman" w:hAnsi="Times New Roman" w:eastAsia="华文楷体"/>
          <w:sz w:val="21"/>
          <w:szCs w:val="21"/>
        </w:rPr>
      </w:pPr>
      <w:r>
        <w:rPr>
          <w:rFonts w:hint="eastAsia" w:ascii="宋体" w:hAnsi="宋体" w:cs="宋体"/>
          <w:sz w:val="21"/>
          <w:szCs w:val="21"/>
        </w:rPr>
        <w:t>⑥</w:t>
      </w:r>
      <w:r>
        <w:rPr>
          <w:rFonts w:ascii="Times New Roman" w:hAnsi="Times New Roman" w:eastAsia="华文楷体"/>
          <w:sz w:val="21"/>
          <w:szCs w:val="21"/>
        </w:rPr>
        <w:t>那时的革命者极力鼓动剪掉象征清朝统治的辫子，这引起鲁迅的共鸣。1903年3月，在弘文学院江南班中，他决然地第一个剪掉了辫子，表示自己反抗种族压迫的决心。剪发之后，为了给自己的决心作证，他特地拍了一张“断发照”。对着照片，他看到新的自己，瞬间，大海彼岸风雨如磐的祖国和苦难呻吟的同胞又呈现在他的眼前，向他召唤，他一腔炎黄之血喷张开来，提起笔，在这张照片的背面，抄下明志诗：</w:t>
      </w:r>
    </w:p>
    <w:p>
      <w:pPr>
        <w:spacing w:line="288" w:lineRule="auto"/>
        <w:jc w:val="center"/>
        <w:rPr>
          <w:rFonts w:ascii="Times New Roman" w:hAnsi="Times New Roman" w:eastAsia="华文楷体"/>
          <w:sz w:val="21"/>
          <w:szCs w:val="21"/>
        </w:rPr>
      </w:pPr>
      <w:r>
        <w:rPr>
          <w:rFonts w:ascii="Times New Roman" w:hAnsi="Times New Roman" w:eastAsia="华文楷体"/>
          <w:sz w:val="21"/>
          <w:szCs w:val="21"/>
        </w:rPr>
        <w:t>灵台无计逃神矢，</w:t>
      </w:r>
    </w:p>
    <w:p>
      <w:pPr>
        <w:spacing w:line="288" w:lineRule="auto"/>
        <w:jc w:val="center"/>
        <w:rPr>
          <w:rFonts w:ascii="Times New Roman" w:hAnsi="Times New Roman" w:eastAsia="华文楷体"/>
          <w:sz w:val="21"/>
          <w:szCs w:val="21"/>
        </w:rPr>
      </w:pPr>
      <w:r>
        <w:rPr>
          <w:rFonts w:ascii="Times New Roman" w:hAnsi="Times New Roman" w:eastAsia="华文楷体"/>
          <w:sz w:val="21"/>
          <w:szCs w:val="21"/>
        </w:rPr>
        <w:t>风雨如磐暗故园。</w:t>
      </w:r>
    </w:p>
    <w:p>
      <w:pPr>
        <w:spacing w:line="288" w:lineRule="auto"/>
        <w:jc w:val="center"/>
        <w:rPr>
          <w:rFonts w:ascii="Times New Roman" w:hAnsi="Times New Roman" w:eastAsia="华文楷体"/>
          <w:sz w:val="21"/>
          <w:szCs w:val="21"/>
        </w:rPr>
      </w:pPr>
    </w:p>
    <w:p>
      <w:pPr>
        <w:spacing w:line="288" w:lineRule="auto"/>
        <w:jc w:val="center"/>
        <w:rPr>
          <w:rFonts w:ascii="Times New Roman" w:hAnsi="Times New Roman" w:eastAsia="华文楷体"/>
          <w:sz w:val="21"/>
          <w:szCs w:val="21"/>
        </w:rPr>
      </w:pPr>
      <w:r>
        <w:rPr>
          <w:rFonts w:ascii="Times New Roman" w:hAnsi="Times New Roman" w:eastAsia="华文楷体"/>
          <w:sz w:val="21"/>
          <w:szCs w:val="21"/>
        </w:rPr>
        <w:t>寄意寒星荃不察，</w:t>
      </w:r>
    </w:p>
    <w:p>
      <w:pPr>
        <w:spacing w:line="288" w:lineRule="auto"/>
        <w:jc w:val="center"/>
        <w:rPr>
          <w:rFonts w:ascii="Times New Roman" w:hAnsi="Times New Roman" w:eastAsia="华文楷体"/>
          <w:sz w:val="21"/>
          <w:szCs w:val="21"/>
        </w:rPr>
      </w:pPr>
      <w:r>
        <w:rPr>
          <w:rFonts w:ascii="Times New Roman" w:hAnsi="Times New Roman" w:eastAsia="华文楷体"/>
          <w:sz w:val="21"/>
          <w:szCs w:val="21"/>
        </w:rPr>
        <w:t>我以我血荐轩辕。</w:t>
      </w:r>
    </w:p>
    <w:p>
      <w:pPr>
        <w:spacing w:line="288" w:lineRule="auto"/>
        <w:ind w:firstLine="420" w:firstLineChars="200"/>
        <w:jc w:val="both"/>
        <w:rPr>
          <w:rFonts w:ascii="Times New Roman" w:hAnsi="Times New Roman" w:eastAsia="华文楷体"/>
          <w:sz w:val="21"/>
          <w:szCs w:val="21"/>
        </w:rPr>
      </w:pPr>
      <w:r>
        <w:rPr>
          <w:rFonts w:hint="eastAsia" w:ascii="宋体" w:hAnsi="宋体" w:cs="宋体"/>
          <w:sz w:val="21"/>
          <w:szCs w:val="21"/>
        </w:rPr>
        <w:t>⑦</w:t>
      </w:r>
      <w:r>
        <w:rPr>
          <w:rFonts w:ascii="Times New Roman" w:hAnsi="Times New Roman" w:eastAsia="华文楷体"/>
          <w:sz w:val="21"/>
          <w:szCs w:val="21"/>
        </w:rPr>
        <w:t>在海波长扬的日本，鲁迅一方面与热血沸腾的同伴一起开拓前进道路，另一方面则利用这个东西方文化频繁交流的天地，拼命地学习。不仅学日文，学德文，而且贪婪地阅读各种书籍，夜以继日地吮吸各种知识的乳汁。富有民族特色的日本文化艺术和被引入日本的西方古典美学著作以及其他西方资产阶级文化，都给鲁迅留下难以磨灭的印象，为他以后从事文学艺术创作提供了丰富的营养。他的精神生命被新的知识润泽得一天比一天充实了。（节选自刘再复《鲁迅传》）</w:t>
      </w:r>
    </w:p>
    <w:p>
      <w:pPr>
        <w:spacing w:line="288" w:lineRule="auto"/>
        <w:jc w:val="both"/>
        <w:rPr>
          <w:rFonts w:ascii="Times New Roman" w:hAnsi="Times New Roman"/>
          <w:sz w:val="21"/>
          <w:szCs w:val="21"/>
        </w:rPr>
      </w:pPr>
      <w:r>
        <w:rPr>
          <w:rFonts w:ascii="Times New Roman" w:hAnsi="Times New Roman"/>
          <w:sz w:val="21"/>
          <w:szCs w:val="21"/>
        </w:rPr>
        <w:t>7</w:t>
      </w:r>
      <w:r>
        <w:rPr>
          <w:rFonts w:ascii="Times New Roman" w:hAnsi="Times New Roman" w:eastAsia="楷体"/>
          <w:sz w:val="21"/>
        </w:rPr>
        <w:t>．</w:t>
      </w:r>
      <w:r>
        <w:rPr>
          <w:rFonts w:ascii="Times New Roman" w:hAnsi="Times New Roman"/>
          <w:sz w:val="21"/>
          <w:szCs w:val="21"/>
        </w:rPr>
        <w:t>结合语境，完成下面对话。（4分）</w:t>
      </w:r>
    </w:p>
    <w:p>
      <w:pPr>
        <w:spacing w:line="288" w:lineRule="auto"/>
        <w:ind w:left="208" w:leftChars="104" w:firstLine="420" w:firstLineChars="200"/>
        <w:jc w:val="both"/>
        <w:rPr>
          <w:rFonts w:ascii="Times New Roman" w:hAnsi="Times New Roman"/>
          <w:sz w:val="21"/>
          <w:szCs w:val="21"/>
        </w:rPr>
      </w:pPr>
      <w:r>
        <w:rPr>
          <w:rFonts w:ascii="Times New Roman" w:hAnsi="Times New Roman"/>
          <w:sz w:val="21"/>
        </w:rPr>
        <mc:AlternateContent>
          <mc:Choice Requires="wps">
            <w:drawing>
              <wp:anchor distT="0" distB="0" distL="114300" distR="114300" simplePos="0" relativeHeight="251674624" behindDoc="1" locked="0" layoutInCell="1" allowOverlap="1">
                <wp:simplePos x="0" y="0"/>
                <wp:positionH relativeFrom="column">
                  <wp:posOffset>71120</wp:posOffset>
                </wp:positionH>
                <wp:positionV relativeFrom="paragraph">
                  <wp:posOffset>104775</wp:posOffset>
                </wp:positionV>
                <wp:extent cx="5661025" cy="954405"/>
                <wp:effectExtent l="0" t="0" r="15875" b="17145"/>
                <wp:wrapNone/>
                <wp:docPr id="26" name="流程图: 可选过程 26"/>
                <wp:cNvGraphicFramePr/>
                <a:graphic xmlns:a="http://schemas.openxmlformats.org/drawingml/2006/main">
                  <a:graphicData uri="http://schemas.microsoft.com/office/word/2010/wordprocessingShape">
                    <wps:wsp>
                      <wps:cNvSpPr>
                        <a:spLocks noChangeArrowheads="1"/>
                      </wps:cNvSpPr>
                      <wps:spPr bwMode="auto">
                        <a:xfrm>
                          <a:off x="0" y="0"/>
                          <a:ext cx="5661025" cy="954405"/>
                        </a:xfrm>
                        <a:prstGeom prst="flowChartAlternateProcess">
                          <a:avLst/>
                        </a:prstGeom>
                        <a:solidFill>
                          <a:srgbClr val="FFFFFF"/>
                        </a:solidFill>
                        <a:ln w="9525">
                          <a:solidFill>
                            <a:srgbClr val="000000"/>
                          </a:solidFill>
                          <a:miter lim="800000"/>
                        </a:ln>
                        <a:effectLst/>
                      </wps:spPr>
                      <wps:txbx>
                        <w:txbxContent>
                          <w:p/>
                        </w:txbxContent>
                      </wps:txbx>
                      <wps:bodyPr rot="0" vert="horz" wrap="square" anchor="t" anchorCtr="0" upright="1"/>
                    </wps:wsp>
                  </a:graphicData>
                </a:graphic>
              </wp:anchor>
            </w:drawing>
          </mc:Choice>
          <mc:Fallback>
            <w:pict>
              <v:shape id="_x0000_s1026" o:spid="_x0000_s1026" o:spt="176" type="#_x0000_t176" style="position:absolute;left:0pt;margin-left:5.6pt;margin-top:8.25pt;height:75.15pt;width:445.75pt;z-index:-251641856;mso-width-relative:page;mso-height-relative:page;" fillcolor="#FFFFFF" filled="t" stroked="t" coordsize="21600,21600" o:gfxdata="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DQvsUtYAAAAJ&#10;AQAADwAAAAAAAAABACAAAAAiAAAAZHJzL2Rvd25yZXYueG1sUEsBAhQAFAAAAAgAh07iQEIkZP4e&#10;AgAAFAQAAA4AAAAAAAAAAQAgAAAAJQEAAGRycy9lMm9Eb2MueG1sUEsFBgAAAAAGAAYAWQEAALUF&#10;AAAAAA==&#10;">
                <v:fill on="t" focussize="0,0"/>
                <v:stroke color="#000000" miterlimit="8" joinstyle="miter"/>
                <v:imagedata o:title=""/>
                <o:lock v:ext="edit" aspectratio="f"/>
                <v:textbox>
                  <w:txbxContent>
                    <w:p/>
                  </w:txbxContent>
                </v:textbox>
              </v:shape>
            </w:pict>
          </mc:Fallback>
        </mc:AlternateContent>
      </w:r>
    </w:p>
    <w:p>
      <w:pPr>
        <w:spacing w:line="288" w:lineRule="auto"/>
        <w:ind w:left="416" w:leftChars="208" w:firstLine="420" w:firstLineChars="200"/>
        <w:jc w:val="both"/>
        <w:rPr>
          <w:rFonts w:ascii="Times New Roman" w:hAnsi="Times New Roman" w:eastAsia="华文楷体"/>
          <w:sz w:val="21"/>
          <w:szCs w:val="21"/>
        </w:rPr>
      </w:pPr>
      <w:r>
        <w:rPr>
          <w:rFonts w:ascii="Times New Roman" w:hAnsi="Times New Roman" w:eastAsia="华文楷体"/>
          <w:sz w:val="21"/>
          <w:szCs w:val="21"/>
        </w:rPr>
        <w:t>小明：“此时许多朦胧的憧憬，像蓝色的海波，像白色的浪花，在他心中跳跃……”这句</w:t>
      </w:r>
    </w:p>
    <w:p>
      <w:pPr>
        <w:spacing w:line="288" w:lineRule="auto"/>
        <w:ind w:firstLine="416"/>
        <w:jc w:val="both"/>
        <w:rPr>
          <w:rFonts w:ascii="Times New Roman" w:hAnsi="Times New Roman" w:eastAsia="华文楷体"/>
          <w:sz w:val="21"/>
          <w:szCs w:val="21"/>
        </w:rPr>
      </w:pPr>
      <w:r>
        <w:rPr>
          <w:rFonts w:ascii="Times New Roman" w:hAnsi="Times New Roman" w:eastAsia="华文楷体"/>
          <w:sz w:val="21"/>
          <w:szCs w:val="21"/>
        </w:rPr>
        <w:t>话我觉得很有意味，却说不出好</w:t>
      </w:r>
      <w:r>
        <w:rPr>
          <w:rFonts w:ascii="Times New Roman" w:hAnsi="Times New Roman" w:eastAsia="华文楷体"/>
          <w:sz w:val="21"/>
          <w:szCs w:val="21"/>
        </w:rPr>
        <w:tab/>
      </w:r>
      <w:r>
        <w:rPr>
          <w:rFonts w:ascii="Times New Roman" w:hAnsi="Times New Roman" w:eastAsia="华文楷体"/>
          <w:sz w:val="21"/>
          <w:szCs w:val="21"/>
        </w:rPr>
        <w:t>在哪里。</w:t>
      </w:r>
    </w:p>
    <w:p>
      <w:pPr>
        <w:spacing w:line="288" w:lineRule="auto"/>
        <w:ind w:firstLine="420" w:firstLineChars="200"/>
        <w:jc w:val="both"/>
        <w:rPr>
          <w:rFonts w:ascii="Times New Roman" w:hAnsi="Times New Roman" w:eastAsia="华文楷体"/>
          <w:sz w:val="21"/>
          <w:szCs w:val="21"/>
        </w:rPr>
      </w:pPr>
      <w:r>
        <w:rPr>
          <w:rFonts w:ascii="Times New Roman" w:hAnsi="Times New Roman" w:eastAsia="华文楷体"/>
          <w:sz w:val="21"/>
          <w:szCs w:val="21"/>
        </w:rPr>
        <w:t xml:space="preserve">小张：我认为这个句子 </w:t>
      </w:r>
      <w:r>
        <w:rPr>
          <w:rFonts w:ascii="Times New Roman" w:hAnsi="Times New Roman" w:eastAsia="华文楷体"/>
          <w:sz w:val="21"/>
          <w:szCs w:val="21"/>
          <w:u w:val="single"/>
        </w:rPr>
        <w:t xml:space="preserve">             </w:t>
      </w:r>
      <w:r>
        <w:rPr>
          <w:rFonts w:hint="eastAsia" w:ascii="Times New Roman" w:hAnsi="Times New Roman" w:eastAsia="华文楷体"/>
          <w:sz w:val="21"/>
          <w:szCs w:val="21"/>
          <w:u w:val="single"/>
        </w:rPr>
        <w:t xml:space="preserve">    </w:t>
      </w:r>
      <w:r>
        <w:rPr>
          <w:rFonts w:ascii="Times New Roman" w:hAnsi="Times New Roman" w:eastAsia="华文楷体"/>
          <w:sz w:val="21"/>
          <w:szCs w:val="21"/>
          <w:u w:val="single"/>
        </w:rPr>
        <w:t xml:space="preserve">   （1）                       </w:t>
      </w:r>
      <w:r>
        <w:rPr>
          <w:rFonts w:ascii="Times New Roman" w:hAnsi="Times New Roman" w:eastAsia="华文楷体"/>
          <w:sz w:val="21"/>
          <w:szCs w:val="21"/>
        </w:rPr>
        <w:t>。</w:t>
      </w:r>
    </w:p>
    <w:p>
      <w:pPr>
        <w:spacing w:line="288" w:lineRule="auto"/>
        <w:ind w:firstLine="420" w:firstLineChars="200"/>
        <w:jc w:val="both"/>
        <w:rPr>
          <w:rFonts w:ascii="Times New Roman" w:hAnsi="Times New Roman"/>
          <w:sz w:val="21"/>
          <w:szCs w:val="21"/>
        </w:rPr>
      </w:pPr>
      <w:r>
        <w:rPr>
          <w:rFonts w:ascii="Times New Roman" w:hAnsi="Times New Roman"/>
          <w:sz w:val="21"/>
        </w:rPr>
        <mc:AlternateContent>
          <mc:Choice Requires="wps">
            <w:drawing>
              <wp:anchor distT="0" distB="0" distL="114300" distR="114300" simplePos="0" relativeHeight="251676672" behindDoc="1" locked="0" layoutInCell="1" allowOverlap="1">
                <wp:simplePos x="0" y="0"/>
                <wp:positionH relativeFrom="column">
                  <wp:posOffset>59690</wp:posOffset>
                </wp:positionH>
                <wp:positionV relativeFrom="paragraph">
                  <wp:posOffset>108585</wp:posOffset>
                </wp:positionV>
                <wp:extent cx="5678170" cy="998855"/>
                <wp:effectExtent l="12065" t="12065" r="5715" b="8255"/>
                <wp:wrapNone/>
                <wp:docPr id="25" name="流程图: 可选过程 25"/>
                <wp:cNvGraphicFramePr/>
                <a:graphic xmlns:a="http://schemas.openxmlformats.org/drawingml/2006/main">
                  <a:graphicData uri="http://schemas.microsoft.com/office/word/2010/wordprocessingShape">
                    <wps:wsp>
                      <wps:cNvSpPr>
                        <a:spLocks noChangeArrowheads="1"/>
                      </wps:cNvSpPr>
                      <wps:spPr bwMode="auto">
                        <a:xfrm>
                          <a:off x="0" y="0"/>
                          <a:ext cx="5678170" cy="998855"/>
                        </a:xfrm>
                        <a:prstGeom prst="flowChartAlternateProcess">
                          <a:avLst/>
                        </a:prstGeom>
                        <a:solidFill>
                          <a:srgbClr val="FFFFFF"/>
                        </a:solidFill>
                        <a:ln w="9525">
                          <a:solidFill>
                            <a:srgbClr val="000000"/>
                          </a:solidFill>
                          <a:miter lim="800000"/>
                        </a:ln>
                        <a:effectLst/>
                      </wps:spPr>
                      <wps:txbx>
                        <w:txbxContent>
                          <w:p>
                            <w:pPr>
                              <w:spacing w:line="360" w:lineRule="auto"/>
                              <w:ind w:firstLine="420" w:firstLineChars="200"/>
                              <w:rPr>
                                <w:rFonts w:ascii="华文楷体" w:hAnsi="华文楷体" w:eastAsia="华文楷体" w:cs="华文楷体"/>
                                <w:sz w:val="21"/>
                                <w:szCs w:val="21"/>
                              </w:rPr>
                            </w:pPr>
                            <w:r>
                              <w:rPr>
                                <w:rFonts w:hint="eastAsia" w:ascii="华文楷体" w:hAnsi="华文楷体" w:eastAsia="华文楷体" w:cs="华文楷体"/>
                                <w:sz w:val="21"/>
                                <w:szCs w:val="21"/>
                              </w:rPr>
                              <w:t>小明：我发现这篇文章画线句来自《藤野先生》第一段话，作者刘再复在“宛如小姑娘的发髻一般”后删去了“还要将脖子扭几扭，实在标致极了”这句话，我觉得有点可惜了。</w:t>
                            </w:r>
                          </w:p>
                          <w:p>
                            <w:pPr>
                              <w:spacing w:line="360" w:lineRule="auto"/>
                              <w:ind w:firstLine="420" w:firstLineChars="200"/>
                              <w:jc w:val="both"/>
                              <w:rPr>
                                <w:rFonts w:ascii="宋体" w:hAnsi="宋体" w:cs="宋体"/>
                                <w:sz w:val="21"/>
                                <w:szCs w:val="21"/>
                              </w:rPr>
                            </w:pPr>
                            <w:r>
                              <w:rPr>
                                <w:rFonts w:hint="eastAsia" w:ascii="华文楷体" w:hAnsi="华文楷体" w:eastAsia="华文楷体" w:cs="华文楷体"/>
                                <w:sz w:val="21"/>
                                <w:szCs w:val="21"/>
                              </w:rPr>
                              <w:t>小张：我认为</w:t>
                            </w:r>
                            <w:r>
                              <w:rPr>
                                <w:rFonts w:hint="eastAsia" w:ascii="华文楷体" w:hAnsi="华文楷体" w:eastAsia="华文楷体" w:cs="华文楷体"/>
                                <w:sz w:val="21"/>
                                <w:szCs w:val="21"/>
                                <w:u w:val="single"/>
                              </w:rPr>
                              <w:t xml:space="preserve">                     （2）                       </w:t>
                            </w:r>
                            <w:r>
                              <w:rPr>
                                <w:rFonts w:hint="eastAsia" w:ascii="华文楷体" w:hAnsi="华文楷体" w:eastAsia="华文楷体" w:cs="华文楷体"/>
                                <w:sz w:val="21"/>
                                <w:szCs w:val="21"/>
                              </w:rPr>
                              <w:t>。</w:t>
                            </w:r>
                          </w:p>
                          <w:p>
                            <w:pPr>
                              <w:spacing w:line="360" w:lineRule="auto"/>
                              <w:ind w:firstLine="420" w:firstLineChars="200"/>
                              <w:rPr>
                                <w:rFonts w:ascii="华文楷体" w:hAnsi="华文楷体" w:eastAsia="华文楷体" w:cs="华文楷体"/>
                                <w:sz w:val="21"/>
                                <w:szCs w:val="21"/>
                              </w:rPr>
                            </w:pPr>
                          </w:p>
                          <w:p>
                            <w:pPr>
                              <w:spacing w:line="360" w:lineRule="auto"/>
                              <w:ind w:firstLine="420" w:firstLineChars="200"/>
                              <w:rPr>
                                <w:rFonts w:ascii="华文楷体" w:hAnsi="华文楷体" w:eastAsia="华文楷体" w:cs="华文楷体"/>
                                <w:sz w:val="21"/>
                                <w:szCs w:val="21"/>
                              </w:rPr>
                            </w:pPr>
                          </w:p>
                        </w:txbxContent>
                      </wps:txbx>
                      <wps:bodyPr rot="0" vert="horz" wrap="square" anchor="t" anchorCtr="0" upright="1"/>
                    </wps:wsp>
                  </a:graphicData>
                </a:graphic>
              </wp:anchor>
            </w:drawing>
          </mc:Choice>
          <mc:Fallback>
            <w:pict>
              <v:shape id="_x0000_s1026" o:spid="_x0000_s1026" o:spt="176" type="#_x0000_t176" style="position:absolute;left:0pt;margin-left:4.7pt;margin-top:8.55pt;height:78.65pt;width:447.1pt;z-index:-251639808;mso-width-relative:page;mso-height-relative:page;" fillcolor="#FFFFFF" filled="t" stroked="t" coordsize="21600,21600" o:gfxdata="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Jthfl1gAA&#10;AAgBAAAPAAAAAAAAAAEAIAAAACIAAABkcnMvZG93bnJldi54bWxQSwECFAAUAAAACACHTuJAbsdL&#10;3SACAAAUBAAADgAAAAAAAAABACAAAAAlAQAAZHJzL2Uyb0RvYy54bWxQSwUGAAAAAAYABgBZAQAA&#10;twUAAAAA&#10;">
                <v:fill on="t" focussize="0,0"/>
                <v:stroke color="#000000" miterlimit="8" joinstyle="miter"/>
                <v:imagedata o:title=""/>
                <o:lock v:ext="edit" aspectratio="f"/>
                <v:textbox>
                  <w:txbxContent>
                    <w:p>
                      <w:pPr>
                        <w:spacing w:line="360" w:lineRule="auto"/>
                        <w:ind w:firstLine="420" w:firstLineChars="200"/>
                        <w:rPr>
                          <w:rFonts w:ascii="华文楷体" w:hAnsi="华文楷体" w:eastAsia="华文楷体" w:cs="华文楷体"/>
                          <w:sz w:val="21"/>
                          <w:szCs w:val="21"/>
                        </w:rPr>
                      </w:pPr>
                      <w:r>
                        <w:rPr>
                          <w:rFonts w:hint="eastAsia" w:ascii="华文楷体" w:hAnsi="华文楷体" w:eastAsia="华文楷体" w:cs="华文楷体"/>
                          <w:sz w:val="21"/>
                          <w:szCs w:val="21"/>
                        </w:rPr>
                        <w:t>小明：我发现这篇文章画线句来自《藤野先生》第一段话，作者刘再复在“宛如小姑娘的发髻一般”后删去了“还要将脖子扭几扭，实在标致极了”这句话，我觉得有点可惜了。</w:t>
                      </w:r>
                    </w:p>
                    <w:p>
                      <w:pPr>
                        <w:spacing w:line="360" w:lineRule="auto"/>
                        <w:ind w:firstLine="420" w:firstLineChars="200"/>
                        <w:jc w:val="both"/>
                        <w:rPr>
                          <w:rFonts w:ascii="宋体" w:hAnsi="宋体" w:cs="宋体"/>
                          <w:sz w:val="21"/>
                          <w:szCs w:val="21"/>
                        </w:rPr>
                      </w:pPr>
                      <w:r>
                        <w:rPr>
                          <w:rFonts w:hint="eastAsia" w:ascii="华文楷体" w:hAnsi="华文楷体" w:eastAsia="华文楷体" w:cs="华文楷体"/>
                          <w:sz w:val="21"/>
                          <w:szCs w:val="21"/>
                        </w:rPr>
                        <w:t>小张：我认为</w:t>
                      </w:r>
                      <w:r>
                        <w:rPr>
                          <w:rFonts w:hint="eastAsia" w:ascii="华文楷体" w:hAnsi="华文楷体" w:eastAsia="华文楷体" w:cs="华文楷体"/>
                          <w:sz w:val="21"/>
                          <w:szCs w:val="21"/>
                          <w:u w:val="single"/>
                        </w:rPr>
                        <w:t xml:space="preserve">                     （2）                       </w:t>
                      </w:r>
                      <w:r>
                        <w:rPr>
                          <w:rFonts w:hint="eastAsia" w:ascii="华文楷体" w:hAnsi="华文楷体" w:eastAsia="华文楷体" w:cs="华文楷体"/>
                          <w:sz w:val="21"/>
                          <w:szCs w:val="21"/>
                        </w:rPr>
                        <w:t>。</w:t>
                      </w:r>
                    </w:p>
                    <w:p>
                      <w:pPr>
                        <w:spacing w:line="360" w:lineRule="auto"/>
                        <w:ind w:firstLine="420" w:firstLineChars="200"/>
                        <w:rPr>
                          <w:rFonts w:ascii="华文楷体" w:hAnsi="华文楷体" w:eastAsia="华文楷体" w:cs="华文楷体"/>
                          <w:sz w:val="21"/>
                          <w:szCs w:val="21"/>
                        </w:rPr>
                      </w:pPr>
                    </w:p>
                    <w:p>
                      <w:pPr>
                        <w:spacing w:line="360" w:lineRule="auto"/>
                        <w:ind w:firstLine="420" w:firstLineChars="200"/>
                        <w:rPr>
                          <w:rFonts w:ascii="华文楷体" w:hAnsi="华文楷体" w:eastAsia="华文楷体" w:cs="华文楷体"/>
                          <w:sz w:val="21"/>
                          <w:szCs w:val="21"/>
                        </w:rPr>
                      </w:pPr>
                    </w:p>
                  </w:txbxContent>
                </v:textbox>
              </v:shape>
            </w:pict>
          </mc:Fallback>
        </mc:AlternateContent>
      </w:r>
    </w:p>
    <w:p>
      <w:pPr>
        <w:spacing w:line="288" w:lineRule="auto"/>
        <w:jc w:val="both"/>
        <w:rPr>
          <w:rFonts w:ascii="Times New Roman" w:hAnsi="Times New Roman"/>
          <w:sz w:val="21"/>
          <w:szCs w:val="21"/>
        </w:rPr>
      </w:pPr>
    </w:p>
    <w:p>
      <w:pPr>
        <w:spacing w:line="288" w:lineRule="auto"/>
        <w:jc w:val="both"/>
        <w:rPr>
          <w:rFonts w:ascii="Times New Roman" w:hAnsi="Times New Roman" w:eastAsia="华文楷体"/>
          <w:sz w:val="21"/>
          <w:szCs w:val="21"/>
        </w:rPr>
      </w:pPr>
    </w:p>
    <w:p>
      <w:pPr>
        <w:spacing w:line="288" w:lineRule="auto"/>
        <w:rPr>
          <w:rFonts w:ascii="Times New Roman" w:hAnsi="Times New Roman"/>
          <w:sz w:val="21"/>
          <w:szCs w:val="21"/>
        </w:rPr>
      </w:pPr>
    </w:p>
    <w:p>
      <w:pPr>
        <w:spacing w:line="288" w:lineRule="auto"/>
        <w:rPr>
          <w:rFonts w:ascii="Times New Roman" w:hAnsi="Times New Roman"/>
          <w:sz w:val="21"/>
          <w:szCs w:val="21"/>
        </w:rPr>
      </w:pPr>
    </w:p>
    <w:p>
      <w:pPr>
        <w:spacing w:line="288" w:lineRule="auto"/>
        <w:rPr>
          <w:rFonts w:ascii="Times New Roman" w:hAnsi="Times New Roman"/>
          <w:sz w:val="21"/>
        </w:rPr>
      </w:pPr>
      <w:r>
        <w:rPr>
          <w:rFonts w:ascii="Times New Roman" w:hAnsi="Times New Roman"/>
          <w:sz w:val="21"/>
          <w:szCs w:val="21"/>
        </w:rPr>
        <w:t>8</w:t>
      </w:r>
      <w:r>
        <w:rPr>
          <w:rFonts w:ascii="Times New Roman" w:hAnsi="Times New Roman" w:eastAsia="楷体"/>
          <w:sz w:val="21"/>
        </w:rPr>
        <w:t>．</w:t>
      </w:r>
      <w:r>
        <w:rPr>
          <w:rFonts w:ascii="Times New Roman" w:hAnsi="Times New Roman"/>
          <w:sz w:val="21"/>
          <w:szCs w:val="21"/>
        </w:rPr>
        <w:t>文章④ ⑤两段都写到了在日本的中国留学生，有什么目的？（4分）</w:t>
      </w:r>
    </w:p>
    <w:p>
      <w:pPr>
        <w:spacing w:line="288" w:lineRule="auto"/>
        <w:rPr>
          <w:rFonts w:ascii="Times New Roman" w:hAnsi="Times New Roman"/>
          <w:sz w:val="21"/>
          <w:szCs w:val="21"/>
        </w:rPr>
      </w:pPr>
      <w:r>
        <w:rPr>
          <w:rFonts w:ascii="Times New Roman" w:hAnsi="Times New Roman"/>
          <w:sz w:val="21"/>
        </w:rPr>
        <w:t>9</w:t>
      </w:r>
      <w:r>
        <w:rPr>
          <w:rFonts w:ascii="Times New Roman" w:hAnsi="Times New Roman" w:eastAsia="楷体"/>
          <w:sz w:val="21"/>
        </w:rPr>
        <w:t>．</w:t>
      </w:r>
      <w:r>
        <w:rPr>
          <w:rFonts w:ascii="Times New Roman" w:hAnsi="Times New Roman"/>
          <w:sz w:val="21"/>
          <w:szCs w:val="21"/>
        </w:rPr>
        <w:t>读君诗，知君人。阅读“明志诗”和下列补充材料，说说你对青年鲁迅的印象。（4分）</w:t>
      </w:r>
    </w:p>
    <w:p>
      <w:pPr>
        <w:spacing w:line="288" w:lineRule="auto"/>
        <w:rPr>
          <w:rFonts w:ascii="Times New Roman" w:hAnsi="Times New Roman"/>
          <w:bCs/>
        </w:rPr>
      </w:pPr>
      <w:r>
        <w:rPr>
          <w:rFonts w:ascii="Times New Roman" w:hAnsi="Times New Roman" w:eastAsia="Times New Roman"/>
        </w:rPr>
        <w:drawing>
          <wp:inline distT="0" distB="0" distL="0" distR="0">
            <wp:extent cx="5514975" cy="2628900"/>
            <wp:effectExtent l="0" t="0" r="9525" b="0"/>
            <wp:docPr id="2" name="图片 2" descr="C:\Users\CLM\AppData\Local\Temp\ksohtml8340\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CLM\AppData\Local\Temp\ksohtml8340\wps1.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5514975" cy="2628900"/>
                    </a:xfrm>
                    <a:prstGeom prst="rect">
                      <a:avLst/>
                    </a:prstGeom>
                    <a:noFill/>
                    <a:ln>
                      <a:noFill/>
                    </a:ln>
                  </pic:spPr>
                </pic:pic>
              </a:graphicData>
            </a:graphic>
          </wp:inline>
        </w:drawing>
      </w:r>
    </w:p>
    <w:p>
      <w:r>
        <w:rPr>
          <w:rFonts w:ascii="Times New Roman" w:hAnsi="Times New Roman"/>
          <w:sz w:val="21"/>
          <w:szCs w:val="21"/>
        </w:rPr>
        <w:t>10</w:t>
      </w:r>
      <w:r>
        <w:rPr>
          <w:rFonts w:ascii="楷体" w:hAnsi="楷体" w:eastAsia="楷体"/>
          <w:sz w:val="21"/>
          <w:szCs w:val="21"/>
        </w:rPr>
        <w:t>．</w:t>
      </w:r>
      <w:r>
        <w:rPr>
          <w:rFonts w:ascii="宋体" w:hAnsi="宋体"/>
          <w:sz w:val="21"/>
          <w:szCs w:val="21"/>
        </w:rPr>
        <w:t>文章结尾说，鲁迅留学日本期间</w:t>
      </w:r>
      <w:r>
        <w:rPr>
          <w:rFonts w:ascii="Times New Roman" w:hAnsi="Times New Roman"/>
          <w:sz w:val="21"/>
          <w:szCs w:val="21"/>
        </w:rPr>
        <w:t>“</w:t>
      </w:r>
      <w:r>
        <w:rPr>
          <w:rFonts w:ascii="宋体" w:hAnsi="宋体"/>
          <w:sz w:val="21"/>
          <w:szCs w:val="21"/>
        </w:rPr>
        <w:t>精神生命被新的知识润泽得一天比一天充实了</w:t>
      </w:r>
      <w:r>
        <w:rPr>
          <w:rFonts w:ascii="Times New Roman" w:hAnsi="Times New Roman"/>
          <w:sz w:val="21"/>
          <w:szCs w:val="21"/>
        </w:rPr>
        <w:t>”</w:t>
      </w:r>
      <w:r>
        <w:rPr>
          <w:rFonts w:ascii="宋体" w:hAnsi="宋体"/>
          <w:sz w:val="21"/>
          <w:szCs w:val="21"/>
        </w:rPr>
        <w:t>，联系《朝花夕拾》相关文章，探究鲁迅作品</w:t>
      </w:r>
      <w:r>
        <w:rPr>
          <w:rFonts w:ascii="Times New Roman" w:hAnsi="Times New Roman"/>
          <w:sz w:val="21"/>
          <w:szCs w:val="21"/>
        </w:rPr>
        <w:t>“</w:t>
      </w:r>
      <w:r>
        <w:rPr>
          <w:rFonts w:ascii="宋体" w:hAnsi="宋体"/>
          <w:sz w:val="21"/>
          <w:szCs w:val="21"/>
        </w:rPr>
        <w:t>精神生命</w:t>
      </w:r>
      <w:r>
        <w:rPr>
          <w:rFonts w:ascii="Times New Roman" w:hAnsi="Times New Roman"/>
          <w:sz w:val="21"/>
          <w:szCs w:val="21"/>
        </w:rPr>
        <w:t>”</w:t>
      </w:r>
      <w:r>
        <w:rPr>
          <w:rFonts w:ascii="宋体" w:hAnsi="宋体"/>
          <w:sz w:val="21"/>
          <w:szCs w:val="21"/>
        </w:rPr>
        <w:t>的内涵。（</w:t>
      </w:r>
      <w:r>
        <w:rPr>
          <w:rFonts w:ascii="Times New Roman" w:hAnsi="Times New Roman"/>
          <w:sz w:val="21"/>
          <w:szCs w:val="21"/>
        </w:rPr>
        <w:t>6</w:t>
      </w:r>
      <w:r>
        <w:rPr>
          <w:rFonts w:ascii="宋体" w:hAnsi="宋体"/>
          <w:sz w:val="21"/>
          <w:szCs w:val="21"/>
        </w:rPr>
        <w:t>分</w:t>
      </w:r>
      <w:r>
        <w:rPr>
          <w:rFonts w:hint="eastAsia"/>
        </w:rPr>
        <w:t>）</w:t>
      </w:r>
    </w:p>
    <w:p>
      <w:pPr>
        <w:jc w:val="center"/>
      </w:pPr>
      <w:r>
        <mc:AlternateContent>
          <mc:Choice Requires="wps">
            <w:drawing>
              <wp:inline distT="0" distB="0" distL="0" distR="0">
                <wp:extent cx="2519045" cy="1583690"/>
                <wp:effectExtent l="0" t="0" r="14605" b="16510"/>
                <wp:docPr id="9" name="流程图: 可选过程 9"/>
                <wp:cNvGraphicFramePr/>
                <a:graphic xmlns:a="http://schemas.openxmlformats.org/drawingml/2006/main">
                  <a:graphicData uri="http://schemas.microsoft.com/office/word/2010/wordprocessingShape">
                    <wps:wsp>
                      <wps:cNvSpPr>
                        <a:spLocks noChangeArrowheads="1"/>
                      </wps:cNvSpPr>
                      <wps:spPr bwMode="auto">
                        <a:xfrm>
                          <a:off x="0" y="0"/>
                          <a:ext cx="2519045" cy="1583690"/>
                        </a:xfrm>
                        <a:prstGeom prst="flowChartAlternateProcess">
                          <a:avLst/>
                        </a:prstGeom>
                        <a:solidFill>
                          <a:srgbClr val="FFFFFF"/>
                        </a:solidFill>
                        <a:ln w="9525">
                          <a:solidFill>
                            <a:srgbClr val="000000"/>
                          </a:solidFill>
                          <a:miter lim="800000"/>
                        </a:ln>
                      </wps:spPr>
                      <wps:txbx>
                        <w:txbxContent>
                          <w:p>
                            <w:pPr>
                              <w:rPr>
                                <w:rFonts w:ascii="楷体" w:hAnsi="楷体" w:eastAsia="楷体"/>
                                <w:b/>
                                <w:bCs/>
                              </w:rPr>
                            </w:pPr>
                            <w:r>
                              <w:rPr>
                                <w:rFonts w:hint="eastAsia" w:ascii="楷体" w:hAnsi="楷体" w:eastAsia="楷体"/>
                                <w:b/>
                                <w:bCs/>
                              </w:rPr>
                              <w:t>《朝花夕拾》目录</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狗·猫·鼠</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阿长和山海经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二十四孝图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五猖会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无常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从百草园到三味书屋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父亲的病</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琐记</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藤野先生</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范爱农</w:t>
                            </w:r>
                          </w:p>
                        </w:txbxContent>
                      </wps:txbx>
                      <wps:bodyPr rot="0" vert="eaVert" wrap="square" anchor="t" anchorCtr="0" upright="1"/>
                    </wps:wsp>
                  </a:graphicData>
                </a:graphic>
              </wp:inline>
            </w:drawing>
          </mc:Choice>
          <mc:Fallback>
            <w:pict>
              <v:shape id="_x0000_s1026" o:spid="_x0000_s1026" o:spt="176" type="#_x0000_t176" style="height:124.7pt;width:198.35pt;" fillcolor="#FFFFFF" filled="t" stroked="t" coordsize="21600,21600" o:gfxdata="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FAe9f1gAA&#10;AAUBAAAPAAAAAAAAAAEAIAAAACIAAABkcnMvZG93bnJldi54bWxQSwECFAAUAAAACACHTuJAvp2C&#10;JiACAAAHBAAADgAAAAAAAAABACAAAAAlAQAAZHJzL2Uyb0RvYy54bWxQSwUGAAAAAAYABgBZAQAA&#10;twUAAAAA&#10;">
                <v:fill on="t" focussize="0,0"/>
                <v:stroke color="#000000" miterlimit="8" joinstyle="miter"/>
                <v:imagedata o:title=""/>
                <o:lock v:ext="edit" aspectratio="f"/>
                <v:textbox style="layout-flow:vertical-ideographic;">
                  <w:txbxContent>
                    <w:p>
                      <w:pPr>
                        <w:rPr>
                          <w:rFonts w:ascii="楷体" w:hAnsi="楷体" w:eastAsia="楷体"/>
                          <w:b/>
                          <w:bCs/>
                        </w:rPr>
                      </w:pPr>
                      <w:r>
                        <w:rPr>
                          <w:rFonts w:hint="eastAsia" w:ascii="楷体" w:hAnsi="楷体" w:eastAsia="楷体"/>
                          <w:b/>
                          <w:bCs/>
                        </w:rPr>
                        <w:t>《朝花夕拾》目录</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狗·猫·鼠</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阿长和山海经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二十四孝图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五猖会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无常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 xml:space="preserve">从百草园到三味书屋 </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父亲的病</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琐记</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藤野先生</w:t>
                      </w:r>
                    </w:p>
                    <w:p>
                      <w:pPr>
                        <w:rPr>
                          <w:rFonts w:ascii="楷体" w:hAnsi="楷体" w:eastAsia="楷体" w:cs="华文楷体"/>
                          <w:color w:val="333333"/>
                          <w:sz w:val="21"/>
                          <w:szCs w:val="21"/>
                          <w:shd w:val="clear" w:color="auto" w:fill="FFFFFF"/>
                        </w:rPr>
                      </w:pPr>
                      <w:r>
                        <w:rPr>
                          <w:rFonts w:hint="eastAsia" w:ascii="楷体" w:hAnsi="楷体" w:eastAsia="楷体" w:cs="华文楷体"/>
                          <w:color w:val="333333"/>
                          <w:sz w:val="21"/>
                          <w:szCs w:val="21"/>
                          <w:shd w:val="clear" w:color="auto" w:fill="FFFFFF"/>
                        </w:rPr>
                        <w:t>范爱农</w:t>
                      </w:r>
                    </w:p>
                  </w:txbxContent>
                </v:textbox>
                <w10:wrap type="none"/>
                <w10:anchorlock/>
              </v:shape>
            </w:pict>
          </mc:Fallback>
        </mc:AlternateContent>
      </w:r>
    </w:p>
    <w:p>
      <w:pPr>
        <w:autoSpaceDE w:val="0"/>
        <w:spacing w:line="288" w:lineRule="auto"/>
        <w:rPr>
          <w:rFonts w:ascii="Times New Roman" w:hAnsi="Times New Roman"/>
          <w:bCs/>
          <w:sz w:val="21"/>
          <w:szCs w:val="21"/>
        </w:rPr>
      </w:pPr>
      <w:r>
        <w:rPr>
          <w:rFonts w:ascii="宋体" w:hAnsi="宋体"/>
          <w:bCs/>
          <w:sz w:val="21"/>
          <w:szCs w:val="21"/>
        </w:rPr>
        <w:t>（二）非文学性作品阅读（</w:t>
      </w:r>
      <w:r>
        <w:rPr>
          <w:rFonts w:ascii="Times New Roman" w:hAnsi="Times New Roman"/>
          <w:bCs/>
          <w:sz w:val="21"/>
          <w:szCs w:val="21"/>
        </w:rPr>
        <w:t>12</w:t>
      </w:r>
      <w:r>
        <w:rPr>
          <w:rFonts w:ascii="宋体" w:hAnsi="宋体"/>
          <w:bCs/>
          <w:sz w:val="21"/>
          <w:szCs w:val="21"/>
        </w:rPr>
        <w:t>分）</w:t>
      </w:r>
    </w:p>
    <w:p>
      <w:pPr>
        <w:autoSpaceDE w:val="0"/>
        <w:spacing w:line="288" w:lineRule="auto"/>
        <w:jc w:val="center"/>
        <w:rPr>
          <w:rFonts w:ascii="Times New Roman" w:hAnsi="Times New Roman"/>
          <w:sz w:val="21"/>
          <w:szCs w:val="21"/>
        </w:rPr>
      </w:pPr>
      <w:r>
        <w:rPr>
          <w:rFonts w:ascii="宋体" w:hAnsi="宋体"/>
          <w:sz w:val="21"/>
          <w:szCs w:val="21"/>
        </w:rPr>
        <w:t>中国古代报纸都登啥？</w:t>
      </w:r>
    </w:p>
    <w:p>
      <w:pPr>
        <w:autoSpaceDE w:val="0"/>
        <w:spacing w:line="288" w:lineRule="auto"/>
        <w:ind w:firstLine="420" w:firstLineChars="200"/>
        <w:jc w:val="both"/>
        <w:rPr>
          <w:rFonts w:ascii="Times New Roman" w:hAnsi="Times New Roman" w:eastAsia="华文楷体"/>
          <w:sz w:val="21"/>
          <w:szCs w:val="21"/>
        </w:rPr>
      </w:pPr>
      <w:r>
        <w:rPr>
          <w:rFonts w:ascii="华文楷体" w:hAnsi="华文楷体" w:eastAsia="华文楷体"/>
          <w:sz w:val="21"/>
          <w:szCs w:val="21"/>
        </w:rPr>
        <w:t>最近，在热播的古装剧《鹤唳华亭》《庆余年》中，观众发现</w:t>
      </w:r>
      <w:r>
        <w:rPr>
          <w:rFonts w:ascii="Times New Roman" w:hAnsi="Times New Roman" w:eastAsia="华文楷体"/>
          <w:sz w:val="21"/>
          <w:szCs w:val="21"/>
        </w:rPr>
        <w:t>“</w:t>
      </w:r>
      <w:r>
        <w:rPr>
          <w:rFonts w:ascii="华文楷体" w:hAnsi="华文楷体" w:eastAsia="华文楷体"/>
          <w:sz w:val="21"/>
          <w:szCs w:val="21"/>
        </w:rPr>
        <w:t>邸报</w:t>
      </w:r>
      <w:r>
        <w:rPr>
          <w:rFonts w:ascii="Times New Roman" w:hAnsi="Times New Roman" w:eastAsia="华文楷体"/>
          <w:sz w:val="21"/>
          <w:szCs w:val="21"/>
        </w:rPr>
        <w:t>”</w:t>
      </w:r>
      <w:r>
        <w:rPr>
          <w:rFonts w:ascii="华文楷体" w:hAnsi="华文楷体" w:eastAsia="华文楷体"/>
          <w:sz w:val="21"/>
          <w:szCs w:val="21"/>
        </w:rPr>
        <w:t>很好玩，仿佛成了皇帝和大臣们一早起来就浏览并热议的</w:t>
      </w:r>
      <w:r>
        <w:rPr>
          <w:rFonts w:ascii="Times New Roman" w:hAnsi="Times New Roman" w:eastAsia="华文楷体"/>
          <w:sz w:val="21"/>
          <w:szCs w:val="21"/>
        </w:rPr>
        <w:t>“</w:t>
      </w:r>
      <w:r>
        <w:rPr>
          <w:rFonts w:ascii="华文楷体" w:hAnsi="华文楷体" w:eastAsia="华文楷体"/>
          <w:sz w:val="21"/>
          <w:szCs w:val="21"/>
        </w:rPr>
        <w:t>热搜</w:t>
      </w:r>
      <w:r>
        <w:rPr>
          <w:rFonts w:ascii="Times New Roman" w:hAnsi="Times New Roman" w:eastAsia="华文楷体"/>
          <w:sz w:val="21"/>
          <w:szCs w:val="21"/>
        </w:rPr>
        <w:t>”</w:t>
      </w:r>
      <w:r>
        <w:rPr>
          <w:rFonts w:ascii="华文楷体" w:hAnsi="华文楷体" w:eastAsia="华文楷体"/>
          <w:sz w:val="21"/>
          <w:szCs w:val="21"/>
        </w:rPr>
        <w:t>和</w:t>
      </w:r>
      <w:r>
        <w:rPr>
          <w:rFonts w:ascii="Times New Roman" w:hAnsi="Times New Roman" w:eastAsia="华文楷体"/>
          <w:sz w:val="21"/>
          <w:szCs w:val="21"/>
        </w:rPr>
        <w:t>“</w:t>
      </w:r>
      <w:r>
        <w:rPr>
          <w:rFonts w:ascii="华文楷体" w:hAnsi="华文楷体" w:eastAsia="华文楷体"/>
          <w:sz w:val="21"/>
          <w:szCs w:val="21"/>
        </w:rPr>
        <w:t>头条</w:t>
      </w:r>
      <w:r>
        <w:rPr>
          <w:rFonts w:ascii="Times New Roman" w:hAnsi="Times New Roman" w:eastAsia="华文楷体"/>
          <w:sz w:val="21"/>
          <w:szCs w:val="21"/>
        </w:rPr>
        <w:t>”</w:t>
      </w:r>
      <w:r>
        <w:rPr>
          <w:rFonts w:ascii="华文楷体" w:hAnsi="华文楷体" w:eastAsia="华文楷体"/>
          <w:sz w:val="21"/>
          <w:szCs w:val="21"/>
        </w:rPr>
        <w:t xml:space="preserve">，朝堂动向、社会八卦都在其中。新媒体时代，回望中国古代报纸，也能钩沉出不少有趣的掌故。    </w:t>
      </w:r>
    </w:p>
    <w:p>
      <w:pPr>
        <w:autoSpaceDE w:val="0"/>
        <w:spacing w:line="288" w:lineRule="auto"/>
        <w:ind w:firstLine="420" w:firstLineChars="200"/>
        <w:jc w:val="both"/>
        <w:rPr>
          <w:rFonts w:ascii="Times New Roman" w:hAnsi="Times New Roman" w:eastAsia="华文楷体"/>
          <w:sz w:val="21"/>
          <w:szCs w:val="21"/>
        </w:rPr>
      </w:pPr>
      <w:r>
        <w:rPr>
          <w:rFonts w:ascii="华文楷体" w:hAnsi="华文楷体" w:eastAsia="华文楷体"/>
          <w:sz w:val="21"/>
          <w:szCs w:val="21"/>
        </w:rPr>
        <w:t>早在两千多年前，中国西汉时期就有邸报制度，堪称报纸起源。唐朝中期，藩镇纷纷在京设邸，后简称进奏院。进奏官类似今天的</w:t>
      </w:r>
      <w:r>
        <w:rPr>
          <w:rFonts w:ascii="Times New Roman" w:hAnsi="Times New Roman" w:eastAsia="华文楷体"/>
          <w:sz w:val="21"/>
          <w:szCs w:val="21"/>
        </w:rPr>
        <w:t>“</w:t>
      </w:r>
      <w:r>
        <w:rPr>
          <w:rFonts w:ascii="华文楷体" w:hAnsi="华文楷体" w:eastAsia="华文楷体"/>
          <w:sz w:val="21"/>
          <w:szCs w:val="21"/>
        </w:rPr>
        <w:t>编辑记者</w:t>
      </w:r>
      <w:r>
        <w:rPr>
          <w:rFonts w:ascii="Times New Roman" w:hAnsi="Times New Roman" w:eastAsia="华文楷体"/>
          <w:sz w:val="21"/>
          <w:szCs w:val="21"/>
        </w:rPr>
        <w:t>”</w:t>
      </w:r>
      <w:r>
        <w:rPr>
          <w:rFonts w:ascii="华文楷体" w:hAnsi="华文楷体" w:eastAsia="华文楷体"/>
          <w:sz w:val="21"/>
          <w:szCs w:val="21"/>
        </w:rPr>
        <w:t>，重要任务就是传递朝廷政治信息，按日期连续地整理朝廷新闻，抄写后传送到各地，这种报纸叫进奏院状报、进奏院状、邸吏状或报状。</w:t>
      </w:r>
    </w:p>
    <w:p>
      <w:pPr>
        <w:autoSpaceDE w:val="0"/>
        <w:spacing w:line="288" w:lineRule="auto"/>
        <w:ind w:firstLine="420" w:firstLineChars="200"/>
        <w:jc w:val="both"/>
        <w:rPr>
          <w:rFonts w:ascii="Times New Roman" w:hAnsi="Times New Roman" w:eastAsia="华文楷体"/>
          <w:sz w:val="21"/>
          <w:szCs w:val="21"/>
        </w:rPr>
      </w:pPr>
      <w:r>
        <w:rPr>
          <w:rFonts w:ascii="华文楷体" w:hAnsi="华文楷体" w:eastAsia="华文楷体"/>
          <w:sz w:val="21"/>
          <w:szCs w:val="21"/>
        </w:rPr>
        <w:t>唐人孙樵写有《读开元杂报》一文，记叙了他在湖北一带所读到的开元年间流传下来的手抄报纸，有数十页纸，记载的大都是开元年间的朝廷政治新闻，包括</w:t>
      </w:r>
      <w:r>
        <w:rPr>
          <w:rFonts w:ascii="Times New Roman" w:hAnsi="Times New Roman" w:eastAsia="华文楷体"/>
          <w:sz w:val="21"/>
          <w:szCs w:val="21"/>
        </w:rPr>
        <w:t>“</w:t>
      </w:r>
      <w:r>
        <w:rPr>
          <w:rFonts w:ascii="华文楷体" w:hAnsi="华文楷体" w:eastAsia="华文楷体"/>
          <w:sz w:val="21"/>
          <w:szCs w:val="21"/>
        </w:rPr>
        <w:t>某日皇帝亲耕籍田，行九推礼</w:t>
      </w:r>
      <w:r>
        <w:rPr>
          <w:rFonts w:ascii="Times New Roman" w:hAnsi="Times New Roman" w:eastAsia="华文楷体"/>
          <w:sz w:val="21"/>
          <w:szCs w:val="21"/>
        </w:rPr>
        <w:t>”“</w:t>
      </w:r>
      <w:r>
        <w:rPr>
          <w:rFonts w:ascii="华文楷体" w:hAnsi="华文楷体" w:eastAsia="华文楷体"/>
          <w:sz w:val="21"/>
          <w:szCs w:val="21"/>
        </w:rPr>
        <w:t>某日百僚行大射礼于安福楼南</w:t>
      </w:r>
      <w:r>
        <w:rPr>
          <w:rFonts w:ascii="Times New Roman" w:hAnsi="Times New Roman" w:eastAsia="华文楷体"/>
          <w:sz w:val="21"/>
          <w:szCs w:val="21"/>
        </w:rPr>
        <w:t>”“</w:t>
      </w:r>
      <w:r>
        <w:rPr>
          <w:rFonts w:ascii="华文楷体" w:hAnsi="华文楷体" w:eastAsia="华文楷体"/>
          <w:sz w:val="21"/>
          <w:szCs w:val="21"/>
        </w:rPr>
        <w:t>某日安北诸蕃君长请扈从封禅</w:t>
      </w:r>
      <w:r>
        <w:rPr>
          <w:rFonts w:ascii="Times New Roman" w:hAnsi="Times New Roman" w:eastAsia="华文楷体"/>
          <w:sz w:val="21"/>
          <w:szCs w:val="21"/>
        </w:rPr>
        <w:t>”</w:t>
      </w:r>
      <w:r>
        <w:rPr>
          <w:rFonts w:ascii="华文楷体" w:hAnsi="华文楷体" w:eastAsia="华文楷体"/>
          <w:sz w:val="21"/>
          <w:szCs w:val="21"/>
        </w:rPr>
        <w:t>等等。</w:t>
      </w:r>
    </w:p>
    <w:p>
      <w:pPr>
        <w:autoSpaceDE w:val="0"/>
        <w:spacing w:line="288" w:lineRule="auto"/>
        <w:ind w:firstLine="420" w:firstLineChars="200"/>
        <w:jc w:val="both"/>
        <w:rPr>
          <w:rFonts w:ascii="Times New Roman" w:hAnsi="Times New Roman" w:eastAsia="华文楷体"/>
          <w:sz w:val="21"/>
          <w:szCs w:val="21"/>
        </w:rPr>
      </w:pPr>
      <w:r>
        <w:rPr>
          <w:rFonts w:ascii="Times New Roman" w:hAnsi="Times New Roman" w:eastAsia="华文楷体"/>
          <w:sz w:val="21"/>
          <w:szCs w:val="21"/>
        </w:rPr>
        <w:t>1900</w:t>
      </w:r>
      <w:r>
        <w:rPr>
          <w:rFonts w:ascii="华文楷体" w:hAnsi="华文楷体" w:eastAsia="华文楷体"/>
          <w:sz w:val="21"/>
          <w:szCs w:val="21"/>
        </w:rPr>
        <w:t>年，人们在敦煌石窟发现了一份唐僖宗光启三年</w:t>
      </w:r>
      <w:r>
        <w:rPr>
          <w:rFonts w:ascii="Times New Roman" w:hAnsi="Times New Roman" w:eastAsia="华文楷体"/>
          <w:sz w:val="21"/>
          <w:szCs w:val="21"/>
        </w:rPr>
        <w:t>(887</w:t>
      </w:r>
      <w:r>
        <w:rPr>
          <w:rFonts w:ascii="华文楷体" w:hAnsi="华文楷体" w:eastAsia="华文楷体"/>
          <w:sz w:val="21"/>
          <w:szCs w:val="21"/>
        </w:rPr>
        <w:t>年</w:t>
      </w:r>
      <w:r>
        <w:rPr>
          <w:rFonts w:ascii="Times New Roman" w:hAnsi="Times New Roman" w:eastAsia="华文楷体"/>
          <w:sz w:val="21"/>
          <w:szCs w:val="21"/>
        </w:rPr>
        <w:t>)</w:t>
      </w:r>
      <w:r>
        <w:rPr>
          <w:rFonts w:ascii="华文楷体" w:hAnsi="华文楷体" w:eastAsia="华文楷体"/>
          <w:sz w:val="21"/>
          <w:szCs w:val="21"/>
        </w:rPr>
        <w:t>的进奏院状，这是现存年代最早的中国古代报纸。这份报纸是驻地在敦煌地区的归义军节度使派驻朝廷的进奏官，从朝廷所在地发回敦煌的。内容以报告归义军节度使派出官员到朝廷驻地请求旌节的情况为主。发报人自称夷则，是归义军节度使派驻朝廷负责官报抄传工作的进奏官。这份报纸现藏于英国不列颠图书馆，编号</w:t>
      </w:r>
      <w:r>
        <w:rPr>
          <w:rFonts w:ascii="Times New Roman" w:hAnsi="Times New Roman" w:eastAsia="华文楷体"/>
          <w:sz w:val="21"/>
          <w:szCs w:val="21"/>
        </w:rPr>
        <w:t>S1156</w:t>
      </w:r>
      <w:r>
        <w:rPr>
          <w:rFonts w:ascii="华文楷体" w:hAnsi="华文楷体" w:eastAsia="华文楷体"/>
          <w:sz w:val="21"/>
          <w:szCs w:val="21"/>
        </w:rPr>
        <w:t>。宋代以来，读报纸成为官员们和士大夫日常生活中重要的内容，尤其是南宋以后，在民间也开始有了阅读报纸的风潮。</w:t>
      </w:r>
    </w:p>
    <w:p>
      <w:pPr>
        <w:autoSpaceDE w:val="0"/>
        <w:spacing w:line="288" w:lineRule="auto"/>
        <w:ind w:firstLine="420" w:firstLineChars="200"/>
        <w:jc w:val="both"/>
        <w:rPr>
          <w:rFonts w:ascii="Times New Roman" w:hAnsi="Times New Roman" w:eastAsia="华文楷体"/>
          <w:sz w:val="21"/>
          <w:szCs w:val="21"/>
        </w:rPr>
      </w:pPr>
      <w:r>
        <w:rPr>
          <w:rFonts w:ascii="华文楷体" w:hAnsi="华文楷体" w:eastAsia="华文楷体"/>
          <w:sz w:val="21"/>
          <w:szCs w:val="21"/>
        </w:rPr>
        <w:t>邸报内容主要是皇帝的诏书、起居言行、政府的法令公报、各级臣僚的章奏疏表、省寺监司等机构的工作报告和边防驻军的战报等，也包括一些社会新闻、自然灾害信息之类。但内容相对简略，不会抄录这些奏章文字的全文。</w:t>
      </w:r>
    </w:p>
    <w:p>
      <w:pPr>
        <w:autoSpaceDE w:val="0"/>
        <w:spacing w:line="288" w:lineRule="auto"/>
        <w:ind w:firstLine="420" w:firstLineChars="200"/>
        <w:jc w:val="both"/>
        <w:rPr>
          <w:rFonts w:ascii="Times New Roman" w:hAnsi="Times New Roman" w:eastAsia="华文楷体"/>
          <w:sz w:val="21"/>
          <w:szCs w:val="21"/>
        </w:rPr>
      </w:pPr>
      <w:r>
        <w:rPr>
          <w:rFonts w:ascii="华文楷体" w:hAnsi="华文楷体" w:eastAsia="华文楷体"/>
          <w:sz w:val="21"/>
          <w:szCs w:val="21"/>
        </w:rPr>
        <w:t>宋人的诗作里有不少是写读完邸报之后的感想，比如苏东坡《小饮公瑾舟中》中就有</w:t>
      </w:r>
      <w:r>
        <w:rPr>
          <w:rFonts w:ascii="Times New Roman" w:hAnsi="Times New Roman" w:eastAsia="华文楷体"/>
          <w:sz w:val="21"/>
          <w:szCs w:val="21"/>
        </w:rPr>
        <w:t>“</w:t>
      </w:r>
      <w:r>
        <w:rPr>
          <w:rFonts w:ascii="华文楷体" w:hAnsi="华文楷体" w:eastAsia="华文楷体"/>
          <w:sz w:val="21"/>
          <w:szCs w:val="21"/>
        </w:rPr>
        <w:t>坐观邸报谈迂叟，闲说滁山忆醉翁。此去澄江三万顷，只应明月照还空</w:t>
      </w:r>
      <w:r>
        <w:rPr>
          <w:rFonts w:ascii="Times New Roman" w:hAnsi="Times New Roman" w:eastAsia="华文楷体"/>
          <w:sz w:val="21"/>
          <w:szCs w:val="21"/>
        </w:rPr>
        <w:t>”</w:t>
      </w:r>
      <w:r>
        <w:rPr>
          <w:rFonts w:ascii="华文楷体" w:hAnsi="华文楷体" w:eastAsia="华文楷体"/>
          <w:sz w:val="21"/>
          <w:szCs w:val="21"/>
        </w:rPr>
        <w:t>的句子。再比如王安石的《读镇南邸报》一首，杨万里读邸报后的感事诗七律一首，都写于看邸报之后，抒发了诗人对宦海沉浮和世事的感慨。</w:t>
      </w:r>
    </w:p>
    <w:p>
      <w:pPr>
        <w:autoSpaceDE w:val="0"/>
        <w:spacing w:line="288" w:lineRule="auto"/>
        <w:ind w:firstLine="420" w:firstLineChars="200"/>
        <w:jc w:val="both"/>
        <w:rPr>
          <w:rFonts w:ascii="Times New Roman" w:hAnsi="Times New Roman"/>
          <w:sz w:val="21"/>
          <w:szCs w:val="21"/>
        </w:rPr>
      </w:pPr>
      <w:r>
        <w:rPr>
          <w:rFonts w:ascii="华文楷体" w:hAnsi="华文楷体" w:eastAsia="华文楷体"/>
          <w:sz w:val="21"/>
          <w:szCs w:val="21"/>
        </w:rPr>
        <w:t>中国民办报纸最早出现于北宋，盛行于南宋，是由部分进奏官和书坊主人私自发行，其实是一种非法出版物。南宋时，这种民间报纸被统称为</w:t>
      </w:r>
      <w:r>
        <w:rPr>
          <w:rFonts w:ascii="Times New Roman" w:hAnsi="Times New Roman" w:eastAsia="华文楷体"/>
          <w:sz w:val="21"/>
          <w:szCs w:val="21"/>
        </w:rPr>
        <w:t>“</w:t>
      </w:r>
      <w:r>
        <w:rPr>
          <w:rFonts w:ascii="华文楷体" w:hAnsi="华文楷体" w:eastAsia="华文楷体"/>
          <w:sz w:val="21"/>
          <w:szCs w:val="21"/>
        </w:rPr>
        <w:t>小报</w:t>
      </w:r>
      <w:r>
        <w:rPr>
          <w:rFonts w:ascii="Times New Roman" w:hAnsi="Times New Roman" w:eastAsia="华文楷体"/>
          <w:sz w:val="21"/>
          <w:szCs w:val="21"/>
        </w:rPr>
        <w:t>”</w:t>
      </w:r>
      <w:r>
        <w:rPr>
          <w:rFonts w:ascii="华文楷体" w:hAnsi="华文楷体" w:eastAsia="华文楷体"/>
          <w:sz w:val="21"/>
          <w:szCs w:val="21"/>
        </w:rPr>
        <w:t>，有时也称之为</w:t>
      </w:r>
      <w:r>
        <w:rPr>
          <w:rFonts w:ascii="Times New Roman" w:hAnsi="Times New Roman" w:eastAsia="华文楷体"/>
          <w:sz w:val="21"/>
          <w:szCs w:val="21"/>
        </w:rPr>
        <w:t>“</w:t>
      </w:r>
      <w:r>
        <w:rPr>
          <w:rFonts w:ascii="华文楷体" w:hAnsi="华文楷体" w:eastAsia="华文楷体"/>
          <w:sz w:val="21"/>
          <w:szCs w:val="21"/>
        </w:rPr>
        <w:t>新闻</w:t>
      </w:r>
      <w:r>
        <w:rPr>
          <w:rFonts w:ascii="Times New Roman" w:hAnsi="Times New Roman" w:eastAsia="华文楷体"/>
          <w:sz w:val="21"/>
          <w:szCs w:val="21"/>
        </w:rPr>
        <w:t>”</w:t>
      </w:r>
      <w:r>
        <w:rPr>
          <w:rFonts w:ascii="华文楷体" w:hAnsi="华文楷体" w:eastAsia="华文楷体"/>
          <w:sz w:val="21"/>
          <w:szCs w:val="21"/>
        </w:rPr>
        <w:t>。明代中叶以后，政府默许民间自设报房，公开出售报纸。这种报房类似今天的报社，如公慎堂、荣禄堂、聚升、聚恒、同顺、同文等。大多设在北京，所发行的报纸通称《京报》，开始印有报头。这种报纸的核心追求就是牟利，所以报房出版的报纸，可以公开叫卖和接受订户，而且以订阅为主，读者所付报纸费是它的主要收入来源。读者主要是官吏、士绅和商人。《京报》刊登的主要内容大同小异，主要有三类：皇帝的谕旨、大臣的奏折和宫门钞。其中，官门钞就是朝廷内部传来的，张贴于宫门外的新闻。（节选自《扬子晚报》</w:t>
      </w:r>
      <w:r>
        <w:rPr>
          <w:rFonts w:ascii="Times New Roman" w:hAnsi="Times New Roman" w:eastAsia="华文楷体"/>
          <w:sz w:val="21"/>
          <w:szCs w:val="21"/>
        </w:rPr>
        <w:t>2019</w:t>
      </w:r>
      <w:r>
        <w:rPr>
          <w:rFonts w:ascii="华文楷体" w:hAnsi="华文楷体" w:eastAsia="华文楷体"/>
          <w:sz w:val="21"/>
          <w:szCs w:val="21"/>
        </w:rPr>
        <w:t>年</w:t>
      </w:r>
      <w:r>
        <w:rPr>
          <w:rFonts w:ascii="Times New Roman" w:hAnsi="Times New Roman" w:eastAsia="华文楷体"/>
          <w:sz w:val="21"/>
          <w:szCs w:val="21"/>
        </w:rPr>
        <w:t>12</w:t>
      </w:r>
      <w:r>
        <w:rPr>
          <w:rFonts w:ascii="华文楷体" w:hAnsi="华文楷体" w:eastAsia="华文楷体"/>
          <w:sz w:val="21"/>
          <w:szCs w:val="21"/>
        </w:rPr>
        <w:t>月</w:t>
      </w:r>
      <w:r>
        <w:rPr>
          <w:rFonts w:ascii="Times New Roman" w:hAnsi="Times New Roman" w:eastAsia="华文楷体"/>
          <w:sz w:val="21"/>
          <w:szCs w:val="21"/>
        </w:rPr>
        <w:t>3</w:t>
      </w:r>
      <w:r>
        <w:rPr>
          <w:rFonts w:ascii="华文楷体" w:hAnsi="华文楷体" w:eastAsia="华文楷体"/>
          <w:sz w:val="21"/>
          <w:szCs w:val="21"/>
        </w:rPr>
        <w:t>日）</w:t>
      </w:r>
    </w:p>
    <w:p>
      <w:pPr>
        <w:autoSpaceDE w:val="0"/>
        <w:spacing w:line="288" w:lineRule="auto"/>
        <w:rPr>
          <w:rFonts w:ascii="Times New Roman" w:hAnsi="Times New Roman"/>
          <w:sz w:val="21"/>
          <w:szCs w:val="21"/>
        </w:rPr>
      </w:pPr>
      <w:r>
        <w:rPr>
          <w:rFonts w:ascii="Times New Roman" w:hAnsi="Times New Roman"/>
          <w:sz w:val="21"/>
          <w:szCs w:val="21"/>
        </w:rPr>
        <w:t>11</w:t>
      </w:r>
      <w:r>
        <w:rPr>
          <w:rFonts w:ascii="楷体" w:hAnsi="楷体" w:eastAsia="楷体"/>
          <w:sz w:val="21"/>
          <w:szCs w:val="21"/>
        </w:rPr>
        <w:t>．</w:t>
      </w:r>
      <w:r>
        <w:rPr>
          <w:rFonts w:ascii="宋体" w:hAnsi="宋体"/>
          <w:sz w:val="21"/>
          <w:szCs w:val="21"/>
        </w:rPr>
        <w:t>下列说法符合文意的一项是（</w:t>
      </w:r>
      <w:r>
        <w:rPr>
          <w:rFonts w:ascii="Times New Roman" w:hAnsi="Times New Roman"/>
          <w:sz w:val="21"/>
          <w:szCs w:val="21"/>
        </w:rPr>
        <w:t xml:space="preserve">    </w:t>
      </w:r>
      <w:r>
        <w:rPr>
          <w:rFonts w:ascii="宋体" w:hAnsi="宋体"/>
          <w:sz w:val="21"/>
          <w:szCs w:val="21"/>
        </w:rPr>
        <w:t>）（</w:t>
      </w:r>
      <w:r>
        <w:rPr>
          <w:rFonts w:ascii="Times New Roman" w:hAnsi="Times New Roman"/>
          <w:sz w:val="21"/>
          <w:szCs w:val="21"/>
        </w:rPr>
        <w:t>3</w:t>
      </w:r>
      <w:r>
        <w:rPr>
          <w:rFonts w:ascii="宋体" w:hAnsi="宋体"/>
          <w:sz w:val="21"/>
          <w:szCs w:val="21"/>
        </w:rPr>
        <w:t>分）</w:t>
      </w:r>
    </w:p>
    <w:p>
      <w:pPr>
        <w:autoSpaceDE w:val="0"/>
        <w:spacing w:line="288" w:lineRule="auto"/>
        <w:ind w:left="200" w:leftChars="100" w:firstLine="210" w:firstLineChars="100"/>
        <w:rPr>
          <w:rFonts w:ascii="Times New Roman" w:hAnsi="Times New Roman"/>
          <w:sz w:val="21"/>
          <w:szCs w:val="21"/>
        </w:rPr>
      </w:pPr>
      <w:r>
        <w:rPr>
          <w:rFonts w:ascii="Times New Roman" w:hAnsi="Times New Roman"/>
          <w:sz w:val="21"/>
          <w:szCs w:val="21"/>
        </w:rPr>
        <w:t>A</w:t>
      </w:r>
      <w:r>
        <w:rPr>
          <w:rFonts w:ascii="楷体" w:hAnsi="楷体" w:eastAsia="楷体"/>
          <w:sz w:val="21"/>
          <w:szCs w:val="21"/>
        </w:rPr>
        <w:t>．</w:t>
      </w:r>
      <w:r>
        <w:rPr>
          <w:rFonts w:ascii="宋体" w:hAnsi="宋体"/>
          <w:sz w:val="21"/>
          <w:szCs w:val="21"/>
        </w:rPr>
        <w:t>中国西汉时期就有邸报制度，中国现存最早的古代报纸现藏于敦煌石窟。</w:t>
      </w:r>
    </w:p>
    <w:p>
      <w:pPr>
        <w:autoSpaceDE w:val="0"/>
        <w:spacing w:line="288" w:lineRule="auto"/>
        <w:ind w:left="200" w:leftChars="100" w:firstLine="210" w:firstLineChars="100"/>
        <w:rPr>
          <w:rFonts w:ascii="Times New Roman" w:hAnsi="Times New Roman"/>
          <w:sz w:val="21"/>
          <w:szCs w:val="21"/>
        </w:rPr>
      </w:pPr>
      <w:r>
        <w:rPr>
          <w:rFonts w:ascii="Times New Roman" w:hAnsi="Times New Roman"/>
          <w:sz w:val="21"/>
          <w:szCs w:val="21"/>
        </w:rPr>
        <w:t>B</w:t>
      </w:r>
      <w:r>
        <w:rPr>
          <w:rFonts w:ascii="楷体" w:hAnsi="楷体" w:eastAsia="楷体"/>
          <w:sz w:val="21"/>
          <w:szCs w:val="21"/>
        </w:rPr>
        <w:t>．</w:t>
      </w:r>
      <w:r>
        <w:rPr>
          <w:rFonts w:ascii="宋体" w:hAnsi="宋体"/>
          <w:sz w:val="21"/>
          <w:szCs w:val="21"/>
        </w:rPr>
        <w:t>邸报在不同的朝代有不同的称呼，唐朝称</w:t>
      </w:r>
      <w:r>
        <w:rPr>
          <w:rFonts w:ascii="Times New Roman" w:hAnsi="Times New Roman"/>
          <w:sz w:val="21"/>
          <w:szCs w:val="21"/>
        </w:rPr>
        <w:t>“</w:t>
      </w:r>
      <w:r>
        <w:rPr>
          <w:rFonts w:ascii="宋体" w:hAnsi="宋体"/>
          <w:sz w:val="21"/>
          <w:szCs w:val="21"/>
        </w:rPr>
        <w:t>进奏院状报</w:t>
      </w:r>
      <w:r>
        <w:rPr>
          <w:rFonts w:ascii="Times New Roman" w:hAnsi="Times New Roman"/>
          <w:sz w:val="21"/>
          <w:szCs w:val="21"/>
        </w:rPr>
        <w:t>”</w:t>
      </w:r>
      <w:r>
        <w:rPr>
          <w:rFonts w:ascii="宋体" w:hAnsi="宋体"/>
          <w:sz w:val="21"/>
          <w:szCs w:val="21"/>
        </w:rPr>
        <w:t>，宋朝则称</w:t>
      </w:r>
      <w:r>
        <w:rPr>
          <w:rFonts w:ascii="Times New Roman" w:hAnsi="Times New Roman"/>
          <w:sz w:val="21"/>
          <w:szCs w:val="21"/>
        </w:rPr>
        <w:t>“</w:t>
      </w:r>
      <w:r>
        <w:rPr>
          <w:rFonts w:ascii="宋体" w:hAnsi="宋体"/>
          <w:sz w:val="21"/>
          <w:szCs w:val="21"/>
        </w:rPr>
        <w:t>小报</w:t>
      </w:r>
      <w:r>
        <w:rPr>
          <w:rFonts w:ascii="Times New Roman" w:hAnsi="Times New Roman"/>
          <w:sz w:val="21"/>
          <w:szCs w:val="21"/>
        </w:rPr>
        <w:t>”</w:t>
      </w:r>
      <w:r>
        <w:rPr>
          <w:rFonts w:ascii="宋体" w:hAnsi="宋体"/>
          <w:sz w:val="21"/>
          <w:szCs w:val="21"/>
        </w:rPr>
        <w:t>。</w:t>
      </w:r>
    </w:p>
    <w:p>
      <w:pPr>
        <w:autoSpaceDE w:val="0"/>
        <w:spacing w:line="288" w:lineRule="auto"/>
        <w:ind w:left="200" w:leftChars="100" w:firstLine="210" w:firstLineChars="100"/>
        <w:rPr>
          <w:rFonts w:ascii="Times New Roman" w:hAnsi="Times New Roman"/>
          <w:sz w:val="21"/>
          <w:szCs w:val="21"/>
        </w:rPr>
      </w:pPr>
      <w:r>
        <w:rPr>
          <w:rFonts w:ascii="Times New Roman" w:hAnsi="Times New Roman"/>
          <w:sz w:val="21"/>
          <w:szCs w:val="21"/>
        </w:rPr>
        <w:t>C</w:t>
      </w:r>
      <w:r>
        <w:rPr>
          <w:rFonts w:ascii="楷体" w:hAnsi="楷体" w:eastAsia="楷体"/>
          <w:sz w:val="21"/>
          <w:szCs w:val="21"/>
        </w:rPr>
        <w:t>．</w:t>
      </w:r>
      <w:r>
        <w:rPr>
          <w:rFonts w:ascii="宋体" w:hAnsi="宋体"/>
          <w:sz w:val="21"/>
          <w:szCs w:val="21"/>
        </w:rPr>
        <w:t>文章列举苏东坡诗句，是为了说明邸报是北宋文人士大夫接触国家大事的重要途径。</w:t>
      </w:r>
    </w:p>
    <w:p>
      <w:pPr>
        <w:autoSpaceDE w:val="0"/>
        <w:spacing w:line="288" w:lineRule="auto"/>
        <w:ind w:left="200" w:leftChars="100" w:firstLine="210" w:firstLineChars="100"/>
        <w:rPr>
          <w:rFonts w:ascii="Times New Roman" w:hAnsi="Times New Roman"/>
          <w:sz w:val="21"/>
          <w:szCs w:val="21"/>
        </w:rPr>
      </w:pPr>
      <w:r>
        <w:rPr>
          <w:rFonts w:ascii="Times New Roman" w:hAnsi="Times New Roman"/>
          <w:sz w:val="21"/>
          <w:szCs w:val="21"/>
        </w:rPr>
        <w:t>D</w:t>
      </w:r>
      <w:r>
        <w:rPr>
          <w:rFonts w:ascii="楷体" w:hAnsi="楷体" w:eastAsia="楷体"/>
          <w:sz w:val="21"/>
          <w:szCs w:val="21"/>
        </w:rPr>
        <w:t>．</w:t>
      </w:r>
      <w:r>
        <w:rPr>
          <w:rFonts w:ascii="宋体" w:hAnsi="宋体"/>
          <w:sz w:val="21"/>
          <w:szCs w:val="21"/>
        </w:rPr>
        <w:t>明代《京报》的核心追求就是牟利，报房出版的报纸，可以公开叫卖和接受订户。</w:t>
      </w:r>
    </w:p>
    <w:p>
      <w:pPr>
        <w:autoSpaceDE w:val="0"/>
        <w:spacing w:line="288" w:lineRule="auto"/>
        <w:rPr>
          <w:rFonts w:ascii="Times New Roman" w:hAnsi="Times New Roman"/>
          <w:sz w:val="21"/>
          <w:szCs w:val="21"/>
        </w:rPr>
      </w:pPr>
      <w:r>
        <w:rPr>
          <w:rFonts w:ascii="Times New Roman" w:hAnsi="Times New Roman"/>
          <w:sz w:val="21"/>
          <w:szCs w:val="21"/>
        </w:rPr>
        <w:t>12</w:t>
      </w:r>
      <w:r>
        <w:rPr>
          <w:rFonts w:ascii="楷体" w:hAnsi="楷体" w:eastAsia="楷体"/>
          <w:sz w:val="21"/>
          <w:szCs w:val="21"/>
        </w:rPr>
        <w:t>．</w:t>
      </w:r>
      <w:r>
        <w:rPr>
          <w:rFonts w:ascii="宋体" w:hAnsi="宋体"/>
          <w:sz w:val="21"/>
          <w:szCs w:val="21"/>
        </w:rPr>
        <w:t>本文主要介绍了中国古代报纸历史发展、</w:t>
      </w:r>
      <w:r>
        <w:rPr>
          <w:rFonts w:ascii="Times New Roman" w:hAnsi="Times New Roman"/>
          <w:sz w:val="21"/>
          <w:szCs w:val="21"/>
          <w:u w:val="single"/>
        </w:rPr>
        <w:t xml:space="preserve">     </w:t>
      </w:r>
      <w:r>
        <w:rPr>
          <w:rFonts w:hint="eastAsia" w:ascii="Times New Roman" w:hAnsi="Times New Roman"/>
          <w:sz w:val="21"/>
          <w:szCs w:val="21"/>
          <w:u w:val="single"/>
        </w:rPr>
        <w:t xml:space="preserve"> </w:t>
      </w:r>
      <w:r>
        <w:rPr>
          <w:rFonts w:ascii="Times New Roman" w:hAnsi="Times New Roman"/>
          <w:sz w:val="21"/>
          <w:szCs w:val="21"/>
          <w:u w:val="single"/>
        </w:rPr>
        <w:t xml:space="preserve">   </w:t>
      </w:r>
      <w:r>
        <w:rPr>
          <w:rFonts w:ascii="Times New Roman" w:hAnsi="Times New Roman"/>
          <w:sz w:val="21"/>
          <w:szCs w:val="21"/>
        </w:rPr>
        <w:t xml:space="preserve"> </w:t>
      </w:r>
      <w:r>
        <w:rPr>
          <w:rFonts w:ascii="宋体" w:hAnsi="宋体"/>
          <w:sz w:val="21"/>
          <w:szCs w:val="21"/>
        </w:rPr>
        <w:t>、</w:t>
      </w:r>
      <w:r>
        <w:rPr>
          <w:rFonts w:ascii="Times New Roman" w:hAnsi="Times New Roman"/>
          <w:sz w:val="21"/>
          <w:szCs w:val="21"/>
          <w:u w:val="single"/>
        </w:rPr>
        <w:t xml:space="preserve">    </w:t>
      </w:r>
      <w:r>
        <w:rPr>
          <w:rFonts w:hint="eastAsia" w:ascii="Times New Roman" w:hAnsi="Times New Roman"/>
          <w:sz w:val="21"/>
          <w:szCs w:val="21"/>
          <w:u w:val="single"/>
        </w:rPr>
        <w:t xml:space="preserve"> </w:t>
      </w:r>
      <w:r>
        <w:rPr>
          <w:rFonts w:ascii="Times New Roman" w:hAnsi="Times New Roman"/>
          <w:sz w:val="21"/>
          <w:szCs w:val="21"/>
          <w:u w:val="single"/>
        </w:rPr>
        <w:t xml:space="preserve">    </w:t>
      </w:r>
      <w:r>
        <w:rPr>
          <w:rFonts w:ascii="宋体" w:hAnsi="宋体"/>
          <w:sz w:val="21"/>
          <w:szCs w:val="21"/>
        </w:rPr>
        <w:t>、</w:t>
      </w:r>
      <w:r>
        <w:rPr>
          <w:rFonts w:ascii="Times New Roman" w:hAnsi="Times New Roman"/>
          <w:sz w:val="21"/>
          <w:szCs w:val="21"/>
          <w:u w:val="single"/>
        </w:rPr>
        <w:t xml:space="preserve">   </w:t>
      </w:r>
      <w:r>
        <w:rPr>
          <w:rFonts w:hint="eastAsia" w:ascii="Times New Roman" w:hAnsi="Times New Roman"/>
          <w:sz w:val="21"/>
          <w:szCs w:val="21"/>
          <w:u w:val="single"/>
        </w:rPr>
        <w:t xml:space="preserve">  </w:t>
      </w:r>
      <w:r>
        <w:rPr>
          <w:rFonts w:ascii="Times New Roman" w:hAnsi="Times New Roman"/>
          <w:sz w:val="21"/>
          <w:szCs w:val="21"/>
          <w:u w:val="single"/>
        </w:rPr>
        <w:t xml:space="preserve">    </w:t>
      </w:r>
      <w:r>
        <w:rPr>
          <w:rFonts w:ascii="宋体" w:hAnsi="宋体"/>
          <w:sz w:val="21"/>
          <w:szCs w:val="21"/>
        </w:rPr>
        <w:t>等内容。（</w:t>
      </w:r>
      <w:r>
        <w:rPr>
          <w:rFonts w:ascii="Times New Roman" w:hAnsi="Times New Roman"/>
          <w:sz w:val="21"/>
          <w:szCs w:val="21"/>
        </w:rPr>
        <w:t>3</w:t>
      </w:r>
      <w:r>
        <w:rPr>
          <w:rFonts w:ascii="宋体" w:hAnsi="宋体"/>
          <w:sz w:val="21"/>
          <w:szCs w:val="21"/>
        </w:rPr>
        <w:t>分）</w:t>
      </w:r>
    </w:p>
    <w:p>
      <w:pPr>
        <w:autoSpaceDE w:val="0"/>
        <w:spacing w:line="288" w:lineRule="auto"/>
        <w:rPr>
          <w:rFonts w:ascii="宋体" w:hAnsi="宋体"/>
          <w:sz w:val="21"/>
          <w:szCs w:val="21"/>
        </w:rPr>
      </w:pPr>
      <w:r>
        <w:rPr>
          <w:rFonts w:ascii="Times New Roman" w:hAnsi="Times New Roman"/>
          <w:sz w:val="21"/>
          <w:szCs w:val="21"/>
        </w:rPr>
        <w:t>13</w:t>
      </w:r>
      <w:r>
        <w:rPr>
          <w:rFonts w:ascii="楷体" w:hAnsi="楷体" w:eastAsia="楷体"/>
          <w:sz w:val="21"/>
          <w:szCs w:val="21"/>
        </w:rPr>
        <w:t>．</w:t>
      </w:r>
      <w:r>
        <w:rPr>
          <w:rFonts w:ascii="宋体" w:hAnsi="宋体"/>
          <w:sz w:val="21"/>
          <w:szCs w:val="21"/>
        </w:rPr>
        <w:t>阅读全文，填写下列表格。（</w:t>
      </w:r>
      <w:r>
        <w:rPr>
          <w:rFonts w:ascii="Times New Roman" w:hAnsi="Times New Roman"/>
          <w:sz w:val="21"/>
          <w:szCs w:val="21"/>
        </w:rPr>
        <w:t>2</w:t>
      </w:r>
      <w:r>
        <w:rPr>
          <w:rFonts w:ascii="宋体" w:hAnsi="宋体"/>
          <w:sz w:val="21"/>
          <w:szCs w:val="21"/>
        </w:rPr>
        <w:t>分）</w:t>
      </w:r>
    </w:p>
    <w:p>
      <w:pPr>
        <w:autoSpaceDE w:val="0"/>
        <w:spacing w:line="288" w:lineRule="auto"/>
        <w:rPr>
          <w:rFonts w:ascii="宋体" w:hAnsi="宋体"/>
          <w:sz w:val="21"/>
          <w:szCs w:val="21"/>
        </w:rPr>
      </w:pPr>
    </w:p>
    <w:p>
      <w:pPr>
        <w:autoSpaceDE w:val="0"/>
        <w:spacing w:line="288" w:lineRule="auto"/>
        <w:rPr>
          <w:rFonts w:ascii="宋体" w:hAnsi="宋体"/>
          <w:sz w:val="21"/>
          <w:szCs w:val="21"/>
        </w:rPr>
      </w:pPr>
    </w:p>
    <w:tbl>
      <w:tblPr>
        <w:tblStyle w:val="6"/>
        <w:tblW w:w="8117" w:type="dxa"/>
        <w:tblInd w:w="6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1"/>
        <w:gridCol w:w="1921"/>
        <w:gridCol w:w="1921"/>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1" w:type="dxa"/>
            <w:tcBorders>
              <w:top w:val="single" w:color="auto" w:sz="4" w:space="0"/>
              <w:left w:val="single" w:color="auto" w:sz="4" w:space="0"/>
              <w:bottom w:val="single" w:color="auto" w:sz="4" w:space="0"/>
              <w:right w:val="single" w:color="auto" w:sz="4" w:space="0"/>
            </w:tcBorders>
          </w:tcPr>
          <w:p>
            <w:pPr>
              <w:autoSpaceDE w:val="0"/>
              <w:spacing w:line="288" w:lineRule="auto"/>
              <w:jc w:val="center"/>
              <w:rPr>
                <w:rFonts w:ascii="Times New Roman" w:hAnsi="Times New Roman"/>
                <w:sz w:val="21"/>
                <w:szCs w:val="21"/>
              </w:rPr>
            </w:pPr>
            <w:r>
              <w:rPr>
                <w:rFonts w:ascii="Times New Roman" w:hAnsi="Times New Roman"/>
                <w:sz w:val="21"/>
                <w:szCs w:val="21"/>
              </w:rPr>
              <w:t>西汉</w:t>
            </w:r>
          </w:p>
        </w:tc>
        <w:tc>
          <w:tcPr>
            <w:tcW w:w="1921" w:type="dxa"/>
            <w:tcBorders>
              <w:top w:val="single" w:color="auto" w:sz="4" w:space="0"/>
              <w:left w:val="nil"/>
              <w:bottom w:val="single" w:color="auto" w:sz="4" w:space="0"/>
              <w:right w:val="single" w:color="auto" w:sz="4" w:space="0"/>
            </w:tcBorders>
          </w:tcPr>
          <w:p>
            <w:pPr>
              <w:autoSpaceDE w:val="0"/>
              <w:spacing w:line="288" w:lineRule="auto"/>
              <w:jc w:val="center"/>
              <w:rPr>
                <w:rFonts w:ascii="Times New Roman" w:hAnsi="Times New Roman"/>
                <w:sz w:val="21"/>
                <w:szCs w:val="21"/>
              </w:rPr>
            </w:pPr>
            <w:r>
              <w:rPr>
                <w:rFonts w:ascii="Times New Roman" w:hAnsi="Times New Roman"/>
                <w:sz w:val="21"/>
                <w:szCs w:val="21"/>
              </w:rPr>
              <w:t>唐代</w:t>
            </w:r>
          </w:p>
        </w:tc>
        <w:tc>
          <w:tcPr>
            <w:tcW w:w="1921" w:type="dxa"/>
            <w:tcBorders>
              <w:top w:val="single" w:color="auto" w:sz="4" w:space="0"/>
              <w:left w:val="nil"/>
              <w:bottom w:val="single" w:color="auto" w:sz="4" w:space="0"/>
              <w:right w:val="single" w:color="auto" w:sz="4" w:space="0"/>
            </w:tcBorders>
          </w:tcPr>
          <w:p>
            <w:pPr>
              <w:autoSpaceDE w:val="0"/>
              <w:spacing w:line="288" w:lineRule="auto"/>
              <w:jc w:val="center"/>
              <w:rPr>
                <w:rFonts w:ascii="Times New Roman" w:hAnsi="Times New Roman"/>
                <w:sz w:val="21"/>
                <w:szCs w:val="21"/>
              </w:rPr>
            </w:pPr>
            <w:r>
              <w:rPr>
                <w:rFonts w:ascii="Times New Roman" w:hAnsi="Times New Roman"/>
                <w:sz w:val="21"/>
                <w:szCs w:val="21"/>
              </w:rPr>
              <w:t>宋代</w:t>
            </w:r>
          </w:p>
        </w:tc>
        <w:tc>
          <w:tcPr>
            <w:tcW w:w="2354" w:type="dxa"/>
            <w:tcBorders>
              <w:top w:val="single" w:color="auto" w:sz="4" w:space="0"/>
              <w:left w:val="nil"/>
              <w:bottom w:val="single" w:color="auto" w:sz="4" w:space="0"/>
              <w:right w:val="single" w:color="auto" w:sz="4" w:space="0"/>
            </w:tcBorders>
          </w:tcPr>
          <w:p>
            <w:pPr>
              <w:autoSpaceDE w:val="0"/>
              <w:spacing w:line="288" w:lineRule="auto"/>
              <w:jc w:val="center"/>
              <w:rPr>
                <w:rFonts w:ascii="Times New Roman" w:hAnsi="Times New Roman"/>
                <w:sz w:val="21"/>
                <w:szCs w:val="21"/>
              </w:rPr>
            </w:pPr>
            <w:r>
              <w:rPr>
                <w:rFonts w:ascii="Times New Roman" w:hAnsi="Times New Roman"/>
                <w:sz w:val="21"/>
                <w:szCs w:val="21"/>
              </w:rPr>
              <w:t>明代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1" w:type="dxa"/>
            <w:tcBorders>
              <w:top w:val="single" w:color="auto" w:sz="4" w:space="0"/>
              <w:left w:val="single" w:color="auto" w:sz="4" w:space="0"/>
              <w:bottom w:val="single" w:color="auto" w:sz="4" w:space="0"/>
              <w:right w:val="single" w:color="auto" w:sz="4" w:space="0"/>
            </w:tcBorders>
          </w:tcPr>
          <w:p>
            <w:pPr>
              <w:autoSpaceDE w:val="0"/>
              <w:spacing w:line="288" w:lineRule="auto"/>
              <w:jc w:val="center"/>
              <w:rPr>
                <w:rFonts w:ascii="Times New Roman" w:hAnsi="Times New Roman"/>
                <w:sz w:val="21"/>
                <w:szCs w:val="21"/>
              </w:rPr>
            </w:pPr>
            <w:r>
              <w:rPr>
                <w:rFonts w:ascii="Times New Roman" w:hAnsi="Times New Roman"/>
                <w:sz w:val="21"/>
                <w:szCs w:val="21"/>
              </w:rPr>
              <w:t>朝廷新闻</w:t>
            </w:r>
          </w:p>
        </w:tc>
        <w:tc>
          <w:tcPr>
            <w:tcW w:w="1921" w:type="dxa"/>
            <w:tcBorders>
              <w:top w:val="single" w:color="auto" w:sz="4" w:space="0"/>
              <w:left w:val="nil"/>
              <w:bottom w:val="single" w:color="auto" w:sz="4" w:space="0"/>
              <w:right w:val="single" w:color="auto" w:sz="4" w:space="0"/>
            </w:tcBorders>
          </w:tcPr>
          <w:p>
            <w:pPr>
              <w:autoSpaceDE w:val="0"/>
              <w:spacing w:line="288" w:lineRule="auto"/>
              <w:jc w:val="center"/>
              <w:rPr>
                <w:rFonts w:ascii="Times New Roman" w:hAnsi="Times New Roman"/>
                <w:sz w:val="21"/>
                <w:szCs w:val="21"/>
              </w:rPr>
            </w:pPr>
            <w:r>
              <w:rPr>
                <w:rFonts w:ascii="Times New Roman" w:hAnsi="Times New Roman"/>
                <w:sz w:val="21"/>
                <w:szCs w:val="21"/>
              </w:rPr>
              <w:t>（1</w:t>
            </w:r>
            <w:r>
              <w:rPr>
                <w:rFonts w:ascii="宋体" w:hAnsi="宋体"/>
                <w:sz w:val="21"/>
                <w:szCs w:val="21"/>
              </w:rPr>
              <w:t>）</w:t>
            </w:r>
          </w:p>
        </w:tc>
        <w:tc>
          <w:tcPr>
            <w:tcW w:w="1921" w:type="dxa"/>
            <w:tcBorders>
              <w:top w:val="single" w:color="auto" w:sz="4" w:space="0"/>
              <w:left w:val="nil"/>
              <w:bottom w:val="single" w:color="auto" w:sz="4" w:space="0"/>
              <w:right w:val="single" w:color="auto" w:sz="4" w:space="0"/>
            </w:tcBorders>
          </w:tcPr>
          <w:p>
            <w:pPr>
              <w:autoSpaceDE w:val="0"/>
              <w:spacing w:line="288" w:lineRule="auto"/>
              <w:jc w:val="center"/>
              <w:rPr>
                <w:rFonts w:ascii="Times New Roman" w:hAnsi="Times New Roman"/>
                <w:sz w:val="21"/>
                <w:szCs w:val="21"/>
              </w:rPr>
            </w:pPr>
            <w:r>
              <w:rPr>
                <w:rFonts w:ascii="Times New Roman" w:hAnsi="Times New Roman"/>
                <w:sz w:val="21"/>
                <w:szCs w:val="21"/>
              </w:rPr>
              <w:t>（2</w:t>
            </w:r>
            <w:r>
              <w:rPr>
                <w:rFonts w:ascii="宋体" w:hAnsi="宋体"/>
                <w:sz w:val="21"/>
                <w:szCs w:val="21"/>
              </w:rPr>
              <w:t>）</w:t>
            </w:r>
          </w:p>
        </w:tc>
        <w:tc>
          <w:tcPr>
            <w:tcW w:w="2354" w:type="dxa"/>
            <w:tcBorders>
              <w:top w:val="single" w:color="auto" w:sz="4" w:space="0"/>
              <w:left w:val="nil"/>
              <w:bottom w:val="single" w:color="auto" w:sz="4" w:space="0"/>
              <w:right w:val="single" w:color="auto" w:sz="4" w:space="0"/>
            </w:tcBorders>
          </w:tcPr>
          <w:p>
            <w:pPr>
              <w:autoSpaceDE w:val="0"/>
              <w:spacing w:line="288" w:lineRule="auto"/>
              <w:jc w:val="center"/>
              <w:rPr>
                <w:rFonts w:ascii="Times New Roman" w:hAnsi="Times New Roman"/>
                <w:sz w:val="21"/>
                <w:szCs w:val="21"/>
              </w:rPr>
            </w:pPr>
            <w:r>
              <w:rPr>
                <w:rFonts w:ascii="Times New Roman" w:hAnsi="Times New Roman"/>
                <w:sz w:val="21"/>
                <w:szCs w:val="21"/>
              </w:rPr>
              <w:t>谕旨、奏折和宫门钞</w:t>
            </w:r>
          </w:p>
        </w:tc>
      </w:tr>
    </w:tbl>
    <w:p>
      <w:pPr>
        <w:autoSpaceDE w:val="0"/>
        <w:spacing w:line="288" w:lineRule="auto"/>
        <w:rPr>
          <w:rFonts w:ascii="Times New Roman" w:hAnsi="Times New Roman"/>
          <w:sz w:val="21"/>
          <w:szCs w:val="21"/>
        </w:rPr>
      </w:pPr>
      <w:r>
        <w:rPr>
          <w:rFonts w:ascii="Times New Roman" w:hAnsi="Times New Roman"/>
          <w:sz w:val="21"/>
          <w:szCs w:val="21"/>
        </w:rPr>
        <w:t>14.</w:t>
      </w:r>
      <w:r>
        <w:rPr>
          <w:rFonts w:ascii="宋体" w:hAnsi="宋体"/>
          <w:sz w:val="21"/>
          <w:szCs w:val="21"/>
        </w:rPr>
        <w:t>下面是手机人民网的两个界面。与古代邸报相比，谈谈新媒体时代</w:t>
      </w:r>
      <w:r>
        <w:rPr>
          <w:rFonts w:ascii="Times New Roman" w:hAnsi="Times New Roman"/>
          <w:sz w:val="21"/>
          <w:szCs w:val="21"/>
        </w:rPr>
        <w:t>“</w:t>
      </w:r>
      <w:r>
        <w:rPr>
          <w:rFonts w:ascii="宋体" w:hAnsi="宋体"/>
          <w:sz w:val="21"/>
          <w:szCs w:val="21"/>
        </w:rPr>
        <w:t>报纸</w:t>
      </w:r>
      <w:r>
        <w:rPr>
          <w:rFonts w:ascii="Times New Roman" w:hAnsi="Times New Roman"/>
          <w:sz w:val="21"/>
          <w:szCs w:val="21"/>
        </w:rPr>
        <w:t>”</w:t>
      </w:r>
      <w:r>
        <w:rPr>
          <w:rFonts w:ascii="宋体" w:hAnsi="宋体"/>
          <w:sz w:val="21"/>
          <w:szCs w:val="21"/>
        </w:rPr>
        <w:t>的变化。（</w:t>
      </w:r>
      <w:r>
        <w:rPr>
          <w:rFonts w:ascii="Times New Roman" w:hAnsi="Times New Roman"/>
          <w:sz w:val="21"/>
          <w:szCs w:val="21"/>
        </w:rPr>
        <w:t>4</w:t>
      </w:r>
      <w:r>
        <w:rPr>
          <w:rFonts w:ascii="宋体" w:hAnsi="宋体"/>
          <w:sz w:val="21"/>
          <w:szCs w:val="21"/>
        </w:rPr>
        <w:t>分）</w:t>
      </w:r>
    </w:p>
    <w:p>
      <w:pPr>
        <w:jc w:val="center"/>
      </w:pPr>
      <w:r>
        <w:rPr>
          <w:rFonts w:ascii="Times New Roman" w:hAnsi="Times New Roman" w:eastAsia="Times New Roman"/>
        </w:rPr>
        <w:drawing>
          <wp:inline distT="0" distB="0" distL="0" distR="0">
            <wp:extent cx="4600575" cy="2009775"/>
            <wp:effectExtent l="0" t="0" r="9525" b="9525"/>
            <wp:docPr id="6" name="图片 6" descr="C:\Users\CLM\AppData\Local\Temp\ksohtml8340\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CLM\AppData\Local\Temp\ksohtml8340\wps5.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600575" cy="2009775"/>
                    </a:xfrm>
                    <a:prstGeom prst="rect">
                      <a:avLst/>
                    </a:prstGeom>
                    <a:noFill/>
                    <a:ln>
                      <a:noFill/>
                    </a:ln>
                  </pic:spPr>
                </pic:pic>
              </a:graphicData>
            </a:graphic>
          </wp:inline>
        </w:drawing>
      </w:r>
    </w:p>
    <w:p>
      <w:pPr>
        <w:autoSpaceDE w:val="0"/>
        <w:spacing w:line="288" w:lineRule="auto"/>
        <w:rPr>
          <w:rFonts w:ascii="Times New Roman" w:hAnsi="Times New Roman"/>
          <w:bCs/>
          <w:sz w:val="21"/>
          <w:szCs w:val="21"/>
        </w:rPr>
      </w:pPr>
      <w:r>
        <w:rPr>
          <w:rFonts w:ascii="宋体" w:hAnsi="宋体"/>
          <w:bCs/>
          <w:sz w:val="21"/>
          <w:szCs w:val="21"/>
        </w:rPr>
        <w:t>（三）文言文阅读（</w:t>
      </w:r>
      <w:r>
        <w:rPr>
          <w:rFonts w:ascii="Times New Roman" w:hAnsi="Times New Roman"/>
          <w:bCs/>
          <w:sz w:val="21"/>
          <w:szCs w:val="21"/>
        </w:rPr>
        <w:t>20</w:t>
      </w:r>
      <w:r>
        <w:rPr>
          <w:rFonts w:ascii="宋体" w:hAnsi="宋体"/>
          <w:bCs/>
          <w:sz w:val="21"/>
          <w:szCs w:val="21"/>
        </w:rPr>
        <w:t>分）</w:t>
      </w:r>
    </w:p>
    <w:p>
      <w:pPr>
        <w:autoSpaceDE w:val="0"/>
        <w:spacing w:line="288" w:lineRule="auto"/>
        <w:jc w:val="center"/>
        <w:rPr>
          <w:rFonts w:ascii="Times New Roman" w:hAnsi="Times New Roman"/>
          <w:sz w:val="21"/>
          <w:szCs w:val="21"/>
        </w:rPr>
      </w:pPr>
      <w:r>
        <w:rPr>
          <w:rFonts w:ascii="宋体" w:hAnsi="宋体"/>
          <w:sz w:val="21"/>
          <w:szCs w:val="21"/>
        </w:rPr>
        <w:t>橘树</w:t>
      </w:r>
    </w:p>
    <w:p>
      <w:pPr>
        <w:autoSpaceDE w:val="0"/>
        <w:spacing w:line="288" w:lineRule="auto"/>
        <w:ind w:firstLine="420" w:firstLineChars="200"/>
        <w:jc w:val="both"/>
        <w:rPr>
          <w:rFonts w:ascii="Times New Roman" w:hAnsi="Times New Roman" w:eastAsia="华文楷体"/>
          <w:sz w:val="21"/>
          <w:szCs w:val="21"/>
        </w:rPr>
      </w:pPr>
      <w:r>
        <w:rPr>
          <w:rFonts w:ascii="华文楷体" w:hAnsi="华文楷体" w:eastAsia="华文楷体"/>
          <w:sz w:val="21"/>
          <w:szCs w:val="21"/>
        </w:rPr>
        <w:t>陕西刘公，为兴化令</w:t>
      </w:r>
      <w:r>
        <w:rPr>
          <w:rFonts w:hint="eastAsia" w:ascii="宋体" w:hAnsi="宋体" w:cs="宋体"/>
          <w:sz w:val="21"/>
          <w:szCs w:val="21"/>
          <w:vertAlign w:val="superscript"/>
        </w:rPr>
        <w:t>①</w:t>
      </w:r>
      <w:r>
        <w:rPr>
          <w:rFonts w:ascii="华文楷体" w:hAnsi="华文楷体" w:eastAsia="华文楷体"/>
          <w:sz w:val="21"/>
          <w:szCs w:val="21"/>
        </w:rPr>
        <w:t>，有道士来献盆树，视之，则小橘，细才如指，弗受。刘有幼女，时六七岁，适值初度。道士云：</w:t>
      </w:r>
      <w:r>
        <w:rPr>
          <w:rFonts w:ascii="Times New Roman" w:hAnsi="Times New Roman" w:eastAsia="华文楷体"/>
          <w:sz w:val="21"/>
          <w:szCs w:val="21"/>
        </w:rPr>
        <w:t xml:space="preserve"> </w:t>
      </w:r>
      <w:r>
        <w:rPr>
          <w:rFonts w:ascii="华文楷体" w:hAnsi="华文楷体" w:eastAsia="华文楷体"/>
          <w:sz w:val="21"/>
          <w:szCs w:val="21"/>
        </w:rPr>
        <w:t>此不足供大人清玩，聊祝女公子福寿耳。乃受之。女一见，不胜爱悦，置诸闺房，朝夕护之惟恐伤。刘任满，橘盈把矣，是年初结实。简装将行，以橘重赘，谋弃之。女抱树娇啼。家人绐</w:t>
      </w:r>
      <w:r>
        <w:rPr>
          <w:rFonts w:hint="eastAsia" w:ascii="宋体" w:hAnsi="宋体" w:cs="宋体"/>
          <w:sz w:val="21"/>
          <w:szCs w:val="21"/>
          <w:vertAlign w:val="superscript"/>
        </w:rPr>
        <w:t>②</w:t>
      </w:r>
      <w:r>
        <w:rPr>
          <w:rFonts w:ascii="华文楷体" w:hAnsi="华文楷体" w:eastAsia="华文楷体"/>
          <w:sz w:val="21"/>
          <w:szCs w:val="21"/>
        </w:rPr>
        <w:t>之曰：</w:t>
      </w:r>
      <w:r>
        <w:rPr>
          <w:rFonts w:ascii="Times New Roman" w:hAnsi="Times New Roman" w:eastAsia="华文楷体"/>
          <w:sz w:val="21"/>
          <w:szCs w:val="21"/>
        </w:rPr>
        <w:t xml:space="preserve"> </w:t>
      </w:r>
      <w:r>
        <w:rPr>
          <w:rFonts w:ascii="华文楷体" w:hAnsi="华文楷体" w:eastAsia="华文楷体"/>
          <w:sz w:val="21"/>
          <w:szCs w:val="21"/>
        </w:rPr>
        <w:t>暂去且将复来女信之涕始止。又恐为大力者负之而去，立视家人移栽墀</w:t>
      </w:r>
      <w:r>
        <w:rPr>
          <w:rFonts w:hint="eastAsia" w:ascii="宋体" w:hAnsi="宋体" w:cs="宋体"/>
          <w:sz w:val="21"/>
          <w:szCs w:val="21"/>
          <w:vertAlign w:val="superscript"/>
        </w:rPr>
        <w:t>③</w:t>
      </w:r>
      <w:r>
        <w:rPr>
          <w:rFonts w:ascii="华文楷体" w:hAnsi="华文楷体" w:eastAsia="华文楷体"/>
          <w:sz w:val="21"/>
          <w:szCs w:val="21"/>
        </w:rPr>
        <w:t>下，乃行。</w:t>
      </w:r>
    </w:p>
    <w:p>
      <w:pPr>
        <w:autoSpaceDE w:val="0"/>
        <w:spacing w:line="288" w:lineRule="auto"/>
        <w:ind w:firstLine="420" w:firstLineChars="200"/>
        <w:jc w:val="both"/>
        <w:rPr>
          <w:rFonts w:ascii="Times New Roman" w:hAnsi="Times New Roman" w:eastAsia="华文楷体"/>
          <w:sz w:val="21"/>
          <w:szCs w:val="21"/>
        </w:rPr>
      </w:pPr>
      <w:r>
        <w:rPr>
          <w:rFonts w:ascii="Times New Roman" w:hAnsi="Times New Roman" w:eastAsia="华文楷体"/>
          <w:sz w:val="21"/>
          <w:szCs w:val="21"/>
        </w:rPr>
        <w:t xml:space="preserve"> </w:t>
      </w:r>
      <w:r>
        <w:rPr>
          <w:rFonts w:ascii="华文楷体" w:hAnsi="华文楷体" w:eastAsia="华文楷体"/>
          <w:sz w:val="21"/>
          <w:szCs w:val="21"/>
        </w:rPr>
        <w:t>女归，受庄氏聘。庄丙戌登进士，为兴化令，夫人大喜。窃意十余年，橘不复存；及至。则橘已十围，实累累以千计。问之故役，皆云：</w:t>
      </w:r>
      <w:r>
        <w:rPr>
          <w:rFonts w:ascii="Times New Roman" w:hAnsi="Times New Roman" w:eastAsia="华文楷体"/>
          <w:sz w:val="21"/>
          <w:szCs w:val="21"/>
        </w:rPr>
        <w:t xml:space="preserve"> </w:t>
      </w:r>
      <w:r>
        <w:rPr>
          <w:rFonts w:ascii="华文楷体" w:hAnsi="华文楷体" w:eastAsia="华文楷体"/>
          <w:sz w:val="21"/>
          <w:szCs w:val="21"/>
        </w:rPr>
        <w:t>刘公去后，橘甚茂而不实，此其初结也。更奇之。庄任三年，繁实不懈；第四年，憔悴无少华。夫人曰：</w:t>
      </w:r>
      <w:r>
        <w:rPr>
          <w:rFonts w:ascii="Times New Roman" w:hAnsi="Times New Roman" w:eastAsia="华文楷体"/>
          <w:sz w:val="21"/>
          <w:szCs w:val="21"/>
        </w:rPr>
        <w:t xml:space="preserve"> </w:t>
      </w:r>
      <w:r>
        <w:rPr>
          <w:rFonts w:ascii="华文楷体" w:hAnsi="华文楷体" w:eastAsia="华文楷体"/>
          <w:sz w:val="21"/>
          <w:szCs w:val="21"/>
        </w:rPr>
        <w:t>君任此不久矣。</w:t>
      </w:r>
      <w:r>
        <w:rPr>
          <w:rFonts w:ascii="Times New Roman" w:hAnsi="Times New Roman" w:eastAsia="华文楷体"/>
          <w:sz w:val="21"/>
          <w:szCs w:val="21"/>
        </w:rPr>
        <w:t xml:space="preserve"> </w:t>
      </w:r>
      <w:r>
        <w:rPr>
          <w:rFonts w:ascii="华文楷体" w:hAnsi="华文楷体" w:eastAsia="华文楷体"/>
          <w:sz w:val="21"/>
          <w:szCs w:val="21"/>
        </w:rPr>
        <w:t>至秋，果解任。</w:t>
      </w:r>
    </w:p>
    <w:p>
      <w:pPr>
        <w:autoSpaceDE w:val="0"/>
        <w:spacing w:line="288" w:lineRule="auto"/>
        <w:ind w:firstLine="420" w:firstLineChars="200"/>
        <w:jc w:val="both"/>
        <w:rPr>
          <w:rFonts w:ascii="Times New Roman" w:hAnsi="Times New Roman" w:eastAsia="华文楷体"/>
          <w:sz w:val="21"/>
          <w:szCs w:val="21"/>
        </w:rPr>
      </w:pPr>
      <w:r>
        <w:rPr>
          <w:rFonts w:ascii="Times New Roman" w:hAnsi="Times New Roman" w:eastAsia="华文楷体"/>
          <w:sz w:val="21"/>
          <w:szCs w:val="21"/>
        </w:rPr>
        <w:t xml:space="preserve"> </w:t>
      </w:r>
      <w:r>
        <w:rPr>
          <w:rFonts w:ascii="华文楷体" w:hAnsi="华文楷体" w:eastAsia="华文楷体"/>
          <w:sz w:val="21"/>
          <w:szCs w:val="21"/>
        </w:rPr>
        <w:t>异史氏曰：</w:t>
      </w:r>
      <w:r>
        <w:rPr>
          <w:rFonts w:ascii="Times New Roman" w:hAnsi="Times New Roman" w:eastAsia="华文楷体"/>
          <w:sz w:val="21"/>
          <w:szCs w:val="21"/>
        </w:rPr>
        <w:t xml:space="preserve"> </w:t>
      </w:r>
      <w:r>
        <w:rPr>
          <w:rFonts w:ascii="华文楷体" w:hAnsi="华文楷体" w:eastAsia="华文楷体"/>
          <w:sz w:val="21"/>
          <w:szCs w:val="21"/>
        </w:rPr>
        <w:t>橘其有夙缘于女与？何遇之巧也。其实也似感恩，其不华也似伤离。物犹如此，而况于人乎？（选自清</w:t>
      </w:r>
      <w:r>
        <w:rPr>
          <w:rFonts w:ascii="Times New Roman" w:hAnsi="Times New Roman" w:eastAsia="华文楷体"/>
          <w:sz w:val="21"/>
          <w:szCs w:val="21"/>
        </w:rPr>
        <w:t>·</w:t>
      </w:r>
      <w:r>
        <w:rPr>
          <w:rFonts w:ascii="华文楷体" w:hAnsi="华文楷体" w:eastAsia="华文楷体"/>
          <w:sz w:val="21"/>
          <w:szCs w:val="21"/>
        </w:rPr>
        <w:t xml:space="preserve">蒲松龄《聊斋志异》） </w:t>
      </w:r>
    </w:p>
    <w:p>
      <w:pPr>
        <w:autoSpaceDE w:val="0"/>
        <w:spacing w:line="288" w:lineRule="auto"/>
        <w:ind w:firstLine="420" w:firstLineChars="200"/>
        <w:jc w:val="both"/>
        <w:rPr>
          <w:rFonts w:ascii="Times New Roman" w:hAnsi="Times New Roman" w:eastAsia="华文楷体"/>
          <w:sz w:val="21"/>
          <w:szCs w:val="21"/>
        </w:rPr>
      </w:pPr>
      <w:r>
        <w:rPr>
          <w:rFonts w:ascii="Times New Roman" w:hAnsi="Times New Roman" w:eastAsia="华文楷体"/>
          <w:sz w:val="21"/>
          <w:szCs w:val="21"/>
        </w:rPr>
        <w:t>[</w:t>
      </w:r>
      <w:r>
        <w:rPr>
          <w:rFonts w:ascii="华文楷体" w:hAnsi="华文楷体" w:eastAsia="华文楷体"/>
          <w:sz w:val="21"/>
          <w:szCs w:val="21"/>
        </w:rPr>
        <w:t>注</w:t>
      </w:r>
      <w:r>
        <w:rPr>
          <w:rFonts w:ascii="Times New Roman" w:hAnsi="Times New Roman" w:eastAsia="华文楷体"/>
          <w:sz w:val="21"/>
          <w:szCs w:val="21"/>
        </w:rPr>
        <w:t>]</w:t>
      </w:r>
      <w:r>
        <w:rPr>
          <w:rFonts w:hint="eastAsia" w:ascii="宋体" w:hAnsi="宋体" w:cs="宋体"/>
          <w:sz w:val="21"/>
          <w:szCs w:val="21"/>
        </w:rPr>
        <w:t>①</w:t>
      </w:r>
      <w:r>
        <w:rPr>
          <w:rFonts w:ascii="华文楷体" w:hAnsi="华文楷体" w:eastAsia="华文楷体"/>
          <w:sz w:val="21"/>
          <w:szCs w:val="21"/>
        </w:rPr>
        <w:t>兴化令：福建兴化县县令。</w:t>
      </w:r>
      <w:r>
        <w:rPr>
          <w:rFonts w:hint="eastAsia" w:ascii="宋体" w:hAnsi="宋体" w:cs="宋体"/>
          <w:sz w:val="21"/>
          <w:szCs w:val="21"/>
        </w:rPr>
        <w:t>②</w:t>
      </w:r>
      <w:r>
        <w:rPr>
          <w:rStyle w:val="9"/>
          <w:rFonts w:ascii="华文楷体" w:hAnsi="华文楷体" w:eastAsia="华文楷体"/>
          <w:i w:val="0"/>
          <w:iCs w:val="0"/>
          <w:sz w:val="21"/>
          <w:szCs w:val="21"/>
          <w:shd w:val="clear" w:color="auto" w:fill="FFFFFF"/>
        </w:rPr>
        <w:t>绐</w:t>
      </w:r>
      <w:r>
        <w:rPr>
          <w:rFonts w:ascii="华文楷体" w:hAnsi="华文楷体" w:eastAsia="华文楷体"/>
          <w:sz w:val="21"/>
          <w:szCs w:val="21"/>
          <w:shd w:val="clear" w:color="auto" w:fill="FFFFFF"/>
        </w:rPr>
        <w:t>（</w:t>
      </w:r>
      <w:r>
        <w:rPr>
          <w:rFonts w:ascii="Times New Roman" w:hAnsi="Times New Roman" w:eastAsia="华文楷体"/>
          <w:sz w:val="21"/>
          <w:szCs w:val="21"/>
          <w:shd w:val="clear" w:color="auto" w:fill="FFFFFF"/>
        </w:rPr>
        <w:t>dài</w:t>
      </w:r>
      <w:r>
        <w:rPr>
          <w:rFonts w:ascii="华文楷体" w:hAnsi="华文楷体" w:eastAsia="华文楷体"/>
          <w:color w:val="333333"/>
          <w:sz w:val="21"/>
          <w:szCs w:val="21"/>
          <w:shd w:val="clear" w:color="auto" w:fill="FFFFFF"/>
        </w:rPr>
        <w:t>）之</w:t>
      </w:r>
      <w:r>
        <w:rPr>
          <w:rFonts w:ascii="Times New Roman" w:hAnsi="Times New Roman" w:eastAsia="华文楷体"/>
          <w:sz w:val="21"/>
          <w:szCs w:val="21"/>
        </w:rPr>
        <w:t>:</w:t>
      </w:r>
      <w:r>
        <w:rPr>
          <w:rFonts w:ascii="华文楷体" w:hAnsi="华文楷体" w:eastAsia="华文楷体"/>
          <w:sz w:val="21"/>
          <w:szCs w:val="21"/>
        </w:rPr>
        <w:t>哄骗。</w:t>
      </w:r>
      <w:r>
        <w:rPr>
          <w:rFonts w:hint="eastAsia" w:ascii="宋体" w:hAnsi="宋体" w:cs="宋体"/>
          <w:sz w:val="21"/>
          <w:szCs w:val="21"/>
        </w:rPr>
        <w:t>③</w:t>
      </w:r>
      <w:r>
        <w:rPr>
          <w:rFonts w:ascii="华文楷体" w:hAnsi="华文楷体" w:eastAsia="华文楷体"/>
          <w:sz w:val="21"/>
          <w:szCs w:val="21"/>
        </w:rPr>
        <w:t>墀（</w:t>
      </w:r>
      <w:r>
        <w:rPr>
          <w:rFonts w:ascii="Times New Roman" w:hAnsi="Times New Roman" w:eastAsia="华文楷体"/>
          <w:color w:val="333333"/>
          <w:sz w:val="21"/>
          <w:szCs w:val="21"/>
          <w:shd w:val="clear" w:color="auto" w:fill="FFFFFF"/>
        </w:rPr>
        <w:t>chí</w:t>
      </w:r>
      <w:r>
        <w:rPr>
          <w:rFonts w:ascii="华文楷体" w:hAnsi="华文楷体" w:eastAsia="华文楷体"/>
          <w:sz w:val="21"/>
          <w:szCs w:val="21"/>
        </w:rPr>
        <w:t>）下：</w:t>
      </w:r>
      <w:r>
        <w:rPr>
          <w:rFonts w:ascii="华文楷体" w:hAnsi="华文楷体" w:eastAsia="华文楷体"/>
          <w:color w:val="333333"/>
          <w:sz w:val="21"/>
          <w:szCs w:val="21"/>
          <w:shd w:val="clear" w:color="auto" w:fill="FFFFFF"/>
        </w:rPr>
        <w:t>台阶下的空地</w:t>
      </w:r>
      <w:r>
        <w:rPr>
          <w:rFonts w:ascii="华文楷体" w:hAnsi="华文楷体" w:eastAsia="华文楷体"/>
          <w:sz w:val="21"/>
          <w:szCs w:val="21"/>
        </w:rPr>
        <w:t>。</w:t>
      </w:r>
    </w:p>
    <w:p>
      <w:pPr>
        <w:autoSpaceDE w:val="0"/>
        <w:spacing w:line="288" w:lineRule="auto"/>
        <w:rPr>
          <w:rFonts w:ascii="Times New Roman" w:hAnsi="Times New Roman"/>
          <w:sz w:val="21"/>
          <w:szCs w:val="21"/>
        </w:rPr>
      </w:pPr>
      <w:r>
        <w:rPr>
          <w:rFonts w:ascii="Times New Roman" w:hAnsi="Times New Roman"/>
          <w:sz w:val="21"/>
          <w:szCs w:val="21"/>
        </w:rPr>
        <w:t>15</w:t>
      </w:r>
      <w:r>
        <w:rPr>
          <w:rFonts w:ascii="楷体" w:hAnsi="楷体" w:eastAsia="楷体"/>
          <w:sz w:val="21"/>
          <w:szCs w:val="21"/>
        </w:rPr>
        <w:t>．</w:t>
      </w:r>
      <w:r>
        <w:rPr>
          <w:rFonts w:ascii="宋体" w:hAnsi="宋体"/>
          <w:sz w:val="21"/>
          <w:szCs w:val="21"/>
        </w:rPr>
        <w:t>解释下列加点词语的意思。（</w:t>
      </w:r>
      <w:r>
        <w:rPr>
          <w:rFonts w:ascii="Times New Roman" w:hAnsi="Times New Roman"/>
          <w:sz w:val="21"/>
          <w:szCs w:val="21"/>
        </w:rPr>
        <w:t>4</w:t>
      </w:r>
      <w:r>
        <w:rPr>
          <w:rFonts w:ascii="宋体" w:hAnsi="宋体"/>
          <w:sz w:val="21"/>
          <w:szCs w:val="21"/>
        </w:rPr>
        <w:t>分）</w:t>
      </w:r>
    </w:p>
    <w:p>
      <w:pPr>
        <w:autoSpaceDE w:val="0"/>
        <w:spacing w:line="288" w:lineRule="auto"/>
        <w:ind w:left="200" w:leftChars="100"/>
        <w:jc w:val="both"/>
        <w:rPr>
          <w:rFonts w:ascii="Times New Roman" w:hAnsi="Times New Roman"/>
          <w:sz w:val="21"/>
          <w:szCs w:val="21"/>
        </w:rPr>
      </w:pPr>
      <w:r>
        <w:rPr>
          <w:rFonts w:ascii="宋体" w:hAnsi="宋体"/>
          <w:sz w:val="21"/>
          <w:szCs w:val="21"/>
        </w:rPr>
        <w:t>（</w:t>
      </w:r>
      <w:r>
        <w:rPr>
          <w:rFonts w:ascii="Times New Roman" w:hAnsi="Times New Roman"/>
          <w:sz w:val="21"/>
          <w:szCs w:val="21"/>
        </w:rPr>
        <w:t>1</w:t>
      </w:r>
      <w:r>
        <w:rPr>
          <w:rFonts w:ascii="宋体" w:hAnsi="宋体"/>
          <w:sz w:val="21"/>
          <w:szCs w:val="21"/>
        </w:rPr>
        <w:t>）问之</w:t>
      </w:r>
      <w:r>
        <w:rPr>
          <w:rFonts w:ascii="宋体" w:hAnsi="宋体"/>
          <w:sz w:val="21"/>
          <w:szCs w:val="21"/>
          <w:em w:val="dot"/>
        </w:rPr>
        <w:t>故</w:t>
      </w:r>
      <w:r>
        <w:rPr>
          <w:rFonts w:ascii="宋体" w:hAnsi="宋体"/>
          <w:sz w:val="21"/>
          <w:szCs w:val="21"/>
        </w:rPr>
        <w:t>役（</w:t>
      </w:r>
      <w:r>
        <w:rPr>
          <w:rFonts w:ascii="Times New Roman" w:hAnsi="Times New Roman"/>
          <w:sz w:val="21"/>
          <w:szCs w:val="21"/>
        </w:rPr>
        <w:t xml:space="preserve">      </w:t>
      </w:r>
      <w:r>
        <w:rPr>
          <w:rFonts w:ascii="宋体" w:hAnsi="宋体"/>
          <w:sz w:val="21"/>
          <w:szCs w:val="21"/>
        </w:rPr>
        <w:t>）</w:t>
      </w:r>
      <w:r>
        <w:rPr>
          <w:rFonts w:hint="eastAsia" w:ascii="Times New Roman" w:hAnsi="Times New Roman"/>
          <w:sz w:val="21"/>
          <w:szCs w:val="21"/>
        </w:rPr>
        <w:tab/>
      </w:r>
      <w:r>
        <w:rPr>
          <w:rFonts w:hint="eastAsia" w:ascii="Times New Roman" w:hAnsi="Times New Roman"/>
          <w:sz w:val="21"/>
          <w:szCs w:val="21"/>
        </w:rPr>
        <w:tab/>
      </w:r>
      <w:r>
        <w:rPr>
          <w:rFonts w:ascii="宋体" w:hAnsi="宋体"/>
          <w:sz w:val="21"/>
          <w:szCs w:val="21"/>
        </w:rPr>
        <w:t>（</w:t>
      </w:r>
      <w:r>
        <w:rPr>
          <w:rFonts w:ascii="Times New Roman" w:hAnsi="Times New Roman"/>
          <w:sz w:val="21"/>
          <w:szCs w:val="21"/>
        </w:rPr>
        <w:t>2</w:t>
      </w:r>
      <w:r>
        <w:rPr>
          <w:rFonts w:ascii="宋体" w:hAnsi="宋体"/>
          <w:sz w:val="21"/>
          <w:szCs w:val="21"/>
        </w:rPr>
        <w:t>）更</w:t>
      </w:r>
      <w:r>
        <w:rPr>
          <w:rFonts w:ascii="宋体" w:hAnsi="宋体"/>
          <w:sz w:val="21"/>
          <w:szCs w:val="21"/>
          <w:em w:val="dot"/>
        </w:rPr>
        <w:t>奇</w:t>
      </w:r>
      <w:r>
        <w:rPr>
          <w:rFonts w:ascii="宋体" w:hAnsi="宋体"/>
          <w:sz w:val="21"/>
          <w:szCs w:val="21"/>
        </w:rPr>
        <w:t>之（</w:t>
      </w:r>
      <w:r>
        <w:rPr>
          <w:rFonts w:ascii="Times New Roman" w:hAnsi="Times New Roman"/>
          <w:sz w:val="21"/>
          <w:szCs w:val="21"/>
        </w:rPr>
        <w:t xml:space="preserve">      </w:t>
      </w:r>
      <w:r>
        <w:rPr>
          <w:rFonts w:ascii="宋体" w:hAnsi="宋体"/>
          <w:sz w:val="21"/>
          <w:szCs w:val="21"/>
        </w:rPr>
        <w:t>）</w:t>
      </w:r>
    </w:p>
    <w:p>
      <w:pPr>
        <w:autoSpaceDE w:val="0"/>
        <w:spacing w:line="288" w:lineRule="auto"/>
        <w:ind w:left="200" w:leftChars="100"/>
        <w:jc w:val="both"/>
        <w:rPr>
          <w:rFonts w:ascii="Times New Roman" w:hAnsi="Times New Roman" w:eastAsia="华文楷体"/>
          <w:sz w:val="21"/>
          <w:szCs w:val="21"/>
        </w:rPr>
      </w:pPr>
      <w:r>
        <w:rPr>
          <w:rFonts w:ascii="宋体" w:hAnsi="宋体"/>
          <w:sz w:val="21"/>
          <w:szCs w:val="21"/>
        </w:rPr>
        <w:t>（</w:t>
      </w:r>
      <w:r>
        <w:rPr>
          <w:rFonts w:ascii="Times New Roman" w:hAnsi="Times New Roman"/>
          <w:sz w:val="21"/>
          <w:szCs w:val="21"/>
        </w:rPr>
        <w:t>3</w:t>
      </w:r>
      <w:r>
        <w:rPr>
          <w:rFonts w:ascii="宋体" w:hAnsi="宋体"/>
          <w:sz w:val="21"/>
          <w:szCs w:val="21"/>
        </w:rPr>
        <w:t>）憔悴无</w:t>
      </w:r>
      <w:r>
        <w:rPr>
          <w:rFonts w:ascii="宋体" w:hAnsi="宋体"/>
          <w:sz w:val="21"/>
          <w:szCs w:val="21"/>
          <w:em w:val="dot"/>
        </w:rPr>
        <w:t>少</w:t>
      </w:r>
      <w:r>
        <w:rPr>
          <w:rFonts w:ascii="宋体" w:hAnsi="宋体"/>
          <w:sz w:val="21"/>
          <w:szCs w:val="21"/>
        </w:rPr>
        <w:t>华</w:t>
      </w:r>
      <w:r>
        <w:rPr>
          <w:rFonts w:ascii="Times New Roman" w:hAnsi="Times New Roman"/>
          <w:sz w:val="21"/>
          <w:szCs w:val="21"/>
        </w:rPr>
        <w:t xml:space="preserve"> </w:t>
      </w:r>
      <w:r>
        <w:rPr>
          <w:rFonts w:ascii="宋体" w:hAnsi="宋体"/>
          <w:sz w:val="21"/>
          <w:szCs w:val="21"/>
        </w:rPr>
        <w:t>（</w:t>
      </w:r>
      <w:r>
        <w:rPr>
          <w:rFonts w:ascii="Times New Roman" w:hAnsi="Times New Roman"/>
          <w:sz w:val="21"/>
          <w:szCs w:val="21"/>
        </w:rPr>
        <w:t xml:space="preserve">      </w:t>
      </w:r>
      <w:r>
        <w:rPr>
          <w:rFonts w:ascii="宋体" w:hAnsi="宋体"/>
          <w:sz w:val="21"/>
          <w:szCs w:val="21"/>
        </w:rPr>
        <w:t>）</w:t>
      </w:r>
      <w:r>
        <w:rPr>
          <w:rFonts w:hint="eastAsia" w:ascii="Times New Roman" w:hAnsi="Times New Roman"/>
          <w:sz w:val="21"/>
          <w:szCs w:val="21"/>
        </w:rPr>
        <w:tab/>
      </w:r>
      <w:r>
        <w:rPr>
          <w:rFonts w:hint="eastAsia" w:ascii="Times New Roman" w:hAnsi="Times New Roman"/>
          <w:sz w:val="21"/>
          <w:szCs w:val="21"/>
        </w:rPr>
        <w:tab/>
      </w:r>
      <w:r>
        <w:rPr>
          <w:rFonts w:ascii="宋体" w:hAnsi="宋体"/>
          <w:sz w:val="21"/>
          <w:szCs w:val="21"/>
        </w:rPr>
        <w:t>（</w:t>
      </w:r>
      <w:r>
        <w:rPr>
          <w:rFonts w:ascii="Times New Roman" w:hAnsi="Times New Roman"/>
          <w:sz w:val="21"/>
          <w:szCs w:val="21"/>
        </w:rPr>
        <w:t>4</w:t>
      </w:r>
      <w:r>
        <w:rPr>
          <w:rFonts w:ascii="宋体" w:hAnsi="宋体"/>
          <w:sz w:val="21"/>
          <w:szCs w:val="21"/>
        </w:rPr>
        <w:t>）窃</w:t>
      </w:r>
      <w:r>
        <w:rPr>
          <w:rFonts w:ascii="宋体" w:hAnsi="宋体"/>
          <w:sz w:val="21"/>
          <w:szCs w:val="21"/>
          <w:em w:val="dot"/>
        </w:rPr>
        <w:t>意</w:t>
      </w:r>
      <w:r>
        <w:rPr>
          <w:rFonts w:ascii="宋体" w:hAnsi="宋体"/>
          <w:sz w:val="21"/>
          <w:szCs w:val="21"/>
        </w:rPr>
        <w:t>十余年（</w:t>
      </w:r>
      <w:r>
        <w:rPr>
          <w:rFonts w:ascii="Times New Roman" w:hAnsi="Times New Roman"/>
          <w:sz w:val="21"/>
          <w:szCs w:val="21"/>
        </w:rPr>
        <w:t xml:space="preserve">      </w:t>
      </w:r>
      <w:r>
        <w:rPr>
          <w:rFonts w:ascii="宋体" w:hAnsi="宋体"/>
          <w:sz w:val="21"/>
          <w:szCs w:val="21"/>
        </w:rPr>
        <w:t>）</w:t>
      </w:r>
    </w:p>
    <w:p>
      <w:pPr>
        <w:autoSpaceDE w:val="0"/>
        <w:spacing w:line="288" w:lineRule="auto"/>
        <w:rPr>
          <w:rFonts w:ascii="宋体" w:hAnsi="宋体"/>
          <w:sz w:val="21"/>
          <w:szCs w:val="21"/>
        </w:rPr>
      </w:pPr>
      <w:r>
        <w:rPr>
          <w:rFonts w:ascii="Times New Roman" w:hAnsi="Times New Roman"/>
          <w:sz w:val="21"/>
          <w:szCs w:val="21"/>
        </w:rPr>
        <w:t>16</w:t>
      </w:r>
      <w:r>
        <w:rPr>
          <w:rFonts w:ascii="楷体" w:hAnsi="楷体" w:eastAsia="楷体"/>
          <w:sz w:val="21"/>
          <w:szCs w:val="21"/>
        </w:rPr>
        <w:t>．</w:t>
      </w:r>
      <w:r>
        <w:rPr>
          <w:rFonts w:ascii="宋体" w:hAnsi="宋体"/>
          <w:sz w:val="21"/>
          <w:szCs w:val="21"/>
        </w:rPr>
        <w:t>用</w:t>
      </w:r>
      <w:r>
        <w:rPr>
          <w:rFonts w:ascii="Times New Roman" w:hAnsi="Times New Roman"/>
          <w:sz w:val="21"/>
          <w:szCs w:val="21"/>
        </w:rPr>
        <w:t>“/”</w:t>
      </w:r>
      <w:r>
        <w:rPr>
          <w:rFonts w:ascii="宋体" w:hAnsi="宋体"/>
          <w:sz w:val="21"/>
          <w:szCs w:val="21"/>
        </w:rPr>
        <w:t>给文中画线句子断句。（限断三处）（</w:t>
      </w:r>
      <w:r>
        <w:rPr>
          <w:rFonts w:ascii="Times New Roman" w:hAnsi="Times New Roman"/>
          <w:sz w:val="21"/>
          <w:szCs w:val="21"/>
        </w:rPr>
        <w:t xml:space="preserve">3 </w:t>
      </w:r>
      <w:r>
        <w:rPr>
          <w:rFonts w:ascii="宋体" w:hAnsi="宋体"/>
          <w:sz w:val="21"/>
          <w:szCs w:val="21"/>
        </w:rPr>
        <w:t>分）</w:t>
      </w:r>
    </w:p>
    <w:p>
      <w:pPr>
        <w:autoSpaceDE w:val="0"/>
        <w:spacing w:line="288" w:lineRule="auto"/>
        <w:rPr>
          <w:rFonts w:ascii="宋体" w:hAnsi="宋体"/>
          <w:sz w:val="21"/>
          <w:szCs w:val="21"/>
        </w:rPr>
      </w:pPr>
    </w:p>
    <w:p>
      <w:pPr>
        <w:keepNext w:val="0"/>
        <w:keepLines w:val="0"/>
        <w:pageBreakBefore w:val="0"/>
        <w:widowControl/>
        <w:kinsoku/>
        <w:wordWrap/>
        <w:overflowPunct/>
        <w:topLinePunct w:val="0"/>
        <w:autoSpaceDE w:val="0"/>
        <w:autoSpaceDN/>
        <w:bidi w:val="0"/>
        <w:adjustRightInd/>
        <w:snapToGrid/>
        <w:spacing w:after="0" w:line="240" w:lineRule="auto"/>
        <w:ind w:firstLine="420" w:firstLineChars="200"/>
        <w:jc w:val="both"/>
        <w:textAlignment w:val="auto"/>
        <w:outlineLvl w:val="9"/>
        <w:rPr>
          <w:rFonts w:ascii="Times New Roman" w:hAnsi="Times New Roman"/>
          <w:sz w:val="21"/>
          <w:szCs w:val="21"/>
        </w:rPr>
      </w:pPr>
      <w:r>
        <w:rPr>
          <w:rFonts w:ascii="宋体" w:hAnsi="宋体"/>
          <w:sz w:val="21"/>
          <w:szCs w:val="21"/>
        </w:rPr>
        <w:t>暂</w:t>
      </w:r>
      <w:r>
        <w:rPr>
          <w:rFonts w:hint="eastAsia" w:ascii="Times New Roman" w:hAnsi="Times New Roman"/>
          <w:sz w:val="21"/>
          <w:szCs w:val="21"/>
        </w:rPr>
        <w:t xml:space="preserve"> </w:t>
      </w:r>
      <w:r>
        <w:rPr>
          <w:rFonts w:ascii="宋体" w:hAnsi="宋体"/>
          <w:sz w:val="21"/>
          <w:szCs w:val="21"/>
        </w:rPr>
        <w:t>去</w:t>
      </w:r>
      <w:r>
        <w:rPr>
          <w:rFonts w:hint="eastAsia" w:ascii="Times New Roman" w:hAnsi="Times New Roman"/>
          <w:sz w:val="21"/>
          <w:szCs w:val="21"/>
        </w:rPr>
        <w:t xml:space="preserve"> </w:t>
      </w:r>
      <w:r>
        <w:rPr>
          <w:rFonts w:ascii="宋体" w:hAnsi="宋体"/>
          <w:sz w:val="21"/>
          <w:szCs w:val="21"/>
        </w:rPr>
        <w:t>且</w:t>
      </w:r>
      <w:r>
        <w:rPr>
          <w:rFonts w:hint="eastAsia" w:ascii="Times New Roman" w:hAnsi="Times New Roman"/>
          <w:sz w:val="21"/>
          <w:szCs w:val="21"/>
        </w:rPr>
        <w:t xml:space="preserve"> </w:t>
      </w:r>
      <w:r>
        <w:rPr>
          <w:rFonts w:ascii="宋体" w:hAnsi="宋体"/>
          <w:sz w:val="21"/>
          <w:szCs w:val="21"/>
        </w:rPr>
        <w:t>将</w:t>
      </w:r>
      <w:r>
        <w:rPr>
          <w:rFonts w:hint="eastAsia" w:ascii="Times New Roman" w:hAnsi="Times New Roman"/>
          <w:sz w:val="21"/>
          <w:szCs w:val="21"/>
        </w:rPr>
        <w:t xml:space="preserve"> </w:t>
      </w:r>
      <w:r>
        <w:rPr>
          <w:rFonts w:ascii="宋体" w:hAnsi="宋体"/>
          <w:sz w:val="21"/>
          <w:szCs w:val="21"/>
        </w:rPr>
        <w:t>复</w:t>
      </w:r>
      <w:r>
        <w:rPr>
          <w:rFonts w:hint="eastAsia" w:ascii="Times New Roman" w:hAnsi="Times New Roman"/>
          <w:sz w:val="21"/>
          <w:szCs w:val="21"/>
        </w:rPr>
        <w:t xml:space="preserve"> </w:t>
      </w:r>
      <w:r>
        <w:rPr>
          <w:rFonts w:ascii="宋体" w:hAnsi="宋体"/>
          <w:sz w:val="21"/>
          <w:szCs w:val="21"/>
        </w:rPr>
        <w:t>来</w:t>
      </w:r>
      <w:r>
        <w:rPr>
          <w:rFonts w:hint="eastAsia" w:ascii="Times New Roman" w:hAnsi="Times New Roman"/>
          <w:sz w:val="21"/>
          <w:szCs w:val="21"/>
        </w:rPr>
        <w:t xml:space="preserve"> </w:t>
      </w:r>
      <w:r>
        <w:rPr>
          <w:rFonts w:ascii="宋体" w:hAnsi="宋体"/>
          <w:sz w:val="21"/>
          <w:szCs w:val="21"/>
        </w:rPr>
        <w:t>女</w:t>
      </w:r>
      <w:r>
        <w:rPr>
          <w:rFonts w:hint="eastAsia" w:ascii="Times New Roman" w:hAnsi="Times New Roman"/>
          <w:sz w:val="21"/>
          <w:szCs w:val="21"/>
        </w:rPr>
        <w:t xml:space="preserve"> </w:t>
      </w:r>
      <w:r>
        <w:rPr>
          <w:rFonts w:ascii="宋体" w:hAnsi="宋体"/>
          <w:sz w:val="21"/>
          <w:szCs w:val="21"/>
        </w:rPr>
        <w:t>信</w:t>
      </w:r>
      <w:r>
        <w:rPr>
          <w:rFonts w:hint="eastAsia" w:ascii="Times New Roman" w:hAnsi="Times New Roman"/>
          <w:sz w:val="21"/>
          <w:szCs w:val="21"/>
        </w:rPr>
        <w:t xml:space="preserve"> </w:t>
      </w:r>
      <w:r>
        <w:rPr>
          <w:rFonts w:ascii="宋体" w:hAnsi="宋体"/>
          <w:sz w:val="21"/>
          <w:szCs w:val="21"/>
        </w:rPr>
        <w:t>之</w:t>
      </w:r>
      <w:r>
        <w:rPr>
          <w:rFonts w:hint="eastAsia" w:ascii="Times New Roman" w:hAnsi="Times New Roman"/>
          <w:sz w:val="21"/>
          <w:szCs w:val="21"/>
        </w:rPr>
        <w:t xml:space="preserve"> </w:t>
      </w:r>
      <w:r>
        <w:rPr>
          <w:rFonts w:ascii="宋体" w:hAnsi="宋体"/>
          <w:sz w:val="21"/>
          <w:szCs w:val="21"/>
        </w:rPr>
        <w:t>涕</w:t>
      </w:r>
      <w:r>
        <w:rPr>
          <w:rFonts w:hint="eastAsia" w:ascii="Times New Roman" w:hAnsi="Times New Roman"/>
          <w:sz w:val="21"/>
          <w:szCs w:val="21"/>
        </w:rPr>
        <w:t xml:space="preserve"> </w:t>
      </w:r>
      <w:r>
        <w:rPr>
          <w:rFonts w:ascii="宋体" w:hAnsi="宋体"/>
          <w:sz w:val="21"/>
          <w:szCs w:val="21"/>
        </w:rPr>
        <w:t>始</w:t>
      </w:r>
      <w:r>
        <w:rPr>
          <w:rFonts w:hint="eastAsia" w:ascii="Times New Roman" w:hAnsi="Times New Roman"/>
          <w:sz w:val="21"/>
          <w:szCs w:val="21"/>
        </w:rPr>
        <w:t xml:space="preserve"> </w:t>
      </w:r>
      <w:r>
        <w:rPr>
          <w:rFonts w:ascii="宋体" w:hAnsi="宋体"/>
          <w:sz w:val="21"/>
          <w:szCs w:val="21"/>
        </w:rPr>
        <w:t>止</w:t>
      </w:r>
    </w:p>
    <w:p>
      <w:pPr>
        <w:keepNext w:val="0"/>
        <w:keepLines w:val="0"/>
        <w:pageBreakBefore w:val="0"/>
        <w:widowControl/>
        <w:kinsoku/>
        <w:wordWrap/>
        <w:overflowPunct/>
        <w:topLinePunct w:val="0"/>
        <w:autoSpaceDE w:val="0"/>
        <w:autoSpaceDN/>
        <w:bidi w:val="0"/>
        <w:adjustRightInd/>
        <w:snapToGrid/>
        <w:spacing w:after="0" w:line="240" w:lineRule="auto"/>
        <w:textAlignment w:val="auto"/>
        <w:outlineLvl w:val="9"/>
        <w:rPr>
          <w:rFonts w:ascii="Times New Roman" w:hAnsi="Times New Roman"/>
          <w:sz w:val="24"/>
          <w:szCs w:val="24"/>
        </w:rPr>
      </w:pPr>
      <w:r>
        <w:rPr>
          <w:rFonts w:ascii="Times New Roman" w:hAnsi="Times New Roman"/>
          <w:sz w:val="21"/>
          <w:szCs w:val="21"/>
        </w:rPr>
        <w:t>17</w:t>
      </w:r>
      <w:r>
        <w:rPr>
          <w:rFonts w:ascii="楷体" w:hAnsi="楷体" w:eastAsia="楷体"/>
          <w:sz w:val="21"/>
          <w:szCs w:val="21"/>
        </w:rPr>
        <w:t>．</w:t>
      </w:r>
      <w:r>
        <w:rPr>
          <w:rFonts w:ascii="宋体" w:hAnsi="宋体"/>
          <w:sz w:val="21"/>
          <w:szCs w:val="21"/>
        </w:rPr>
        <w:t>用现代汉语写出下列句子的意思。（</w:t>
      </w:r>
      <w:r>
        <w:rPr>
          <w:rFonts w:ascii="Times New Roman" w:hAnsi="Times New Roman"/>
          <w:sz w:val="21"/>
          <w:szCs w:val="21"/>
        </w:rPr>
        <w:t xml:space="preserve">4 </w:t>
      </w:r>
      <w:r>
        <w:rPr>
          <w:rFonts w:ascii="宋体" w:hAnsi="宋体"/>
          <w:sz w:val="21"/>
          <w:szCs w:val="21"/>
        </w:rPr>
        <w:t>分）</w:t>
      </w:r>
    </w:p>
    <w:p>
      <w:pPr>
        <w:keepNext w:val="0"/>
        <w:keepLines w:val="0"/>
        <w:pageBreakBefore w:val="0"/>
        <w:widowControl/>
        <w:kinsoku/>
        <w:wordWrap/>
        <w:overflowPunct/>
        <w:topLinePunct w:val="0"/>
        <w:autoSpaceDE w:val="0"/>
        <w:autoSpaceDN/>
        <w:bidi w:val="0"/>
        <w:adjustRightInd/>
        <w:snapToGrid/>
        <w:spacing w:after="0" w:line="240" w:lineRule="auto"/>
        <w:ind w:left="400" w:leftChars="200"/>
        <w:jc w:val="both"/>
        <w:textAlignment w:val="auto"/>
        <w:outlineLvl w:val="9"/>
        <w:rPr>
          <w:rFonts w:ascii="Times New Roman" w:hAnsi="Times New Roman"/>
          <w:sz w:val="21"/>
          <w:szCs w:val="21"/>
        </w:rPr>
      </w:pPr>
      <w:r>
        <w:rPr>
          <w:rFonts w:ascii="宋体" w:hAnsi="宋体"/>
          <w:sz w:val="21"/>
          <w:szCs w:val="21"/>
        </w:rPr>
        <w:t>（</w:t>
      </w:r>
      <w:r>
        <w:rPr>
          <w:rFonts w:ascii="Times New Roman" w:hAnsi="Times New Roman"/>
          <w:sz w:val="21"/>
          <w:szCs w:val="21"/>
        </w:rPr>
        <w:t>1</w:t>
      </w:r>
      <w:r>
        <w:rPr>
          <w:rFonts w:ascii="宋体" w:hAnsi="宋体"/>
          <w:sz w:val="21"/>
          <w:szCs w:val="21"/>
        </w:rPr>
        <w:t>）刘任满，橘盈把矣，是年初结实。</w:t>
      </w:r>
    </w:p>
    <w:p>
      <w:pPr>
        <w:keepNext w:val="0"/>
        <w:keepLines w:val="0"/>
        <w:pageBreakBefore w:val="0"/>
        <w:widowControl/>
        <w:kinsoku/>
        <w:wordWrap/>
        <w:overflowPunct/>
        <w:topLinePunct w:val="0"/>
        <w:autoSpaceDE w:val="0"/>
        <w:autoSpaceDN/>
        <w:bidi w:val="0"/>
        <w:adjustRightInd/>
        <w:snapToGrid/>
        <w:spacing w:after="0" w:line="240" w:lineRule="auto"/>
        <w:ind w:left="400" w:leftChars="200"/>
        <w:jc w:val="both"/>
        <w:textAlignment w:val="auto"/>
        <w:outlineLvl w:val="9"/>
        <w:rPr>
          <w:rFonts w:ascii="Times New Roman" w:hAnsi="Times New Roman"/>
          <w:sz w:val="21"/>
          <w:szCs w:val="21"/>
        </w:rPr>
      </w:pPr>
      <w:r>
        <w:rPr>
          <w:rFonts w:ascii="宋体" w:hAnsi="宋体"/>
          <w:sz w:val="21"/>
          <w:szCs w:val="21"/>
        </w:rPr>
        <w:t>（</w:t>
      </w:r>
      <w:r>
        <w:rPr>
          <w:rFonts w:ascii="Times New Roman" w:hAnsi="Times New Roman"/>
          <w:sz w:val="21"/>
          <w:szCs w:val="21"/>
        </w:rPr>
        <w:t>2</w:t>
      </w:r>
      <w:r>
        <w:rPr>
          <w:rFonts w:ascii="宋体" w:hAnsi="宋体"/>
          <w:sz w:val="21"/>
          <w:szCs w:val="21"/>
        </w:rPr>
        <w:t>） 橘其有夙缘于女与？何遇之巧也。</w:t>
      </w:r>
    </w:p>
    <w:p>
      <w:pPr>
        <w:keepNext w:val="0"/>
        <w:keepLines w:val="0"/>
        <w:pageBreakBefore w:val="0"/>
        <w:widowControl/>
        <w:kinsoku/>
        <w:wordWrap/>
        <w:overflowPunct/>
        <w:topLinePunct w:val="0"/>
        <w:autoSpaceDE w:val="0"/>
        <w:autoSpaceDN/>
        <w:bidi w:val="0"/>
        <w:adjustRightInd/>
        <w:snapToGrid/>
        <w:spacing w:after="0" w:line="240" w:lineRule="auto"/>
        <w:ind w:left="420" w:hanging="420" w:hangingChars="200"/>
        <w:jc w:val="both"/>
        <w:textAlignment w:val="auto"/>
        <w:outlineLvl w:val="9"/>
        <w:rPr>
          <w:rFonts w:ascii="Times New Roman" w:hAnsi="Times New Roman"/>
          <w:sz w:val="21"/>
          <w:szCs w:val="21"/>
        </w:rPr>
      </w:pPr>
      <w:r>
        <w:rPr>
          <w:rFonts w:ascii="Times New Roman" w:hAnsi="Times New Roman"/>
          <w:sz w:val="21"/>
          <w:szCs w:val="21"/>
        </w:rPr>
        <w:t>18</w:t>
      </w:r>
      <w:r>
        <w:rPr>
          <w:rFonts w:ascii="楷体" w:hAnsi="楷体" w:eastAsia="楷体"/>
          <w:sz w:val="21"/>
          <w:szCs w:val="21"/>
        </w:rPr>
        <w:t>．</w:t>
      </w:r>
      <w:r>
        <w:rPr>
          <w:rFonts w:ascii="宋体" w:hAnsi="宋体"/>
          <w:sz w:val="21"/>
          <w:szCs w:val="21"/>
        </w:rPr>
        <w:t>有人认为，蒲松龄志异小说以超现实的情节反映对现实生活的认识。结合《橘树》加以具体说明。（</w:t>
      </w:r>
      <w:r>
        <w:rPr>
          <w:rFonts w:ascii="Times New Roman" w:hAnsi="Times New Roman"/>
          <w:sz w:val="21"/>
          <w:szCs w:val="21"/>
        </w:rPr>
        <w:t>4</w:t>
      </w:r>
      <w:r>
        <w:rPr>
          <w:rFonts w:ascii="宋体" w:hAnsi="宋体"/>
          <w:sz w:val="21"/>
          <w:szCs w:val="21"/>
        </w:rPr>
        <w:t>分）</w:t>
      </w:r>
    </w:p>
    <w:p>
      <w:pPr>
        <w:keepNext w:val="0"/>
        <w:keepLines w:val="0"/>
        <w:pageBreakBefore w:val="0"/>
        <w:widowControl/>
        <w:kinsoku/>
        <w:wordWrap/>
        <w:overflowPunct/>
        <w:topLinePunct w:val="0"/>
        <w:autoSpaceDE w:val="0"/>
        <w:autoSpaceDN/>
        <w:bidi w:val="0"/>
        <w:adjustRightInd/>
        <w:snapToGrid/>
        <w:spacing w:after="0" w:line="240" w:lineRule="auto"/>
        <w:jc w:val="both"/>
        <w:textAlignment w:val="auto"/>
        <w:outlineLvl w:val="9"/>
        <w:rPr>
          <w:rFonts w:ascii="Times New Roman" w:hAnsi="Times New Roman"/>
          <w:bCs/>
        </w:rPr>
      </w:pPr>
      <w:r>
        <w:rPr>
          <w:rFonts w:ascii="宋体" w:hAnsi="宋体"/>
          <w:bCs/>
          <w:sz w:val="21"/>
          <w:szCs w:val="21"/>
        </w:rPr>
        <w:t>（四）古诗阅读（</w:t>
      </w:r>
      <w:r>
        <w:rPr>
          <w:rFonts w:ascii="Times New Roman" w:hAnsi="Times New Roman"/>
          <w:bCs/>
          <w:sz w:val="21"/>
          <w:szCs w:val="21"/>
        </w:rPr>
        <w:t>5</w:t>
      </w:r>
      <w:r>
        <w:rPr>
          <w:rFonts w:ascii="宋体" w:hAnsi="宋体"/>
          <w:bCs/>
          <w:sz w:val="21"/>
          <w:szCs w:val="21"/>
        </w:rPr>
        <w:t>分）</w:t>
      </w:r>
    </w:p>
    <w:p>
      <w:pPr>
        <w:keepNext w:val="0"/>
        <w:keepLines w:val="0"/>
        <w:pageBreakBefore w:val="0"/>
        <w:widowControl/>
        <w:kinsoku/>
        <w:wordWrap/>
        <w:overflowPunct/>
        <w:topLinePunct w:val="0"/>
        <w:autoSpaceDE w:val="0"/>
        <w:autoSpaceDN/>
        <w:bidi w:val="0"/>
        <w:adjustRightInd/>
        <w:snapToGrid/>
        <w:spacing w:after="0" w:line="240" w:lineRule="auto"/>
        <w:jc w:val="center"/>
        <w:textAlignment w:val="auto"/>
        <w:outlineLvl w:val="9"/>
        <w:rPr>
          <w:rFonts w:ascii="Times New Roman" w:hAnsi="Times New Roman" w:eastAsia="华文楷体"/>
          <w:sz w:val="21"/>
          <w:szCs w:val="21"/>
        </w:rPr>
      </w:pPr>
      <w:r>
        <w:rPr>
          <w:rFonts w:ascii="华文楷体" w:hAnsi="华文楷体" w:eastAsia="华文楷体"/>
          <w:sz w:val="21"/>
          <w:szCs w:val="21"/>
        </w:rPr>
        <w:t>（甲）西洲曲</w:t>
      </w:r>
    </w:p>
    <w:p>
      <w:pPr>
        <w:keepNext w:val="0"/>
        <w:keepLines w:val="0"/>
        <w:pageBreakBefore w:val="0"/>
        <w:widowControl/>
        <w:kinsoku/>
        <w:wordWrap/>
        <w:overflowPunct/>
        <w:topLinePunct w:val="0"/>
        <w:autoSpaceDE w:val="0"/>
        <w:autoSpaceDN/>
        <w:bidi w:val="0"/>
        <w:adjustRightInd/>
        <w:snapToGrid/>
        <w:spacing w:after="0" w:line="240" w:lineRule="auto"/>
        <w:jc w:val="center"/>
        <w:textAlignment w:val="auto"/>
        <w:outlineLvl w:val="9"/>
        <w:rPr>
          <w:rFonts w:ascii="Times New Roman" w:hAnsi="Times New Roman" w:eastAsia="华文楷体"/>
          <w:sz w:val="21"/>
          <w:szCs w:val="21"/>
        </w:rPr>
      </w:pPr>
      <w:r>
        <w:rPr>
          <w:rFonts w:ascii="华文楷体" w:hAnsi="华文楷体" w:eastAsia="华文楷体"/>
          <w:sz w:val="21"/>
          <w:szCs w:val="21"/>
        </w:rPr>
        <w:t>南北朝乐府民歌</w:t>
      </w:r>
    </w:p>
    <w:p>
      <w:pPr>
        <w:keepNext w:val="0"/>
        <w:keepLines w:val="0"/>
        <w:pageBreakBefore w:val="0"/>
        <w:widowControl/>
        <w:kinsoku/>
        <w:wordWrap/>
        <w:overflowPunct/>
        <w:topLinePunct w:val="0"/>
        <w:autoSpaceDE w:val="0"/>
        <w:autoSpaceDN/>
        <w:bidi w:val="0"/>
        <w:adjustRightInd/>
        <w:snapToGrid/>
        <w:spacing w:after="0" w:line="240" w:lineRule="auto"/>
        <w:jc w:val="center"/>
        <w:textAlignment w:val="auto"/>
        <w:outlineLvl w:val="9"/>
        <w:rPr>
          <w:rFonts w:ascii="Times New Roman" w:hAnsi="Times New Roman" w:eastAsia="华文楷体"/>
          <w:sz w:val="21"/>
          <w:szCs w:val="21"/>
        </w:rPr>
      </w:pPr>
      <w:r>
        <w:rPr>
          <w:rFonts w:ascii="华文楷体" w:hAnsi="华文楷体" w:eastAsia="华文楷体"/>
          <w:sz w:val="21"/>
          <w:szCs w:val="21"/>
        </w:rPr>
        <w:t>海水梦悠悠，君愁我亦愁。</w:t>
      </w:r>
      <w:r>
        <w:rPr>
          <w:rFonts w:ascii="Times New Roman" w:hAnsi="Times New Roman" w:eastAsia="华文楷体"/>
          <w:sz w:val="21"/>
          <w:szCs w:val="21"/>
        </w:rPr>
        <w:br w:type="textWrapping"/>
      </w:r>
      <w:r>
        <w:rPr>
          <w:rFonts w:ascii="华文楷体" w:hAnsi="华文楷体" w:eastAsia="华文楷体"/>
          <w:sz w:val="21"/>
          <w:szCs w:val="21"/>
        </w:rPr>
        <w:t>南风知我意，吹梦到西洲。</w:t>
      </w:r>
    </w:p>
    <w:p>
      <w:pPr>
        <w:keepNext w:val="0"/>
        <w:keepLines w:val="0"/>
        <w:pageBreakBefore w:val="0"/>
        <w:widowControl/>
        <w:kinsoku/>
        <w:wordWrap/>
        <w:overflowPunct/>
        <w:topLinePunct w:val="0"/>
        <w:autoSpaceDE w:val="0"/>
        <w:autoSpaceDN/>
        <w:bidi w:val="0"/>
        <w:adjustRightInd/>
        <w:snapToGrid/>
        <w:spacing w:after="0" w:line="240" w:lineRule="auto"/>
        <w:jc w:val="center"/>
        <w:textAlignment w:val="auto"/>
        <w:outlineLvl w:val="9"/>
        <w:rPr>
          <w:rFonts w:ascii="Times New Roman" w:hAnsi="Times New Roman" w:eastAsia="华文楷体"/>
          <w:sz w:val="21"/>
          <w:szCs w:val="21"/>
        </w:rPr>
      </w:pPr>
      <w:r>
        <w:rPr>
          <w:rFonts w:ascii="华文楷体" w:hAnsi="华文楷体" w:eastAsia="华文楷体"/>
          <w:sz w:val="21"/>
          <w:szCs w:val="21"/>
        </w:rPr>
        <w:t>（乙）闻王昌龄左迁龙标遥有此寄</w:t>
      </w:r>
    </w:p>
    <w:p>
      <w:pPr>
        <w:keepNext w:val="0"/>
        <w:keepLines w:val="0"/>
        <w:pageBreakBefore w:val="0"/>
        <w:widowControl/>
        <w:kinsoku/>
        <w:wordWrap/>
        <w:overflowPunct/>
        <w:topLinePunct w:val="0"/>
        <w:autoSpaceDE w:val="0"/>
        <w:autoSpaceDN/>
        <w:bidi w:val="0"/>
        <w:adjustRightInd/>
        <w:snapToGrid/>
        <w:spacing w:after="0" w:line="240" w:lineRule="auto"/>
        <w:jc w:val="center"/>
        <w:textAlignment w:val="auto"/>
        <w:outlineLvl w:val="9"/>
        <w:rPr>
          <w:rFonts w:ascii="Times New Roman" w:hAnsi="Times New Roman" w:eastAsia="华文楷体"/>
          <w:sz w:val="21"/>
          <w:szCs w:val="21"/>
        </w:rPr>
      </w:pPr>
      <w:r>
        <w:rPr>
          <w:rFonts w:ascii="华文楷体" w:hAnsi="华文楷体" w:eastAsia="华文楷体"/>
          <w:sz w:val="21"/>
          <w:szCs w:val="21"/>
        </w:rPr>
        <w:t>唐</w:t>
      </w:r>
      <w:r>
        <w:rPr>
          <w:rFonts w:ascii="Times New Roman" w:hAnsi="Times New Roman" w:eastAsia="华文楷体"/>
          <w:sz w:val="21"/>
          <w:szCs w:val="21"/>
        </w:rPr>
        <w:t>·</w:t>
      </w:r>
      <w:r>
        <w:rPr>
          <w:rFonts w:ascii="华文楷体" w:hAnsi="华文楷体" w:eastAsia="华文楷体"/>
          <w:sz w:val="21"/>
          <w:szCs w:val="21"/>
        </w:rPr>
        <w:t>李白</w:t>
      </w:r>
    </w:p>
    <w:p>
      <w:pPr>
        <w:keepNext w:val="0"/>
        <w:keepLines w:val="0"/>
        <w:pageBreakBefore w:val="0"/>
        <w:widowControl/>
        <w:kinsoku/>
        <w:wordWrap/>
        <w:overflowPunct/>
        <w:topLinePunct w:val="0"/>
        <w:autoSpaceDE w:val="0"/>
        <w:autoSpaceDN/>
        <w:bidi w:val="0"/>
        <w:adjustRightInd/>
        <w:snapToGrid/>
        <w:spacing w:after="0" w:line="240" w:lineRule="auto"/>
        <w:jc w:val="center"/>
        <w:textAlignment w:val="auto"/>
        <w:outlineLvl w:val="9"/>
        <w:rPr>
          <w:rFonts w:ascii="Times New Roman" w:hAnsi="Times New Roman" w:eastAsia="华文楷体"/>
          <w:sz w:val="21"/>
          <w:szCs w:val="21"/>
        </w:rPr>
      </w:pPr>
      <w:r>
        <w:rPr>
          <w:rFonts w:ascii="华文楷体" w:hAnsi="华文楷体" w:eastAsia="华文楷体"/>
          <w:sz w:val="21"/>
          <w:szCs w:val="21"/>
        </w:rPr>
        <w:t>杨花落尽子规啼，闻到龙标过五溪。</w:t>
      </w:r>
    </w:p>
    <w:p>
      <w:pPr>
        <w:keepNext w:val="0"/>
        <w:keepLines w:val="0"/>
        <w:pageBreakBefore w:val="0"/>
        <w:widowControl/>
        <w:kinsoku/>
        <w:wordWrap/>
        <w:overflowPunct/>
        <w:topLinePunct w:val="0"/>
        <w:autoSpaceDE w:val="0"/>
        <w:autoSpaceDN/>
        <w:bidi w:val="0"/>
        <w:adjustRightInd/>
        <w:snapToGrid/>
        <w:spacing w:after="0" w:line="240" w:lineRule="auto"/>
        <w:jc w:val="center"/>
        <w:textAlignment w:val="auto"/>
        <w:outlineLvl w:val="9"/>
        <w:rPr>
          <w:rFonts w:ascii="Times New Roman" w:hAnsi="Times New Roman" w:eastAsia="华文楷体"/>
          <w:sz w:val="21"/>
          <w:szCs w:val="21"/>
        </w:rPr>
      </w:pPr>
      <w:r>
        <w:rPr>
          <w:rFonts w:ascii="华文楷体" w:hAnsi="华文楷体" w:eastAsia="华文楷体"/>
          <w:sz w:val="21"/>
          <w:szCs w:val="21"/>
        </w:rPr>
        <w:t>我寄愁心与明月，随君直到夜郎西。</w:t>
      </w:r>
    </w:p>
    <w:p>
      <w:pPr>
        <w:keepNext w:val="0"/>
        <w:keepLines w:val="0"/>
        <w:pageBreakBefore w:val="0"/>
        <w:widowControl/>
        <w:kinsoku/>
        <w:wordWrap/>
        <w:overflowPunct/>
        <w:topLinePunct w:val="0"/>
        <w:autoSpaceDE w:val="0"/>
        <w:autoSpaceDN/>
        <w:bidi w:val="0"/>
        <w:adjustRightInd/>
        <w:snapToGrid/>
        <w:spacing w:after="0" w:line="240" w:lineRule="auto"/>
        <w:jc w:val="both"/>
        <w:textAlignment w:val="auto"/>
        <w:outlineLvl w:val="9"/>
        <w:rPr>
          <w:rFonts w:ascii="Times New Roman" w:hAnsi="Times New Roman" w:eastAsia="华文楷体"/>
          <w:sz w:val="21"/>
          <w:szCs w:val="21"/>
        </w:rPr>
      </w:pPr>
      <w:r>
        <w:rPr>
          <w:rFonts w:ascii="Times New Roman" w:hAnsi="Times New Roman" w:eastAsia="华文楷体"/>
          <w:sz w:val="21"/>
          <w:szCs w:val="21"/>
        </w:rPr>
        <w:t>19</w:t>
      </w:r>
      <w:r>
        <w:rPr>
          <w:rFonts w:ascii="楷体" w:hAnsi="楷体" w:eastAsia="楷体"/>
          <w:sz w:val="21"/>
          <w:szCs w:val="21"/>
        </w:rPr>
        <w:t>．</w:t>
      </w:r>
      <w:r>
        <w:rPr>
          <w:rFonts w:ascii="宋体" w:hAnsi="宋体"/>
          <w:sz w:val="21"/>
          <w:szCs w:val="21"/>
        </w:rPr>
        <w:t>【甲】【乙】两首诗所写的季节分别是</w:t>
      </w:r>
      <w:r>
        <w:rPr>
          <w:rFonts w:ascii="Times New Roman" w:hAnsi="Times New Roman"/>
          <w:sz w:val="21"/>
          <w:szCs w:val="21"/>
          <w:u w:val="single"/>
        </w:rPr>
        <w:t xml:space="preserve">        </w:t>
      </w:r>
      <w:r>
        <w:rPr>
          <w:rFonts w:ascii="宋体" w:hAnsi="宋体"/>
          <w:sz w:val="21"/>
          <w:szCs w:val="21"/>
        </w:rPr>
        <w:t>、</w:t>
      </w:r>
      <w:r>
        <w:rPr>
          <w:rFonts w:ascii="Times New Roman" w:hAnsi="Times New Roman"/>
          <w:sz w:val="21"/>
          <w:szCs w:val="21"/>
          <w:u w:val="single"/>
        </w:rPr>
        <w:t xml:space="preserve">        </w:t>
      </w:r>
      <w:r>
        <w:rPr>
          <w:rFonts w:ascii="宋体" w:hAnsi="宋体"/>
          <w:sz w:val="21"/>
          <w:szCs w:val="21"/>
        </w:rPr>
        <w:t>。（</w:t>
      </w:r>
      <w:r>
        <w:rPr>
          <w:rFonts w:ascii="Times New Roman" w:hAnsi="Times New Roman"/>
          <w:sz w:val="21"/>
          <w:szCs w:val="21"/>
        </w:rPr>
        <w:t>2</w:t>
      </w:r>
      <w:r>
        <w:rPr>
          <w:rFonts w:ascii="宋体" w:hAnsi="宋体"/>
          <w:sz w:val="21"/>
          <w:szCs w:val="21"/>
        </w:rPr>
        <w:t>分）</w:t>
      </w:r>
    </w:p>
    <w:p>
      <w:pPr>
        <w:keepNext w:val="0"/>
        <w:keepLines w:val="0"/>
        <w:pageBreakBefore w:val="0"/>
        <w:widowControl/>
        <w:kinsoku/>
        <w:wordWrap/>
        <w:overflowPunct/>
        <w:topLinePunct w:val="0"/>
        <w:autoSpaceDE w:val="0"/>
        <w:autoSpaceDN/>
        <w:bidi w:val="0"/>
        <w:adjustRightInd/>
        <w:snapToGrid/>
        <w:spacing w:after="0" w:line="240" w:lineRule="auto"/>
        <w:jc w:val="both"/>
        <w:textAlignment w:val="auto"/>
        <w:outlineLvl w:val="9"/>
        <w:rPr>
          <w:rFonts w:ascii="Times New Roman" w:hAnsi="Times New Roman"/>
          <w:sz w:val="21"/>
          <w:szCs w:val="21"/>
        </w:rPr>
      </w:pPr>
      <w:r>
        <w:rPr>
          <w:rFonts w:ascii="Times New Roman" w:hAnsi="Times New Roman"/>
          <w:sz w:val="21"/>
          <w:szCs w:val="21"/>
        </w:rPr>
        <w:t>20</w:t>
      </w:r>
      <w:r>
        <w:rPr>
          <w:rFonts w:ascii="楷体" w:hAnsi="楷体" w:eastAsia="楷体"/>
          <w:sz w:val="21"/>
          <w:szCs w:val="21"/>
        </w:rPr>
        <w:t>．</w:t>
      </w:r>
      <w:r>
        <w:rPr>
          <w:rFonts w:ascii="宋体" w:hAnsi="宋体"/>
          <w:sz w:val="21"/>
          <w:szCs w:val="21"/>
        </w:rPr>
        <w:t>请结合知识卡片，分析两首诗是如何表达诗人的离愁别绪。（</w:t>
      </w:r>
      <w:r>
        <w:rPr>
          <w:rFonts w:ascii="Times New Roman" w:hAnsi="Times New Roman"/>
          <w:sz w:val="21"/>
          <w:szCs w:val="21"/>
        </w:rPr>
        <w:t>3</w:t>
      </w:r>
      <w:r>
        <w:rPr>
          <w:rFonts w:ascii="宋体" w:hAnsi="宋体"/>
          <w:sz w:val="21"/>
          <w:szCs w:val="21"/>
        </w:rPr>
        <w:t>分）</w:t>
      </w:r>
    </w:p>
    <w:p>
      <w:pPr>
        <w:keepNext w:val="0"/>
        <w:keepLines w:val="0"/>
        <w:pageBreakBefore w:val="0"/>
        <w:widowControl/>
        <w:kinsoku/>
        <w:wordWrap/>
        <w:overflowPunct/>
        <w:topLinePunct w:val="0"/>
        <w:autoSpaceDN/>
        <w:bidi w:val="0"/>
        <w:adjustRightInd/>
        <w:snapToGrid/>
        <w:spacing w:after="0" w:line="240" w:lineRule="auto"/>
        <w:jc w:val="center"/>
        <w:textAlignment w:val="auto"/>
        <w:outlineLvl w:val="9"/>
        <w:rPr>
          <w:rFonts w:ascii="Times New Roman" w:hAnsi="Times New Roman"/>
          <w:bCs/>
        </w:rPr>
      </w:pPr>
      <w:r>
        <w:drawing>
          <wp:inline distT="0" distB="0" distL="0" distR="0">
            <wp:extent cx="4279265" cy="965835"/>
            <wp:effectExtent l="0" t="0" r="6985" b="5715"/>
            <wp:docPr id="8" name="图片 8" descr="C:\Users\CLM\AppData\Local\Temp\ksohtml8340\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CLM\AppData\Local\Temp\ksohtml8340\wps7.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4279265" cy="965835"/>
                    </a:xfrm>
                    <a:prstGeom prst="rect">
                      <a:avLst/>
                    </a:prstGeom>
                    <a:noFill/>
                    <a:ln>
                      <a:noFill/>
                    </a:ln>
                  </pic:spPr>
                </pic:pic>
              </a:graphicData>
            </a:graphic>
          </wp:inline>
        </w:drawing>
      </w:r>
    </w:p>
    <w:p>
      <w:pPr>
        <w:keepNext w:val="0"/>
        <w:keepLines w:val="0"/>
        <w:pageBreakBefore w:val="0"/>
        <w:widowControl/>
        <w:kinsoku/>
        <w:wordWrap/>
        <w:overflowPunct/>
        <w:topLinePunct w:val="0"/>
        <w:autoSpaceDE w:val="0"/>
        <w:autoSpaceDN/>
        <w:bidi w:val="0"/>
        <w:adjustRightInd/>
        <w:snapToGrid/>
        <w:spacing w:after="0" w:line="240" w:lineRule="auto"/>
        <w:textAlignment w:val="auto"/>
        <w:outlineLvl w:val="9"/>
        <w:rPr>
          <w:rFonts w:ascii="Times New Roman" w:hAnsi="Times New Roman"/>
        </w:rPr>
      </w:pPr>
      <w:r>
        <w:rPr>
          <w:rFonts w:ascii="宋体" w:hAnsi="宋体"/>
          <w:bCs/>
          <w:sz w:val="21"/>
          <w:szCs w:val="21"/>
        </w:rPr>
        <w:t>三、写作（</w:t>
      </w:r>
      <w:r>
        <w:rPr>
          <w:rFonts w:ascii="Times New Roman" w:hAnsi="Times New Roman"/>
          <w:bCs/>
          <w:sz w:val="21"/>
          <w:szCs w:val="21"/>
        </w:rPr>
        <w:t>6</w:t>
      </w:r>
      <w:r>
        <w:rPr>
          <w:rFonts w:ascii="Times New Roman" w:hAnsi="Times New Roman" w:eastAsia="黑体"/>
          <w:bCs/>
          <w:sz w:val="21"/>
          <w:szCs w:val="21"/>
        </w:rPr>
        <w:t>0</w:t>
      </w:r>
      <w:r>
        <w:rPr>
          <w:rFonts w:ascii="Times New Roman" w:hAnsi="Times New Roman"/>
          <w:bCs/>
          <w:sz w:val="21"/>
          <w:szCs w:val="21"/>
        </w:rPr>
        <w:t xml:space="preserve"> </w:t>
      </w:r>
      <w:r>
        <w:rPr>
          <w:rFonts w:ascii="宋体" w:hAnsi="宋体"/>
          <w:bCs/>
          <w:sz w:val="21"/>
          <w:szCs w:val="21"/>
        </w:rPr>
        <w:t>分）</w:t>
      </w:r>
    </w:p>
    <w:p>
      <w:pPr>
        <w:keepNext w:val="0"/>
        <w:keepLines w:val="0"/>
        <w:pageBreakBefore w:val="0"/>
        <w:widowControl/>
        <w:kinsoku/>
        <w:wordWrap/>
        <w:overflowPunct/>
        <w:topLinePunct w:val="0"/>
        <w:autoSpaceDE w:val="0"/>
        <w:autoSpaceDN/>
        <w:bidi w:val="0"/>
        <w:adjustRightInd/>
        <w:snapToGrid/>
        <w:spacing w:after="0" w:line="240" w:lineRule="auto"/>
        <w:textAlignment w:val="auto"/>
        <w:outlineLvl w:val="9"/>
        <w:rPr>
          <w:rFonts w:ascii="Times New Roman" w:hAnsi="Times New Roman"/>
          <w:sz w:val="21"/>
          <w:szCs w:val="21"/>
        </w:rPr>
      </w:pPr>
      <w:r>
        <w:rPr>
          <w:rFonts w:ascii="Times New Roman" w:hAnsi="Times New Roman"/>
          <w:sz w:val="21"/>
          <w:szCs w:val="21"/>
        </w:rPr>
        <w:t>21</w:t>
      </w:r>
      <w:r>
        <w:rPr>
          <w:rFonts w:ascii="楷体" w:hAnsi="楷体" w:eastAsia="楷体"/>
          <w:sz w:val="21"/>
          <w:szCs w:val="21"/>
        </w:rPr>
        <w:t>．</w:t>
      </w:r>
      <w:r>
        <w:rPr>
          <w:rFonts w:ascii="宋体" w:hAnsi="宋体"/>
          <w:sz w:val="21"/>
          <w:szCs w:val="21"/>
        </w:rPr>
        <w:t>阅读下面的文字，按要求作文。（</w:t>
      </w:r>
      <w:r>
        <w:rPr>
          <w:rFonts w:ascii="Times New Roman" w:hAnsi="Times New Roman"/>
          <w:sz w:val="21"/>
          <w:szCs w:val="21"/>
        </w:rPr>
        <w:t xml:space="preserve">60 </w:t>
      </w:r>
      <w:r>
        <w:rPr>
          <w:rFonts w:ascii="宋体" w:hAnsi="宋体"/>
          <w:sz w:val="21"/>
          <w:szCs w:val="21"/>
        </w:rPr>
        <w:t>分）</w:t>
      </w:r>
    </w:p>
    <w:p>
      <w:pPr>
        <w:keepNext w:val="0"/>
        <w:keepLines w:val="0"/>
        <w:pageBreakBefore w:val="0"/>
        <w:widowControl/>
        <w:kinsoku/>
        <w:wordWrap/>
        <w:overflowPunct/>
        <w:topLinePunct w:val="0"/>
        <w:autoSpaceDE w:val="0"/>
        <w:autoSpaceDN/>
        <w:bidi w:val="0"/>
        <w:adjustRightInd/>
        <w:snapToGrid/>
        <w:spacing w:after="0" w:line="240" w:lineRule="auto"/>
        <w:textAlignment w:val="auto"/>
        <w:outlineLvl w:val="9"/>
        <w:rPr>
          <w:rFonts w:ascii="Times New Roman" w:hAnsi="Times New Roman"/>
          <w:sz w:val="21"/>
          <w:szCs w:val="21"/>
        </w:rPr>
      </w:pPr>
      <w:r>
        <w:rPr>
          <w:rFonts w:ascii="Times New Roman" w:hAnsi="Times New Roman"/>
          <w:sz w:val="21"/>
          <w:szCs w:val="21"/>
        </w:rPr>
        <w:tab/>
      </w:r>
      <w:r>
        <w:rPr>
          <w:rFonts w:ascii="宋体" w:hAnsi="宋体"/>
          <w:bCs/>
          <w:sz w:val="21"/>
          <w:szCs w:val="21"/>
        </w:rPr>
        <w:t>题目：假如我遇到了</w:t>
      </w:r>
      <w:r>
        <w:rPr>
          <w:rFonts w:ascii="Times New Roman" w:hAnsi="Times New Roman"/>
          <w:bCs/>
          <w:sz w:val="21"/>
          <w:szCs w:val="21"/>
        </w:rPr>
        <w:t>________________</w:t>
      </w:r>
      <w:r>
        <w:rPr>
          <w:rFonts w:ascii="Times New Roman" w:hAnsi="Times New Roman"/>
          <w:bCs/>
          <w:sz w:val="21"/>
          <w:szCs w:val="21"/>
          <w:u w:val="single"/>
        </w:rPr>
        <w:t xml:space="preserve">           </w:t>
      </w:r>
      <w:r>
        <w:rPr>
          <w:rFonts w:ascii="Times New Roman" w:hAnsi="Times New Roman"/>
          <w:sz w:val="21"/>
          <w:szCs w:val="21"/>
          <w:u w:val="single"/>
        </w:rPr>
        <w:t xml:space="preserve">                </w:t>
      </w:r>
      <w:r>
        <w:rPr>
          <w:rFonts w:ascii="Times New Roman" w:hAnsi="Times New Roman"/>
          <w:sz w:val="21"/>
          <w:szCs w:val="21"/>
        </w:rPr>
        <w:t xml:space="preserve">          </w:t>
      </w:r>
    </w:p>
    <w:p>
      <w:pPr>
        <w:keepNext w:val="0"/>
        <w:keepLines w:val="0"/>
        <w:pageBreakBefore w:val="0"/>
        <w:widowControl/>
        <w:kinsoku/>
        <w:wordWrap/>
        <w:overflowPunct/>
        <w:topLinePunct w:val="0"/>
        <w:autoSpaceDE w:val="0"/>
        <w:autoSpaceDN/>
        <w:bidi w:val="0"/>
        <w:adjustRightInd/>
        <w:snapToGrid/>
        <w:spacing w:after="0" w:line="240" w:lineRule="auto"/>
        <w:textAlignment w:val="auto"/>
        <w:outlineLvl w:val="9"/>
        <w:rPr>
          <w:rFonts w:ascii="Times New Roman" w:hAnsi="Times New Roman"/>
          <w:sz w:val="21"/>
          <w:szCs w:val="21"/>
        </w:rPr>
      </w:pPr>
      <w:r>
        <w:rPr>
          <w:rFonts w:ascii="Times New Roman" w:hAnsi="Times New Roman"/>
          <w:sz w:val="21"/>
          <w:szCs w:val="21"/>
        </w:rPr>
        <w:tab/>
      </w:r>
      <w:r>
        <w:rPr>
          <w:rFonts w:ascii="宋体" w:hAnsi="宋体"/>
          <w:sz w:val="21"/>
          <w:szCs w:val="21"/>
        </w:rPr>
        <w:t>内容：以自己阅读过作品中的人或事为遇到对象，如《皇帝的新装》童话中那两个骗子，郑振铎作品里失踪的猫，泰戈尔笔下那朵金色花</w:t>
      </w:r>
      <w:r>
        <w:rPr>
          <w:rFonts w:ascii="Times New Roman" w:hAnsi="Times New Roman"/>
          <w:sz w:val="21"/>
          <w:szCs w:val="21"/>
        </w:rPr>
        <w:t>……</w:t>
      </w:r>
    </w:p>
    <w:p>
      <w:pPr>
        <w:keepNext w:val="0"/>
        <w:keepLines w:val="0"/>
        <w:pageBreakBefore w:val="0"/>
        <w:widowControl/>
        <w:kinsoku/>
        <w:wordWrap/>
        <w:overflowPunct/>
        <w:topLinePunct w:val="0"/>
        <w:autoSpaceDN/>
        <w:bidi w:val="0"/>
        <w:adjustRightInd/>
        <w:snapToGrid/>
        <w:spacing w:after="0" w:line="240" w:lineRule="auto"/>
        <w:textAlignment w:val="auto"/>
        <w:outlineLvl w:val="9"/>
      </w:pPr>
      <w:r>
        <w:rPr>
          <w:rFonts w:ascii="宋体" w:hAnsi="宋体"/>
          <w:sz w:val="21"/>
          <w:szCs w:val="21"/>
        </w:rPr>
        <w:tab/>
      </w:r>
      <w:r>
        <w:rPr>
          <w:rFonts w:ascii="宋体" w:hAnsi="宋体"/>
          <w:sz w:val="21"/>
          <w:szCs w:val="21"/>
        </w:rPr>
        <w:t>要求：发挥联想和想象，可以叙述事情，可以抒发情感，可以发表观点。字数在</w:t>
      </w:r>
      <w:r>
        <w:rPr>
          <w:rFonts w:ascii="Times New Roman" w:hAnsi="Times New Roman"/>
          <w:sz w:val="21"/>
          <w:szCs w:val="21"/>
        </w:rPr>
        <w:t xml:space="preserve"> 600</w:t>
      </w:r>
      <w:r>
        <w:rPr>
          <w:rFonts w:ascii="宋体" w:hAnsi="宋体"/>
          <w:sz w:val="21"/>
          <w:szCs w:val="21"/>
        </w:rPr>
        <w:t xml:space="preserve">至 </w:t>
      </w:r>
      <w:r>
        <w:rPr>
          <w:rFonts w:ascii="Times New Roman" w:hAnsi="Times New Roman"/>
          <w:sz w:val="21"/>
          <w:szCs w:val="21"/>
        </w:rPr>
        <w:t xml:space="preserve">800 </w:t>
      </w:r>
      <w:r>
        <w:rPr>
          <w:rFonts w:ascii="宋体" w:hAnsi="宋体"/>
          <w:sz w:val="21"/>
          <w:szCs w:val="21"/>
        </w:rPr>
        <w:t>字。文中不得出现你所在学校的校名，以及教职工、同学和本人的真实姓名。</w:t>
      </w:r>
    </w:p>
    <w:p>
      <w:pPr>
        <w:spacing w:line="288" w:lineRule="auto"/>
        <w:rPr>
          <w:rFonts w:ascii="Times New Roman" w:hAnsi="Times New Roman"/>
          <w:bCs/>
        </w:rPr>
      </w:pPr>
    </w:p>
    <w:p>
      <w:pPr>
        <w:spacing w:line="288" w:lineRule="auto"/>
        <w:rPr>
          <w:rFonts w:ascii="Times New Roman" w:hAnsi="Times New Roman"/>
          <w:bCs/>
        </w:rPr>
      </w:pPr>
    </w:p>
    <w:p>
      <w:pPr>
        <w:spacing w:line="288" w:lineRule="auto"/>
        <w:rPr>
          <w:rFonts w:ascii="Times New Roman" w:hAnsi="Times New Roman"/>
          <w:bCs/>
        </w:rPr>
      </w:pPr>
    </w:p>
    <w:p>
      <w:pPr>
        <w:spacing w:line="288" w:lineRule="auto"/>
        <w:rPr>
          <w:rFonts w:ascii="Times New Roman" w:hAnsi="Times New Roman"/>
          <w:bCs/>
        </w:rPr>
      </w:pPr>
    </w:p>
    <w:p>
      <w:pPr>
        <w:spacing w:line="288" w:lineRule="auto"/>
        <w:rPr>
          <w:rFonts w:ascii="Times New Roman" w:hAnsi="Times New Roman"/>
          <w:bCs/>
        </w:rPr>
      </w:pPr>
    </w:p>
    <w:p/>
    <w:p/>
    <w:p/>
    <w:p>
      <w:pPr>
        <w:spacing w:line="0" w:lineRule="atLeast"/>
        <w:jc w:val="both"/>
        <w:rPr>
          <w:rFonts w:ascii="宋体" w:hAnsi="宋体" w:eastAsia="宋体"/>
          <w:b/>
          <w:sz w:val="32"/>
        </w:rPr>
      </w:pPr>
    </w:p>
    <w:p>
      <w:pPr>
        <w:spacing w:line="0" w:lineRule="atLeast"/>
        <w:jc w:val="center"/>
        <w:rPr>
          <w:rFonts w:ascii="Times New Roman" w:hAnsi="Times New Roman" w:eastAsia="Times New Roman"/>
          <w:sz w:val="24"/>
        </w:rPr>
      </w:pPr>
      <w:r>
        <w:rPr>
          <w:rFonts w:ascii="宋体" w:hAnsi="宋体" w:eastAsia="宋体"/>
          <w:b/>
          <w:sz w:val="32"/>
        </w:rPr>
        <w:t>201</w:t>
      </w:r>
      <w:r>
        <w:rPr>
          <w:rFonts w:hint="eastAsia" w:ascii="宋体" w:hAnsi="宋体" w:eastAsia="宋体"/>
          <w:b/>
          <w:sz w:val="32"/>
          <w:lang w:val="en-US" w:eastAsia="zh-CN"/>
        </w:rPr>
        <w:t>9</w:t>
      </w:r>
      <w:r>
        <w:rPr>
          <w:rFonts w:ascii="宋体" w:hAnsi="宋体" w:eastAsia="宋体"/>
          <w:b/>
          <w:sz w:val="32"/>
        </w:rPr>
        <w:t>学年</w:t>
      </w:r>
      <w:r>
        <w:rPr>
          <w:rFonts w:hint="eastAsia" w:ascii="宋体" w:hAnsi="宋体" w:eastAsia="宋体"/>
          <w:b/>
          <w:sz w:val="32"/>
          <w:lang w:eastAsia="zh-CN"/>
        </w:rPr>
        <w:t>第一学期温州市民办初中联盟校际联考</w:t>
      </w:r>
    </w:p>
    <w:p>
      <w:pPr>
        <w:spacing w:line="0" w:lineRule="atLeast"/>
        <w:jc w:val="center"/>
        <w:rPr>
          <w:rFonts w:ascii="Times New Roman" w:hAnsi="Times New Roman" w:eastAsia="Times New Roman"/>
          <w:sz w:val="24"/>
        </w:rPr>
      </w:pPr>
      <w:r>
        <w:rPr>
          <w:rFonts w:hint="eastAsia" w:ascii="宋体" w:hAnsi="宋体" w:eastAsia="宋体"/>
          <w:b/>
          <w:sz w:val="28"/>
          <w:lang w:eastAsia="zh-CN"/>
        </w:rPr>
        <w:t>七年</w:t>
      </w:r>
      <w:r>
        <w:rPr>
          <w:rFonts w:ascii="宋体" w:hAnsi="宋体" w:eastAsia="宋体"/>
          <w:b/>
          <w:sz w:val="28"/>
        </w:rPr>
        <w:t>级语文</w:t>
      </w:r>
      <w:r>
        <w:rPr>
          <w:rFonts w:hint="eastAsia" w:ascii="宋体" w:hAnsi="宋体" w:eastAsia="宋体"/>
          <w:b/>
          <w:sz w:val="28"/>
          <w:lang w:val="en-US" w:eastAsia="zh-CN"/>
        </w:rPr>
        <w:t>答案</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outlineLvl w:val="9"/>
        <w:rPr>
          <w:rFonts w:hint="default" w:ascii="华文楷体" w:hAnsi="华文楷体" w:eastAsia="华文楷体" w:cs="华文楷体"/>
          <w:sz w:val="21"/>
          <w:szCs w:val="22"/>
          <w:lang w:val="en-US" w:eastAsia="zh-CN"/>
        </w:rPr>
      </w:pPr>
      <w:r>
        <w:rPr>
          <w:rFonts w:hint="eastAsia" w:ascii="宋体" w:hAnsi="宋体" w:eastAsia="宋体"/>
          <w:sz w:val="21"/>
          <w:lang w:val="en-US" w:eastAsia="zh-CN"/>
        </w:rPr>
        <w:t>1.</w:t>
      </w:r>
      <w:r>
        <w:rPr>
          <w:rFonts w:ascii="宋体" w:hAnsi="宋体" w:eastAsia="宋体"/>
          <w:sz w:val="21"/>
        </w:rPr>
        <w:t>(</w:t>
      </w:r>
      <w:r>
        <w:rPr>
          <w:rFonts w:hint="eastAsia" w:ascii="宋体" w:hAnsi="宋体" w:eastAsia="宋体"/>
          <w:sz w:val="21"/>
          <w:lang w:val="en-US" w:eastAsia="zh-CN"/>
        </w:rPr>
        <w:t>3</w:t>
      </w:r>
      <w:r>
        <w:rPr>
          <w:rFonts w:ascii="宋体" w:hAnsi="宋体" w:eastAsia="宋体"/>
          <w:sz w:val="21"/>
        </w:rPr>
        <w:t>分)</w:t>
      </w:r>
      <w:r>
        <w:rPr>
          <w:rFonts w:hint="eastAsia" w:ascii="宋体" w:hAnsi="宋体" w:eastAsia="宋体"/>
          <w:sz w:val="21"/>
          <w:lang w:val="en-US" w:eastAsia="zh-CN"/>
        </w:rPr>
        <w:t xml:space="preserve"> 朗  倜  笃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jc w:val="left"/>
        <w:textAlignment w:val="auto"/>
        <w:outlineLvl w:val="9"/>
        <w:rPr>
          <w:rFonts w:hint="default" w:ascii="宋体" w:hAnsi="宋体" w:eastAsia="宋体"/>
          <w:sz w:val="21"/>
          <w:szCs w:val="22"/>
          <w:lang w:val="en-US" w:eastAsia="zh-CN"/>
        </w:rPr>
      </w:pPr>
      <w:r>
        <w:rPr>
          <w:rFonts w:hint="eastAsia" w:ascii="宋体" w:hAnsi="宋体" w:eastAsia="宋体"/>
          <w:sz w:val="21"/>
          <w:szCs w:val="22"/>
          <w:lang w:val="en-US" w:eastAsia="zh-CN"/>
        </w:rPr>
        <w:t>2.（8分）（1）受降城外月如霜  （2）晴空一鹤排云上  （3）古道西风瘦马  （4）秋风吹散马蹄声（5）风正一帆悬  （6）风  （7）夜雨或烛  （8）孤独或凄冷</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outlineLvl w:val="9"/>
        <w:rPr>
          <w:rFonts w:hint="default" w:eastAsia="宋体"/>
          <w:sz w:val="21"/>
          <w:lang w:val="en-US" w:eastAsia="zh-CN"/>
        </w:rPr>
      </w:pPr>
      <w:r>
        <w:rPr>
          <w:rFonts w:hint="eastAsia" w:ascii="宋体" w:hAnsi="宋体" w:eastAsia="宋体"/>
          <w:sz w:val="21"/>
          <w:szCs w:val="22"/>
          <w:lang w:val="en-US" w:eastAsia="zh-CN"/>
        </w:rPr>
        <w:t xml:space="preserve">3.（1）（3分）古代乐器发出的和谐之音。  </w:t>
      </w:r>
      <w:r>
        <w:rPr>
          <w:rFonts w:hint="eastAsia"/>
          <w:sz w:val="21"/>
          <w:u w:val="none"/>
          <w:lang w:val="en-US" w:eastAsia="zh-CN"/>
        </w:rPr>
        <w:t xml:space="preserve">                                                     </w:t>
      </w:r>
      <w:r>
        <w:rPr>
          <w:rFonts w:hint="eastAsia"/>
          <w:sz w:val="21"/>
          <w:u w:val="single"/>
          <w:lang w:val="en-US" w:eastAsia="zh-CN"/>
        </w:rPr>
        <w:t xml:space="preserve">                                                                                                                            </w:t>
      </w:r>
      <w:r>
        <w:rPr>
          <w:rFonts w:hint="eastAsia"/>
          <w:sz w:val="21"/>
          <w:u w:val="none"/>
          <w:lang w:val="en-US" w:eastAsia="zh-CN"/>
        </w:rPr>
        <w:t xml:space="preserve">     </w:t>
      </w:r>
      <w:r>
        <w:rPr>
          <w:rFonts w:hint="eastAsia"/>
          <w:sz w:val="21"/>
          <w:u w:val="single"/>
          <w:lang w:val="en-US" w:eastAsia="zh-CN"/>
        </w:rPr>
        <w:t xml:space="preserve">                </w:t>
      </w:r>
      <w:r>
        <w:rPr>
          <w:rFonts w:hint="eastAsia"/>
          <w:sz w:val="21"/>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outlineLvl w:val="9"/>
        <w:rPr>
          <w:rFonts w:hint="eastAsia" w:ascii="宋体" w:hAnsi="宋体" w:eastAsia="宋体"/>
          <w:sz w:val="21"/>
          <w:szCs w:val="22"/>
          <w:lang w:val="en-US" w:eastAsia="zh-CN"/>
        </w:rPr>
      </w:pPr>
      <w:r>
        <w:rPr>
          <w:rFonts w:hint="eastAsia" w:ascii="宋体" w:hAnsi="宋体" w:eastAsia="宋体"/>
          <w:sz w:val="21"/>
          <w:szCs w:val="22"/>
          <w:lang w:val="en-US" w:eastAsia="zh-CN"/>
        </w:rPr>
        <w:t xml:space="preserve">  （2）（3分）（  C ）   （3）（3分）（ A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outlineLvl w:val="9"/>
        <w:rPr>
          <w:rFonts w:hint="default" w:ascii="宋体" w:hAnsi="宋体" w:eastAsia="宋体"/>
          <w:sz w:val="21"/>
          <w:szCs w:val="22"/>
          <w:lang w:val="en-US" w:eastAsia="zh-CN"/>
        </w:rPr>
      </w:pPr>
      <w:r>
        <w:rPr>
          <w:rFonts w:hint="eastAsia" w:ascii="宋体" w:hAnsi="宋体" w:eastAsia="宋体"/>
          <w:sz w:val="21"/>
          <w:szCs w:val="22"/>
          <w:lang w:val="en-US" w:eastAsia="zh-CN"/>
        </w:rPr>
        <w:t>4.（6分）符合生活常识，能使用拟人修辞，语言优美，富有趣味。</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outlineLvl w:val="9"/>
        <w:rPr>
          <w:rFonts w:hint="default" w:ascii="宋体" w:hAnsi="宋体" w:eastAsia="宋体"/>
          <w:sz w:val="21"/>
          <w:szCs w:val="22"/>
          <w:lang w:val="en-US" w:eastAsia="zh-CN"/>
        </w:rPr>
      </w:pPr>
      <w:r>
        <w:rPr>
          <w:rFonts w:hint="eastAsia" w:ascii="宋体" w:hAnsi="宋体" w:eastAsia="宋体"/>
          <w:sz w:val="21"/>
          <w:szCs w:val="22"/>
          <w:lang w:val="en-US" w:eastAsia="zh-CN"/>
        </w:rPr>
        <w:t>如：秋风路过草原，                              秋风路过大海，</w:t>
      </w:r>
    </w:p>
    <w:p>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outlineLvl w:val="9"/>
        <w:rPr>
          <w:rFonts w:hint="default" w:ascii="宋体" w:hAnsi="宋体" w:eastAsia="宋体"/>
          <w:sz w:val="21"/>
          <w:szCs w:val="22"/>
          <w:lang w:val="en-US" w:eastAsia="zh-CN"/>
        </w:rPr>
      </w:pPr>
      <w:r>
        <w:rPr>
          <w:rFonts w:hint="eastAsia" w:ascii="宋体" w:hAnsi="宋体" w:eastAsia="宋体"/>
          <w:sz w:val="21"/>
          <w:szCs w:val="22"/>
          <w:lang w:val="en-US" w:eastAsia="zh-CN"/>
        </w:rPr>
        <w:t>原野上的草，                                海面上的浪花，</w:t>
      </w:r>
    </w:p>
    <w:p>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outlineLvl w:val="9"/>
        <w:rPr>
          <w:rFonts w:hint="default" w:ascii="宋体" w:hAnsi="宋体" w:eastAsia="宋体"/>
          <w:sz w:val="21"/>
          <w:szCs w:val="22"/>
          <w:lang w:val="en-US" w:eastAsia="zh-CN"/>
        </w:rPr>
      </w:pPr>
      <w:r>
        <w:rPr>
          <w:rFonts w:hint="eastAsia" w:ascii="宋体" w:hAnsi="宋体" w:eastAsia="宋体"/>
          <w:sz w:val="21"/>
          <w:szCs w:val="22"/>
          <w:lang w:val="en-US" w:eastAsia="zh-CN"/>
        </w:rPr>
        <w:t xml:space="preserve">齐刷刷地挺直了腰，                          掀起了白纱裙，                          </w:t>
      </w:r>
    </w:p>
    <w:p>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outlineLvl w:val="9"/>
        <w:rPr>
          <w:rFonts w:hint="default" w:ascii="宋体" w:hAnsi="宋体" w:eastAsia="宋体"/>
          <w:sz w:val="21"/>
          <w:szCs w:val="22"/>
          <w:lang w:val="en-US" w:eastAsia="zh-CN"/>
        </w:rPr>
      </w:pPr>
      <w:r>
        <w:rPr>
          <w:rFonts w:hint="eastAsia" w:ascii="宋体" w:hAnsi="宋体" w:eastAsia="宋体"/>
          <w:sz w:val="21"/>
          <w:szCs w:val="22"/>
          <w:lang w:val="en-US" w:eastAsia="zh-CN"/>
        </w:rPr>
        <w:t xml:space="preserve">一群正在唱歌的蟋蟀，                        一只正在天空漫步的海鸥，                         </w:t>
      </w:r>
    </w:p>
    <w:p>
      <w:pPr>
        <w:keepNext w:val="0"/>
        <w:keepLines w:val="0"/>
        <w:pageBreakBefore w:val="0"/>
        <w:widowControl/>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lang w:val="en-US" w:eastAsia="zh-CN"/>
        </w:rPr>
      </w:pPr>
      <w:r>
        <w:rPr>
          <w:rFonts w:hint="eastAsia" w:ascii="宋体" w:hAnsi="宋体" w:eastAsia="宋体"/>
          <w:sz w:val="21"/>
          <w:szCs w:val="22"/>
          <w:lang w:val="en-US" w:eastAsia="zh-CN"/>
        </w:rPr>
        <w:t xml:space="preserve">“哇”地一声，捂住了嘴。                    “哎呀”一声，张开了双臂。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outlineLvl w:val="9"/>
        <w:rPr>
          <w:rFonts w:hint="eastAsia" w:ascii="宋体" w:hAnsi="宋体" w:eastAsia="宋体"/>
          <w:lang w:val="en-US" w:eastAsia="zh-CN"/>
        </w:rPr>
      </w:pPr>
      <w:r>
        <w:rPr>
          <w:rFonts w:hint="eastAsia" w:ascii="宋体" w:hAnsi="宋体" w:eastAsia="宋体"/>
          <w:lang w:val="en-US" w:eastAsia="zh-CN"/>
        </w:rPr>
        <w:t>5.（4分）设计简介、美观、大方；墙与书架色彩协调；展示墙内容丰富、可读性强；书架上的书分类清楚、品种丰富等等。言之成理即可。</w:t>
      </w:r>
      <w:bookmarkStart w:id="1" w:name="_GoBack"/>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outlineLvl w:val="9"/>
        <w:rPr>
          <w:rFonts w:hint="eastAsia" w:eastAsia="宋体" w:cs="Times New Roman"/>
          <w:kern w:val="0"/>
          <w:sz w:val="21"/>
          <w:szCs w:val="22"/>
          <w:lang w:val="en-US" w:eastAsia="zh-CN"/>
        </w:rPr>
      </w:pPr>
      <w:r>
        <w:rPr>
          <w:rFonts w:hint="eastAsia" w:ascii="宋体" w:hAnsi="宋体" w:eastAsia="宋体" w:cs="Times New Roman"/>
          <w:kern w:val="0"/>
          <w:sz w:val="21"/>
          <w:szCs w:val="22"/>
          <w:lang w:val="en-US" w:eastAsia="zh-CN"/>
        </w:rPr>
        <w:t>6.（5分）</w:t>
      </w:r>
      <w:r>
        <w:rPr>
          <w:rFonts w:hint="eastAsia" w:eastAsia="宋体" w:cs="Times New Roman"/>
          <w:kern w:val="0"/>
          <w:sz w:val="21"/>
          <w:szCs w:val="22"/>
          <w:lang w:val="en-US" w:eastAsia="zh-CN"/>
        </w:rPr>
        <w:t>（1）</w:t>
      </w:r>
      <w:r>
        <w:rPr>
          <w:rFonts w:hint="eastAsia" w:ascii="宋体" w:hAnsi="宋体" w:eastAsia="宋体" w:cs="Times New Roman"/>
          <w:kern w:val="0"/>
          <w:sz w:val="21"/>
          <w:szCs w:val="22"/>
          <w:lang w:val="en-US" w:eastAsia="zh-CN"/>
        </w:rPr>
        <w:t>读经典作品，能丰富人生阅历，汲取智慧，增加文化积累，涵养个性情操，获得思想启迪，</w:t>
      </w:r>
      <w:r>
        <w:rPr>
          <w:rFonts w:hint="eastAsia" w:eastAsia="宋体" w:cs="Times New Roman"/>
          <w:kern w:val="0"/>
          <w:sz w:val="21"/>
          <w:szCs w:val="22"/>
          <w:lang w:val="en-US" w:eastAsia="zh-CN"/>
        </w:rPr>
        <w:t>引导我们更好前行</w:t>
      </w:r>
      <w:r>
        <w:rPr>
          <w:rFonts w:hint="eastAsia" w:ascii="宋体" w:hAnsi="宋体" w:eastAsia="宋体" w:cs="Times New Roman"/>
          <w:kern w:val="0"/>
          <w:sz w:val="21"/>
          <w:szCs w:val="22"/>
          <w:lang w:val="en-US" w:eastAsia="zh-CN"/>
        </w:rPr>
        <w:t>。《&lt;论语&gt;十二章》</w:t>
      </w:r>
      <w:r>
        <w:rPr>
          <w:rFonts w:hint="eastAsia" w:eastAsia="宋体" w:cs="Times New Roman"/>
          <w:kern w:val="0"/>
          <w:sz w:val="21"/>
          <w:szCs w:val="22"/>
          <w:lang w:val="en-US" w:eastAsia="zh-CN"/>
        </w:rPr>
        <w:t>，展现了中国古人求知、学习、立德、修身、为人等多方面的思想和智慧，有很强的的现实意义。比如“</w:t>
      </w:r>
      <w:r>
        <w:rPr>
          <w:rFonts w:hint="eastAsia" w:ascii="宋体" w:hAnsi="宋体" w:eastAsia="宋体" w:cs="Times New Roman"/>
          <w:kern w:val="0"/>
          <w:sz w:val="21"/>
          <w:szCs w:val="22"/>
          <w:lang w:val="en-US" w:eastAsia="zh-CN"/>
        </w:rPr>
        <w:t>温故知新</w:t>
      </w:r>
      <w:r>
        <w:rPr>
          <w:rFonts w:hint="eastAsia" w:eastAsia="宋体" w:cs="Times New Roman"/>
          <w:kern w:val="0"/>
          <w:sz w:val="21"/>
          <w:szCs w:val="22"/>
          <w:lang w:val="en-US" w:eastAsia="zh-CN"/>
        </w:rPr>
        <w:t>”“</w:t>
      </w:r>
      <w:r>
        <w:rPr>
          <w:rFonts w:hint="eastAsia" w:ascii="宋体" w:hAnsi="宋体" w:eastAsia="宋体" w:cs="Times New Roman"/>
          <w:kern w:val="0"/>
          <w:sz w:val="21"/>
          <w:szCs w:val="22"/>
          <w:lang w:val="en-US" w:eastAsia="zh-CN"/>
        </w:rPr>
        <w:t>学思结合</w:t>
      </w:r>
      <w:r>
        <w:rPr>
          <w:rFonts w:hint="eastAsia" w:eastAsia="宋体" w:cs="Times New Roman"/>
          <w:kern w:val="0"/>
          <w:sz w:val="21"/>
          <w:szCs w:val="22"/>
          <w:lang w:val="en-US" w:eastAsia="zh-CN"/>
        </w:rPr>
        <w:t>”“</w:t>
      </w:r>
      <w:r>
        <w:rPr>
          <w:rFonts w:hint="eastAsia" w:ascii="宋体" w:hAnsi="宋体" w:eastAsia="宋体" w:cs="Times New Roman"/>
          <w:kern w:val="0"/>
          <w:sz w:val="21"/>
          <w:szCs w:val="22"/>
          <w:lang w:val="en-US" w:eastAsia="zh-CN"/>
        </w:rPr>
        <w:t>学以致用</w:t>
      </w:r>
      <w:r>
        <w:rPr>
          <w:rFonts w:hint="eastAsia" w:eastAsia="宋体" w:cs="Times New Roman"/>
          <w:kern w:val="0"/>
          <w:sz w:val="21"/>
          <w:szCs w:val="22"/>
          <w:lang w:val="en-US" w:eastAsia="zh-CN"/>
        </w:rPr>
        <w:t>”等都是非常有效的学习方法，对我们今天的学习有借鉴作用；“安贫乐道”“不慕富贵”“志存高远”等优秀品质流传至今，引导我们坚守高尚情操，做一个有道德的人。</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firstLine="420" w:firstLineChars="200"/>
        <w:textAlignment w:val="auto"/>
        <w:outlineLvl w:val="9"/>
        <w:rPr>
          <w:rFonts w:hint="eastAsia" w:ascii="宋体" w:hAnsi="宋体" w:eastAsia="宋体" w:cs="Times New Roman"/>
          <w:kern w:val="0"/>
          <w:sz w:val="21"/>
          <w:szCs w:val="22"/>
          <w:lang w:val="en-US" w:eastAsia="zh-CN"/>
        </w:rPr>
      </w:pPr>
      <w:r>
        <w:rPr>
          <w:rFonts w:hint="eastAsia" w:ascii="宋体" w:hAnsi="宋体" w:eastAsia="宋体" w:cs="Times New Roman"/>
          <w:kern w:val="0"/>
          <w:sz w:val="21"/>
          <w:szCs w:val="22"/>
          <w:lang w:val="en-US" w:eastAsia="zh-CN"/>
        </w:rPr>
        <w:t>（2）（5分）孙悟空的“石性”精神具体体现：（1）孙悟空欲与天帝分</w:t>
      </w:r>
      <w:bookmarkEnd w:id="1"/>
      <w:r>
        <w:rPr>
          <w:rFonts w:hint="eastAsia" w:ascii="宋体" w:hAnsi="宋体" w:eastAsia="宋体" w:cs="Times New Roman"/>
          <w:kern w:val="0"/>
          <w:sz w:val="21"/>
          <w:szCs w:val="22"/>
          <w:lang w:val="en-US" w:eastAsia="zh-CN"/>
        </w:rPr>
        <w:t>庭抗礼、平起平坐；最后因王母娘娘竟无视他，蟠桃会也不邀请他，一怒之下，大闹天宫，发出“皇帝轮流做，明年到我家”的豪言壮语。表现了出桀骜不驯、敢作敢为的反抗精神。（2）三打白骨精中，孙悟空被师父唐僧三次驱赶，回花果山后闻知唐僧有难，不计前嫌前往相救；三借芭蕉扇中，孙悟空被扇、被骗、被打，不屈不挠，最终扇灭火山，护唐僧西行，表现出了顽强不屈、英勇无畏战斗精神。</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7.（4分）（1）用了比喻的修辞手法，把作者心中的憧憬比作海波、浪花，化抽象为形象，富有动态美，表现了作者初往日本留学的兴奋，对新生活、新道路、新世界的向往和期待。</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（2）持一种观点，言之成理。</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firstLine="420" w:firstLineChars="200"/>
        <w:jc w:val="both"/>
        <w:textAlignment w:val="auto"/>
        <w:outlineLvl w:val="9"/>
        <w:rPr>
          <w:rFonts w:hint="eastAsia" w:cs="宋体"/>
          <w:sz w:val="21"/>
          <w:szCs w:val="21"/>
          <w:lang w:val="en-US" w:eastAsia="zh-CN"/>
        </w:rPr>
      </w:pPr>
      <w:r>
        <w:rPr>
          <w:rFonts w:hint="eastAsia" w:ascii="宋体" w:hAnsi="宋体" w:eastAsia="宋体" w:cs="宋体"/>
          <w:sz w:val="21"/>
          <w:szCs w:val="21"/>
          <w:lang w:val="en-US" w:eastAsia="zh-CN"/>
        </w:rPr>
        <w:t>可惜。“扭几扭”“标致”等词语，本来是</w:t>
      </w:r>
      <w:r>
        <w:rPr>
          <w:rFonts w:hint="eastAsia" w:cs="宋体"/>
          <w:sz w:val="21"/>
          <w:szCs w:val="21"/>
          <w:lang w:val="en-US" w:eastAsia="zh-CN"/>
        </w:rPr>
        <w:t>用于表现女孩</w:t>
      </w:r>
      <w:r>
        <w:rPr>
          <w:rFonts w:hint="eastAsia" w:ascii="宋体" w:hAnsi="宋体" w:eastAsia="宋体" w:cs="宋体"/>
          <w:sz w:val="21"/>
          <w:szCs w:val="21"/>
          <w:lang w:val="en-US" w:eastAsia="zh-CN"/>
        </w:rPr>
        <w:t>模样俊俏，气质婉约</w:t>
      </w:r>
      <w:r>
        <w:rPr>
          <w:rFonts w:hint="eastAsia" w:cs="宋体"/>
          <w:sz w:val="21"/>
          <w:szCs w:val="21"/>
          <w:lang w:val="en-US" w:eastAsia="zh-CN"/>
        </w:rPr>
        <w:t>的，</w:t>
      </w:r>
      <w:r>
        <w:rPr>
          <w:rFonts w:hint="eastAsia" w:ascii="宋体" w:hAnsi="宋体" w:eastAsia="宋体" w:cs="宋体"/>
          <w:sz w:val="21"/>
          <w:szCs w:val="21"/>
          <w:lang w:val="en-US" w:eastAsia="zh-CN"/>
        </w:rPr>
        <w:t>用在男人身上，</w:t>
      </w:r>
      <w:r>
        <w:rPr>
          <w:rFonts w:hint="eastAsia" w:cs="宋体"/>
          <w:sz w:val="21"/>
          <w:szCs w:val="21"/>
          <w:lang w:val="en-US" w:eastAsia="zh-CN"/>
        </w:rPr>
        <w:t>写出中国</w:t>
      </w:r>
      <w:r>
        <w:rPr>
          <w:rFonts w:hint="eastAsia" w:ascii="宋体" w:hAnsi="宋体" w:eastAsia="宋体" w:cs="宋体"/>
          <w:sz w:val="21"/>
          <w:szCs w:val="21"/>
          <w:lang w:val="en-US" w:eastAsia="zh-CN"/>
        </w:rPr>
        <w:t>留学生们缺少阳刚</w:t>
      </w:r>
      <w:r>
        <w:rPr>
          <w:rFonts w:hint="eastAsia" w:cs="宋体"/>
          <w:sz w:val="21"/>
          <w:szCs w:val="21"/>
          <w:lang w:val="en-US" w:eastAsia="zh-CN"/>
        </w:rPr>
        <w:t>之气，</w:t>
      </w:r>
      <w:r>
        <w:rPr>
          <w:rFonts w:hint="eastAsia" w:ascii="宋体" w:hAnsi="宋体" w:eastAsia="宋体" w:cs="宋体"/>
          <w:sz w:val="21"/>
          <w:szCs w:val="21"/>
          <w:lang w:val="en-US" w:eastAsia="zh-CN"/>
        </w:rPr>
        <w:t>做作</w:t>
      </w:r>
      <w:r>
        <w:rPr>
          <w:rFonts w:hint="eastAsia" w:cs="宋体"/>
          <w:sz w:val="21"/>
          <w:szCs w:val="21"/>
          <w:lang w:val="en-US" w:eastAsia="zh-CN"/>
        </w:rPr>
        <w:t>，具有强烈的讽刺性，更有力地表现鲁迅反感情绪产生的原因。</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不可惜。“</w:t>
      </w:r>
      <w:r>
        <w:rPr>
          <w:rFonts w:hint="eastAsia" w:cs="宋体"/>
          <w:sz w:val="21"/>
          <w:szCs w:val="21"/>
          <w:lang w:val="en-US" w:eastAsia="zh-CN"/>
        </w:rPr>
        <w:t>还要将脖子扭几扭。实在标致极了</w:t>
      </w:r>
      <w:r>
        <w:rPr>
          <w:rFonts w:hint="eastAsia" w:ascii="宋体" w:hAnsi="宋体" w:eastAsia="宋体" w:cs="宋体"/>
          <w:sz w:val="21"/>
          <w:szCs w:val="21"/>
          <w:lang w:val="en-US" w:eastAsia="zh-CN"/>
        </w:rPr>
        <w:t>”，运用反语讽刺了</w:t>
      </w:r>
      <w:r>
        <w:rPr>
          <w:rFonts w:hint="eastAsia" w:cs="宋体"/>
          <w:sz w:val="21"/>
          <w:szCs w:val="21"/>
          <w:lang w:val="en-US" w:eastAsia="zh-CN"/>
        </w:rPr>
        <w:t>中国</w:t>
      </w:r>
      <w:r>
        <w:rPr>
          <w:rFonts w:hint="eastAsia" w:ascii="宋体" w:hAnsi="宋体" w:eastAsia="宋体" w:cs="宋体"/>
          <w:sz w:val="21"/>
          <w:szCs w:val="21"/>
          <w:lang w:val="en-US" w:eastAsia="zh-CN"/>
        </w:rPr>
        <w:t>留学生们缺少阳刚</w:t>
      </w:r>
      <w:r>
        <w:rPr>
          <w:rFonts w:hint="eastAsia" w:cs="宋体"/>
          <w:sz w:val="21"/>
          <w:szCs w:val="21"/>
          <w:lang w:val="en-US" w:eastAsia="zh-CN"/>
        </w:rPr>
        <w:t>之气，扭捏作态的模样，其目的是要表现鲁迅内心的反感，这</w:t>
      </w:r>
      <w:r>
        <w:rPr>
          <w:rFonts w:hint="eastAsia" w:ascii="宋体" w:hAnsi="宋体" w:eastAsia="宋体" w:cs="宋体"/>
          <w:sz w:val="21"/>
          <w:szCs w:val="21"/>
          <w:lang w:val="en-US" w:eastAsia="zh-CN"/>
        </w:rPr>
        <w:t>与后面一句对鲁迅心理的直接描写重复了，所以可以删去。</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8.（4分）第④段写中国留学生在日本生活很惬意，丑态毕出，鲁迅感到反感；第⑤段写中国留学生传播革命思想，组织抗争力量，鲁迅受到鼓舞；交代了鲁迅革命思想发展的社会环境和时代背景。</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9.（6分）</w:t>
      </w:r>
      <w:r>
        <w:rPr>
          <w:rFonts w:hint="default" w:ascii="宋体" w:hAnsi="宋体" w:eastAsia="宋体" w:cs="宋体"/>
          <w:sz w:val="21"/>
          <w:szCs w:val="21"/>
          <w:lang w:val="en-US" w:eastAsia="zh-CN"/>
        </w:rPr>
        <w:t>青年时代的鲁迅</w:t>
      </w:r>
      <w:r>
        <w:rPr>
          <w:rFonts w:hint="eastAsia" w:ascii="宋体" w:hAnsi="宋体" w:eastAsia="宋体" w:cs="宋体"/>
          <w:sz w:val="21"/>
          <w:szCs w:val="21"/>
          <w:lang w:val="en-US" w:eastAsia="zh-CN"/>
        </w:rPr>
        <w:t>具有</w:t>
      </w:r>
      <w:r>
        <w:rPr>
          <w:rFonts w:hint="default" w:ascii="宋体" w:hAnsi="宋体" w:eastAsia="宋体" w:cs="宋体"/>
          <w:sz w:val="21"/>
          <w:szCs w:val="21"/>
          <w:lang w:val="en-US" w:eastAsia="zh-CN"/>
        </w:rPr>
        <w:t>强烈的爱国主义精神和反帝反封建的革命英雄气概</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鲁迅还在南京求学时，就关心国家大事，关心民族命运；到日本后，又接受了孙中山领导的民族民主革命思潮影响，无时无刻不为祖国和人民的命运担心和忧虑</w:t>
      </w:r>
      <w:r>
        <w:rPr>
          <w:rFonts w:hint="eastAsia" w:ascii="宋体" w:hAnsi="宋体" w:eastAsia="宋体" w:cs="宋体"/>
          <w:sz w:val="21"/>
          <w:szCs w:val="21"/>
          <w:lang w:val="en-US" w:eastAsia="zh-CN"/>
        </w:rPr>
        <w:t>，他剪掉象征清朝统治的辫子，写下“明志诗”，立志要</w:t>
      </w:r>
      <w:r>
        <w:rPr>
          <w:rFonts w:hint="default" w:ascii="宋体" w:hAnsi="宋体" w:eastAsia="宋体" w:cs="宋体"/>
          <w:sz w:val="21"/>
          <w:szCs w:val="21"/>
          <w:lang w:val="en-US" w:eastAsia="zh-CN"/>
        </w:rPr>
        <w:t>为祖国、为人民而献身。</w:t>
      </w:r>
      <w:r>
        <w:rPr>
          <w:rFonts w:hint="eastAsia" w:ascii="宋体" w:hAnsi="宋体" w:eastAsia="宋体" w:cs="宋体"/>
          <w:sz w:val="21"/>
          <w:szCs w:val="21"/>
          <w:lang w:val="en-US" w:eastAsia="zh-CN"/>
        </w:rPr>
        <w:t>后来弃医从文，希望用文学唤醒民众的觉悟。</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lang w:val="en-US" w:eastAsia="zh-CN"/>
        </w:rPr>
      </w:pPr>
      <w:r>
        <w:rPr>
          <w:rFonts w:hint="eastAsia" w:ascii="宋体" w:hAnsi="宋体" w:eastAsia="宋体"/>
          <w:sz w:val="21"/>
          <w:szCs w:val="21"/>
          <w:lang w:val="en-US" w:eastAsia="zh-CN"/>
        </w:rPr>
        <w:t>10.（6分）</w:t>
      </w:r>
      <w:r>
        <w:rPr>
          <w:rFonts w:hint="eastAsia" w:ascii="宋体" w:hAnsi="宋体" w:eastAsia="宋体" w:cs="宋体"/>
          <w:sz w:val="21"/>
          <w:szCs w:val="21"/>
          <w:lang w:val="en-US" w:eastAsia="zh-CN"/>
        </w:rPr>
        <w:t>（1）对封建制度的尖锐批判。</w:t>
      </w:r>
      <w:r>
        <w:fldChar w:fldCharType="begin"/>
      </w:r>
      <w:r>
        <w:instrText xml:space="preserve"> HYPERLINK "https://www.baidu.com/s?wd=%E3%80%8A%E4%BA%8C%E5%8D%81%E5%9B%9B%E5%AD%9D%E5%9B%BE%E3%80%8B&amp;tn=SE_PcZhidaonwhc_ngpagmjz&amp;rsv_dl=gh_pc_zhidao" \t "https://zhidao.baidu.com/question/_blank" </w:instrText>
      </w:r>
      <w:r>
        <w:fldChar w:fldCharType="separate"/>
      </w:r>
      <w:r>
        <w:rPr>
          <w:rFonts w:hint="eastAsia" w:ascii="宋体" w:hAnsi="宋体" w:eastAsia="宋体" w:cs="宋体"/>
          <w:sz w:val="21"/>
          <w:szCs w:val="21"/>
          <w:lang w:val="en-US" w:eastAsia="zh-CN"/>
        </w:rPr>
        <w:t>《二十四孝图》</w:t>
      </w:r>
      <w:r>
        <w:rPr>
          <w:rFonts w:hint="eastAsia" w:ascii="宋体" w:hAnsi="宋体" w:eastAsia="宋体" w:cs="宋体"/>
          <w:sz w:val="21"/>
          <w:szCs w:val="21"/>
          <w:lang w:val="en-US" w:eastAsia="zh-CN"/>
        </w:rPr>
        <w:fldChar w:fldCharType="end"/>
      </w:r>
      <w:r>
        <w:rPr>
          <w:rFonts w:hint="eastAsia" w:ascii="宋体" w:hAnsi="宋体" w:eastAsia="宋体" w:cs="宋体"/>
          <w:sz w:val="21"/>
          <w:szCs w:val="21"/>
          <w:lang w:val="en-US" w:eastAsia="zh-CN"/>
        </w:rPr>
        <w:t>分析“卧冰求鲤”“老莱娱亲”“郭巨埋儿”等孝道故事，批判了封建孝道对儿童摧残；</w:t>
      </w:r>
      <w:r>
        <w:fldChar w:fldCharType="begin"/>
      </w:r>
      <w:r>
        <w:instrText xml:space="preserve"> HYPERLINK "https://www.baidu.com/s?wd=%E3%80%8A%E4%BA%94%E7%8C%96%E4%BC%9A%E3%80%8B&amp;tn=SE_PcZhidaonwhc_ngpagmjz&amp;rsv_dl=gh_pc_zhidao" \t "https://zhidao.baidu.com/question/_blank" </w:instrText>
      </w:r>
      <w:r>
        <w:fldChar w:fldCharType="separate"/>
      </w:r>
      <w:r>
        <w:rPr>
          <w:rFonts w:hint="eastAsia" w:ascii="宋体" w:hAnsi="宋体" w:eastAsia="宋体" w:cs="宋体"/>
          <w:sz w:val="21"/>
          <w:szCs w:val="21"/>
          <w:lang w:val="en-US" w:eastAsia="zh-CN"/>
        </w:rPr>
        <w:t>《五猖会》</w:t>
      </w:r>
      <w:r>
        <w:rPr>
          <w:rFonts w:hint="eastAsia" w:ascii="宋体" w:hAnsi="宋体" w:eastAsia="宋体" w:cs="宋体"/>
          <w:sz w:val="21"/>
          <w:szCs w:val="21"/>
          <w:lang w:val="en-US" w:eastAsia="zh-CN"/>
        </w:rPr>
        <w:fldChar w:fldCharType="end"/>
      </w:r>
      <w:r>
        <w:rPr>
          <w:rFonts w:hint="eastAsia" w:ascii="宋体" w:hAnsi="宋体" w:eastAsia="宋体" w:cs="宋体"/>
          <w:sz w:val="21"/>
          <w:szCs w:val="21"/>
          <w:lang w:val="en-US" w:eastAsia="zh-CN"/>
        </w:rPr>
        <w:t>记述儿时盼望观看迎神赛会的急切、兴奋的心情，和被父亲强迫背诵</w:t>
      </w:r>
      <w:r>
        <w:fldChar w:fldCharType="begin"/>
      </w:r>
      <w:r>
        <w:instrText xml:space="preserve"> HYPERLINK "https://www.baidu.com/s?wd=%E3%80%8A%E9%89%B4%E7%95%A5%E3%80%8B&amp;tn=SE_PcZhidaonwhc_ngpagmjz&amp;rsv_dl=gh_pc_zhidao" \t "https://zhidao.baidu.com/question/_blank" </w:instrText>
      </w:r>
      <w:r>
        <w:fldChar w:fldCharType="separate"/>
      </w:r>
      <w:r>
        <w:rPr>
          <w:rFonts w:hint="eastAsia" w:ascii="宋体" w:hAnsi="宋体" w:eastAsia="宋体" w:cs="宋体"/>
          <w:sz w:val="21"/>
          <w:szCs w:val="21"/>
          <w:lang w:val="en-US" w:eastAsia="zh-CN"/>
        </w:rPr>
        <w:t>《鉴略》</w:t>
      </w:r>
      <w:r>
        <w:rPr>
          <w:rFonts w:hint="eastAsia" w:ascii="宋体" w:hAnsi="宋体" w:eastAsia="宋体" w:cs="宋体"/>
          <w:sz w:val="21"/>
          <w:szCs w:val="21"/>
          <w:lang w:val="en-US" w:eastAsia="zh-CN"/>
        </w:rPr>
        <w:fldChar w:fldCharType="end"/>
      </w:r>
      <w:r>
        <w:rPr>
          <w:rFonts w:hint="eastAsia" w:ascii="宋体" w:hAnsi="宋体" w:eastAsia="宋体" w:cs="宋体"/>
          <w:sz w:val="21"/>
          <w:szCs w:val="21"/>
          <w:lang w:val="en-US" w:eastAsia="zh-CN"/>
        </w:rPr>
        <w:t>的扫兴而痛苦的感受。指出强制的封建教育对儿童天性的压制和摧残。</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（2）对生命的同情和关怀。</w:t>
      </w:r>
      <w:r>
        <w:fldChar w:fldCharType="begin"/>
      </w:r>
      <w:r>
        <w:instrText xml:space="preserve"> HYPERLINK "https://www.baidu.com/s?wd=%E3%80%8A%E7%8B%97%C2%B7%E7%8C%AB%C2%B7%E9%BC%A0%E3%80%8B&amp;tn=SE_PcZhidaonwhc_ngpagmjz&amp;rsv_dl=gh_pc_zhidao" \t "https://zhidao.baidu.com/question/_blank" </w:instrText>
      </w:r>
      <w:r>
        <w:fldChar w:fldCharType="separate"/>
      </w:r>
      <w:r>
        <w:rPr>
          <w:rFonts w:hint="eastAsia" w:ascii="宋体" w:hAnsi="宋体" w:eastAsia="宋体" w:cs="宋体"/>
          <w:sz w:val="21"/>
          <w:szCs w:val="21"/>
          <w:lang w:val="en-US" w:eastAsia="zh-CN"/>
        </w:rPr>
        <w:t>《狗·猫·鼠》</w:t>
      </w:r>
      <w:r>
        <w:rPr>
          <w:rFonts w:hint="eastAsia" w:ascii="宋体" w:hAnsi="宋体" w:eastAsia="宋体" w:cs="宋体"/>
          <w:sz w:val="21"/>
          <w:szCs w:val="21"/>
          <w:lang w:val="en-US" w:eastAsia="zh-CN"/>
        </w:rPr>
        <w:fldChar w:fldCharType="end"/>
      </w:r>
      <w:r>
        <w:rPr>
          <w:rFonts w:hint="eastAsia" w:ascii="宋体" w:hAnsi="宋体" w:eastAsia="宋体" w:cs="宋体"/>
          <w:sz w:val="21"/>
          <w:szCs w:val="21"/>
          <w:lang w:val="en-US" w:eastAsia="zh-CN"/>
        </w:rPr>
        <w:t>追忆童年时救养的一只可爱的隐鼠遭到摧残的经历和感受。表现了对弱小者的同情和对暴虐者的憎恨。</w:t>
      </w:r>
      <w:r>
        <w:fldChar w:fldCharType="begin"/>
      </w:r>
      <w:r>
        <w:instrText xml:space="preserve"> HYPERLINK "https://www.baidu.com/s?wd=%E3%80%8A%E9%98%BF%E9%95%BF%E4%B8%8E(%E5%B1%B1%E6%B5%B7%E7%BB%8F)%E3%80%8B&amp;tn=SE_PcZhidaonwhc_ngpagmjz&amp;rsv_dl=gh_pc_zhidao" \t "https://zhidao.baidu.com/question/_blank" </w:instrText>
      </w:r>
      <w:r>
        <w:fldChar w:fldCharType="separate"/>
      </w:r>
      <w:r>
        <w:rPr>
          <w:rFonts w:hint="eastAsia" w:ascii="宋体" w:hAnsi="宋体" w:eastAsia="宋体" w:cs="宋体"/>
          <w:sz w:val="21"/>
          <w:szCs w:val="21"/>
          <w:lang w:val="en-US" w:eastAsia="zh-CN"/>
        </w:rPr>
        <w:t>《阿长与(山海经)》</w:t>
      </w:r>
      <w:r>
        <w:rPr>
          <w:rFonts w:hint="eastAsia" w:ascii="宋体" w:hAnsi="宋体" w:eastAsia="宋体" w:cs="宋体"/>
          <w:sz w:val="21"/>
          <w:szCs w:val="21"/>
          <w:lang w:val="en-US" w:eastAsia="zh-CN"/>
        </w:rPr>
        <w:fldChar w:fldCharType="end"/>
      </w:r>
      <w:r>
        <w:rPr>
          <w:rFonts w:hint="eastAsia" w:ascii="宋体" w:hAnsi="宋体" w:eastAsia="宋体" w:cs="宋体"/>
          <w:sz w:val="21"/>
          <w:szCs w:val="21"/>
          <w:lang w:val="en-US" w:eastAsia="zh-CN"/>
        </w:rPr>
        <w:t>描写了长妈妈善良、朴实而又迷信、唠叨、表达了对这位底层人物的关心。</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firstLine="420" w:firstLineChars="200"/>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（3）对真理的追寻探求。《琐记》记述了最初接触“进化论”的兴奋心情和如饥如渴地阅读《天演论》的情景，表现出探求真理的强烈欲望。  </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default" w:ascii="宋体" w:hAnsi="宋体" w:eastAsia="宋体"/>
          <w:sz w:val="21"/>
          <w:szCs w:val="21"/>
          <w:lang w:val="en-US" w:eastAsia="zh-CN"/>
        </w:rPr>
      </w:pPr>
      <w:r>
        <w:rPr>
          <w:rFonts w:hint="eastAsia" w:ascii="宋体" w:hAnsi="宋体" w:eastAsia="宋体"/>
          <w:sz w:val="21"/>
          <w:szCs w:val="21"/>
          <w:lang w:val="en-US" w:eastAsia="zh-CN"/>
        </w:rPr>
        <w:t>11.（3分）D</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b w:val="0"/>
          <w:bCs/>
          <w:sz w:val="21"/>
          <w:szCs w:val="22"/>
          <w:lang w:val="en-US" w:eastAsia="zh-CN"/>
        </w:rPr>
      </w:pPr>
      <w:r>
        <w:rPr>
          <w:rFonts w:hint="eastAsia" w:ascii="宋体" w:hAnsi="宋体" w:eastAsia="宋体" w:cs="宋体"/>
          <w:b w:val="0"/>
          <w:bCs/>
          <w:sz w:val="21"/>
          <w:szCs w:val="22"/>
          <w:lang w:val="en-US" w:eastAsia="zh-CN"/>
        </w:rPr>
        <w:t>12.（3分）名称变化、阅读对象、传播途径</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b w:val="0"/>
          <w:bCs/>
          <w:sz w:val="21"/>
          <w:szCs w:val="22"/>
          <w:lang w:val="en-US" w:eastAsia="zh-CN"/>
        </w:rPr>
      </w:pPr>
      <w:r>
        <w:rPr>
          <w:rFonts w:hint="eastAsia" w:ascii="宋体" w:hAnsi="宋体" w:eastAsia="宋体" w:cs="宋体"/>
          <w:b w:val="0"/>
          <w:bCs/>
          <w:sz w:val="21"/>
          <w:szCs w:val="22"/>
          <w:lang w:val="en-US" w:eastAsia="zh-CN"/>
        </w:rPr>
        <w:t>13.（2分）（1）朝廷政治新闻；</w:t>
      </w:r>
    </w:p>
    <w:p>
      <w:pPr>
        <w:keepNext w:val="0"/>
        <w:keepLines w:val="0"/>
        <w:pageBreakBefore w:val="0"/>
        <w:widowControl/>
        <w:kinsoku/>
        <w:wordWrap/>
        <w:overflowPunct/>
        <w:topLinePunct w:val="0"/>
        <w:autoSpaceDE/>
        <w:autoSpaceDN/>
        <w:bidi w:val="0"/>
        <w:adjustRightInd/>
        <w:snapToGrid/>
        <w:spacing w:after="0" w:line="240" w:lineRule="auto"/>
        <w:ind w:firstLine="420" w:firstLineChars="200"/>
        <w:textAlignment w:val="auto"/>
        <w:outlineLvl w:val="9"/>
        <w:rPr>
          <w:rFonts w:hint="eastAsia" w:ascii="宋体" w:hAnsi="宋体" w:eastAsia="宋体" w:cs="宋体"/>
          <w:b w:val="0"/>
          <w:bCs/>
          <w:sz w:val="21"/>
          <w:szCs w:val="22"/>
          <w:lang w:val="en-US" w:eastAsia="zh-CN"/>
        </w:rPr>
      </w:pPr>
      <w:r>
        <w:rPr>
          <w:rFonts w:hint="eastAsia" w:ascii="宋体" w:hAnsi="宋体" w:eastAsia="宋体" w:cs="宋体"/>
          <w:b w:val="0"/>
          <w:bCs/>
          <w:sz w:val="21"/>
          <w:szCs w:val="22"/>
          <w:lang w:val="en-US" w:eastAsia="zh-CN"/>
        </w:rPr>
        <w:t>（2）诏书、法令公报、章奏疏表、工作报告、战报、社会信息</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default" w:ascii="宋体" w:hAnsi="宋体" w:eastAsia="宋体" w:cs="宋体"/>
          <w:b w:val="0"/>
          <w:bCs/>
          <w:sz w:val="21"/>
          <w:szCs w:val="22"/>
          <w:lang w:val="en-US" w:eastAsia="zh-CN"/>
        </w:rPr>
      </w:pPr>
      <w:r>
        <w:rPr>
          <w:rFonts w:hint="eastAsia" w:ascii="宋体" w:hAnsi="宋体" w:eastAsia="宋体" w:cs="宋体"/>
          <w:b w:val="0"/>
          <w:bCs/>
          <w:sz w:val="21"/>
          <w:szCs w:val="22"/>
          <w:lang w:val="en-US" w:eastAsia="zh-CN"/>
        </w:rPr>
        <w:t>14.（4分）（1）内容更丰富，除了政治新闻，还有体育、社会、科技等大量信息、内容；（2）呈现方式更多元，有图片、视频、音频等；（3）传播更快捷，在俄罗斯发生的新闻，中国读者能及时看到；（4）能满足个性化需求。（答出2点得4分）</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lang w:val="en-US" w:eastAsia="zh-CN"/>
        </w:rPr>
      </w:pPr>
      <w:r>
        <w:rPr>
          <w:rFonts w:hint="eastAsia" w:ascii="宋体" w:hAnsi="宋体" w:eastAsia="宋体" w:cs="宋体"/>
          <w:b w:val="0"/>
          <w:bCs/>
          <w:sz w:val="21"/>
          <w:szCs w:val="22"/>
          <w:lang w:val="en-US" w:eastAsia="zh-CN"/>
        </w:rPr>
        <w:t>15.（4分）</w:t>
      </w:r>
      <w:r>
        <w:rPr>
          <w:rFonts w:hint="eastAsia" w:ascii="宋体" w:hAnsi="宋体" w:eastAsia="宋体" w:cs="宋体"/>
          <w:sz w:val="21"/>
          <w:szCs w:val="21"/>
          <w:lang w:val="en-US" w:eastAsia="zh-CN"/>
        </w:rPr>
        <w:t xml:space="preserve">（1）以前的  （2）觉得奇怪   （3）小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（4）想</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lang w:val="en-US" w:eastAsia="zh-CN"/>
        </w:rPr>
      </w:pPr>
      <w:r>
        <w:rPr>
          <w:rFonts w:ascii="宋体" w:hAnsi="宋体" w:eastAsia="宋体"/>
          <w:sz w:val="21"/>
        </w:rPr>
        <w:t>1</w:t>
      </w:r>
      <w:r>
        <w:rPr>
          <w:rFonts w:hint="eastAsia" w:ascii="宋体" w:hAnsi="宋体" w:eastAsia="宋体"/>
          <w:sz w:val="21"/>
          <w:lang w:val="en-US" w:eastAsia="zh-CN"/>
        </w:rPr>
        <w:t>6</w:t>
      </w:r>
      <w:r>
        <w:rPr>
          <w:rFonts w:hint="eastAsia" w:ascii="宋体" w:hAnsi="宋体" w:eastAsia="宋体"/>
          <w:sz w:val="21"/>
          <w:lang w:eastAsia="zh-CN"/>
        </w:rPr>
        <w:t>.（</w:t>
      </w:r>
      <w:r>
        <w:rPr>
          <w:rFonts w:hint="eastAsia" w:ascii="宋体" w:hAnsi="宋体" w:eastAsia="宋体"/>
          <w:sz w:val="21"/>
          <w:lang w:val="en-US" w:eastAsia="zh-CN"/>
        </w:rPr>
        <w:t>3分</w:t>
      </w:r>
      <w:r>
        <w:rPr>
          <w:rFonts w:hint="eastAsia" w:ascii="宋体" w:hAnsi="宋体" w:eastAsia="宋体"/>
          <w:sz w:val="21"/>
          <w:lang w:eastAsia="zh-CN"/>
        </w:rPr>
        <w:t>）</w:t>
      </w:r>
      <w:r>
        <w:rPr>
          <w:rFonts w:hint="eastAsia" w:ascii="宋体" w:hAnsi="宋体" w:eastAsia="宋体" w:cs="宋体"/>
          <w:sz w:val="21"/>
          <w:szCs w:val="21"/>
          <w:lang w:val="en-US" w:eastAsia="zh-CN"/>
        </w:rPr>
        <w:t>暂去</w:t>
      </w:r>
      <w:r>
        <w:rPr>
          <w:rFonts w:hint="eastAsia" w:ascii="宋体" w:hAnsi="宋体" w:eastAsia="宋体"/>
          <w:sz w:val="21"/>
          <w:lang w:val="en-US" w:eastAsia="zh-CN"/>
        </w:rPr>
        <w:t>/</w:t>
      </w:r>
      <w:r>
        <w:rPr>
          <w:rFonts w:hint="eastAsia" w:ascii="宋体" w:hAnsi="宋体" w:eastAsia="宋体" w:cs="宋体"/>
          <w:sz w:val="21"/>
          <w:szCs w:val="21"/>
          <w:lang w:val="en-US" w:eastAsia="zh-CN"/>
        </w:rPr>
        <w:t>且将复来</w:t>
      </w:r>
      <w:r>
        <w:rPr>
          <w:rFonts w:hint="eastAsia" w:ascii="宋体" w:hAnsi="宋体" w:eastAsia="宋体"/>
          <w:sz w:val="21"/>
          <w:lang w:val="en-US" w:eastAsia="zh-CN"/>
        </w:rPr>
        <w:t>/</w:t>
      </w:r>
      <w:r>
        <w:rPr>
          <w:rFonts w:hint="eastAsia" w:ascii="宋体" w:hAnsi="宋体" w:eastAsia="宋体" w:cs="宋体"/>
          <w:sz w:val="21"/>
          <w:szCs w:val="21"/>
          <w:lang w:val="en-US" w:eastAsia="zh-CN"/>
        </w:rPr>
        <w:t>女信之</w:t>
      </w:r>
      <w:r>
        <w:rPr>
          <w:rFonts w:hint="eastAsia" w:ascii="宋体" w:hAnsi="宋体" w:eastAsia="宋体"/>
          <w:sz w:val="21"/>
          <w:lang w:val="en-US" w:eastAsia="zh-CN"/>
        </w:rPr>
        <w:t>/</w:t>
      </w:r>
      <w:r>
        <w:rPr>
          <w:rFonts w:hint="eastAsia" w:ascii="宋体" w:hAnsi="宋体" w:eastAsia="宋体" w:cs="宋体"/>
          <w:sz w:val="21"/>
          <w:szCs w:val="21"/>
          <w:lang w:val="en-US" w:eastAsia="zh-CN"/>
        </w:rPr>
        <w:t>涕始止</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17.（4分）（1）刘公任期满，橘树已经粗得一把能满满握住，这年刚刚结出果实。</w:t>
      </w:r>
    </w:p>
    <w:p>
      <w:pPr>
        <w:keepNext w:val="0"/>
        <w:keepLines w:val="0"/>
        <w:pageBreakBefore w:val="0"/>
        <w:widowControl/>
        <w:kinsoku/>
        <w:wordWrap/>
        <w:overflowPunct/>
        <w:topLinePunct w:val="0"/>
        <w:autoSpaceDE/>
        <w:autoSpaceDN/>
        <w:bidi w:val="0"/>
        <w:adjustRightInd/>
        <w:snapToGrid/>
        <w:spacing w:after="0" w:line="240" w:lineRule="auto"/>
        <w:ind w:firstLine="840" w:firstLineChars="4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难道桔树和这个女子早有缘分吗?怎么相遇这样的巧合呢。</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outlineLvl w:val="9"/>
        <w:rPr>
          <w:rFonts w:hint="eastAsia" w:ascii="华文楷体" w:hAnsi="华文楷体" w:eastAsia="华文楷体" w:cs="华文楷体"/>
          <w:sz w:val="21"/>
          <w:szCs w:val="21"/>
          <w:lang w:val="en-US" w:eastAsia="zh-CN"/>
        </w:rPr>
      </w:pPr>
      <w:r>
        <w:rPr>
          <w:rFonts w:hint="eastAsia" w:ascii="宋体" w:hAnsi="宋体" w:eastAsia="宋体"/>
          <w:sz w:val="21"/>
          <w:lang w:val="en-US" w:eastAsia="zh-CN"/>
        </w:rPr>
        <w:t>18.</w:t>
      </w:r>
      <w:r>
        <w:rPr>
          <w:rFonts w:hint="eastAsia" w:ascii="宋体" w:hAnsi="宋体" w:eastAsia="宋体"/>
          <w:sz w:val="21"/>
          <w:szCs w:val="22"/>
          <w:lang w:val="en-US" w:eastAsia="zh-CN"/>
        </w:rPr>
        <w:t>（4分）橘树和刘公女缘分神奇，刘公女小时候对橘树照顾有加，橘树长势很好；刘公女离开后，橘树“茂而不实”；后来刘公女随夫君回到兴化县，橘树开始结出累累果实；将要离开时，橘树就“憔悴无少华”。这些情节是虚构的、超现实的，但是通过人与树离奇故事反映学会感恩、重情义的主题，是对现实生活的认识和思考。</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jc w:val="both"/>
        <w:textAlignment w:val="auto"/>
        <w:outlineLvl w:val="9"/>
        <w:rPr>
          <w:rFonts w:hint="default" w:ascii="华文楷体" w:hAnsi="华文楷体" w:eastAsia="华文楷体" w:cs="华文楷体"/>
          <w:sz w:val="21"/>
          <w:szCs w:val="21"/>
          <w:u w:val="none"/>
          <w:lang w:val="en-US" w:eastAsia="zh-CN"/>
        </w:rPr>
      </w:pPr>
      <w:r>
        <w:rPr>
          <w:rFonts w:hint="eastAsia" w:ascii="宋体" w:hAnsi="宋体" w:eastAsia="宋体"/>
          <w:sz w:val="21"/>
          <w:szCs w:val="22"/>
          <w:lang w:val="en-US" w:eastAsia="zh-CN"/>
        </w:rPr>
        <w:t xml:space="preserve">19. </w:t>
      </w:r>
      <w:r>
        <w:rPr>
          <w:rFonts w:hint="eastAsia" w:ascii="宋体" w:hAnsi="宋体" w:eastAsia="宋体"/>
          <w:sz w:val="21"/>
          <w:szCs w:val="22"/>
          <w:u w:val="none"/>
          <w:lang w:val="en-US" w:eastAsia="zh-CN"/>
        </w:rPr>
        <w:t>（2分）</w:t>
      </w:r>
      <w:r>
        <w:rPr>
          <w:rFonts w:hint="eastAsia" w:ascii="宋体" w:hAnsi="宋体" w:eastAsia="宋体"/>
          <w:sz w:val="21"/>
          <w:szCs w:val="22"/>
          <w:lang w:val="en-US" w:eastAsia="zh-CN"/>
        </w:rPr>
        <w:t>夏季、暮春</w:t>
      </w:r>
      <w:r>
        <w:rPr>
          <w:rFonts w:hint="eastAsia" w:ascii="宋体" w:hAnsi="宋体" w:eastAsia="宋体"/>
          <w:sz w:val="21"/>
          <w:szCs w:val="22"/>
          <w:u w:val="none"/>
          <w:lang w:val="en-US"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default" w:ascii="宋体" w:hAnsi="宋体" w:eastAsia="宋体"/>
          <w:sz w:val="21"/>
          <w:lang w:val="en-US"/>
        </w:rPr>
      </w:pPr>
      <w:r>
        <w:rPr>
          <w:rFonts w:hint="eastAsia" w:ascii="宋体" w:hAnsi="宋体" w:eastAsia="宋体"/>
          <w:sz w:val="21"/>
          <w:szCs w:val="22"/>
          <w:lang w:val="en-US" w:eastAsia="zh-CN"/>
        </w:rPr>
        <w:t>20.（3分）两首诗都是用了“移情于物”的方式，表达自己的离愁别绪。【甲】诗将自己的离愁移到南风身上，希望南风将自己的梦吹到西洲；【乙】将诗人的离愁寄给明月，希望明月伴随朋友王昌龄到夜郎西部。</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宋体" w:hAnsi="宋体" w:eastAsia="宋体"/>
          <w:sz w:val="21"/>
          <w:lang w:val="en-US" w:eastAsia="zh-CN"/>
        </w:rPr>
      </w:pPr>
      <w:r>
        <w:rPr>
          <w:rFonts w:hint="eastAsia" w:ascii="宋体" w:hAnsi="宋体" w:eastAsia="宋体"/>
          <w:sz w:val="21"/>
          <w:lang w:val="en-US" w:eastAsia="zh-CN"/>
        </w:rPr>
        <w:t>21.（60分）</w:t>
      </w:r>
    </w:p>
    <w:tbl>
      <w:tblPr>
        <w:tblStyle w:val="7"/>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3"/>
        <w:gridCol w:w="7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trPr>
        <w:tc>
          <w:tcPr>
            <w:tcW w:w="222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b/>
                <w:sz w:val="21"/>
                <w:szCs w:val="21"/>
              </w:rPr>
            </w:pPr>
            <w:r>
              <w:rPr>
                <w:rFonts w:hint="eastAsia"/>
                <w:b/>
                <w:sz w:val="21"/>
                <w:szCs w:val="21"/>
              </w:rPr>
              <w:t>作文等级</w:t>
            </w:r>
          </w:p>
        </w:tc>
        <w:tc>
          <w:tcPr>
            <w:tcW w:w="701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b/>
                <w:sz w:val="21"/>
                <w:szCs w:val="21"/>
              </w:rPr>
            </w:pPr>
            <w:r>
              <w:rPr>
                <w:rFonts w:hint="eastAsia"/>
                <w:b/>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一类卷</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（60～54分）</w:t>
            </w:r>
          </w:p>
        </w:tc>
        <w:tc>
          <w:tcPr>
            <w:tcW w:w="701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sz w:val="21"/>
                <w:szCs w:val="21"/>
              </w:rPr>
            </w:pPr>
            <w:r>
              <w:rPr>
                <w:rFonts w:hint="eastAsia"/>
                <w:sz w:val="21"/>
                <w:szCs w:val="21"/>
              </w:rPr>
              <w:t>立意明确，中心突出，</w:t>
            </w:r>
            <w:r>
              <w:rPr>
                <w:rFonts w:hint="eastAsia"/>
                <w:sz w:val="21"/>
                <w:szCs w:val="21"/>
                <w:lang w:eastAsia="zh-CN"/>
              </w:rPr>
              <w:t>想象合理，</w:t>
            </w:r>
            <w:r>
              <w:rPr>
                <w:rFonts w:hint="eastAsia"/>
                <w:sz w:val="21"/>
                <w:szCs w:val="21"/>
              </w:rPr>
              <w:t>材料具体生动，有真情实 感</w:t>
            </w:r>
            <w:r>
              <w:rPr>
                <w:rFonts w:hint="eastAsia"/>
                <w:sz w:val="21"/>
                <w:szCs w:val="21"/>
                <w:lang w:eastAsia="zh-CN"/>
              </w:rPr>
              <w:t>；</w:t>
            </w:r>
            <w:r>
              <w:rPr>
                <w:rFonts w:hint="eastAsia"/>
                <w:sz w:val="21"/>
                <w:szCs w:val="21"/>
              </w:rPr>
              <w:t>结构严谨，注意照应，详略得当</w:t>
            </w:r>
            <w:r>
              <w:rPr>
                <w:rFonts w:hint="eastAsia"/>
                <w:sz w:val="21"/>
                <w:szCs w:val="21"/>
                <w:lang w:eastAsia="zh-CN"/>
              </w:rPr>
              <w:t>；</w:t>
            </w:r>
            <w:r>
              <w:rPr>
                <w:rFonts w:hint="eastAsia"/>
                <w:sz w:val="21"/>
                <w:szCs w:val="21"/>
              </w:rPr>
              <w:t>语言得体、流畅。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二类卷</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(53～48分)</w:t>
            </w:r>
          </w:p>
        </w:tc>
        <w:tc>
          <w:tcPr>
            <w:tcW w:w="701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sz w:val="21"/>
                <w:szCs w:val="21"/>
              </w:rPr>
            </w:pPr>
            <w:r>
              <w:rPr>
                <w:rFonts w:hint="eastAsia"/>
                <w:sz w:val="21"/>
                <w:szCs w:val="21"/>
              </w:rPr>
              <w:t>立意明确，中心突出，</w:t>
            </w:r>
            <w:r>
              <w:rPr>
                <w:rFonts w:hint="eastAsia"/>
                <w:sz w:val="21"/>
                <w:szCs w:val="21"/>
                <w:lang w:eastAsia="zh-CN"/>
              </w:rPr>
              <w:t>想象较合理，</w:t>
            </w:r>
            <w:r>
              <w:rPr>
                <w:rFonts w:hint="eastAsia"/>
                <w:sz w:val="21"/>
                <w:szCs w:val="21"/>
              </w:rPr>
              <w:t>材料具体</w:t>
            </w:r>
            <w:r>
              <w:rPr>
                <w:rFonts w:hint="eastAsia"/>
                <w:sz w:val="21"/>
                <w:szCs w:val="21"/>
                <w:lang w:eastAsia="zh-CN"/>
              </w:rPr>
              <w:t>；</w:t>
            </w:r>
            <w:r>
              <w:rPr>
                <w:rFonts w:hint="eastAsia"/>
                <w:sz w:val="21"/>
                <w:szCs w:val="21"/>
              </w:rPr>
              <w:t>结构完整，条理清楚</w:t>
            </w:r>
            <w:r>
              <w:rPr>
                <w:rFonts w:hint="eastAsia"/>
                <w:sz w:val="21"/>
                <w:szCs w:val="21"/>
                <w:lang w:eastAsia="zh-CN"/>
              </w:rPr>
              <w:t>；</w:t>
            </w:r>
            <w:r>
              <w:rPr>
                <w:rFonts w:hint="eastAsia"/>
                <w:sz w:val="21"/>
                <w:szCs w:val="21"/>
              </w:rPr>
              <w:t>语言规范、通顺。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三类卷</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(47～36分)</w:t>
            </w:r>
          </w:p>
        </w:tc>
        <w:tc>
          <w:tcPr>
            <w:tcW w:w="701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sz w:val="21"/>
                <w:szCs w:val="21"/>
              </w:rPr>
            </w:pPr>
            <w:r>
              <w:rPr>
                <w:rFonts w:hint="eastAsia"/>
                <w:sz w:val="21"/>
                <w:szCs w:val="21"/>
              </w:rPr>
              <w:t>立意明确，</w:t>
            </w:r>
            <w:r>
              <w:rPr>
                <w:rFonts w:hint="eastAsia"/>
                <w:sz w:val="21"/>
                <w:szCs w:val="21"/>
                <w:lang w:eastAsia="zh-CN"/>
              </w:rPr>
              <w:t>想象基本合理，</w:t>
            </w:r>
            <w:r>
              <w:rPr>
                <w:rFonts w:hint="eastAsia"/>
                <w:sz w:val="21"/>
                <w:szCs w:val="21"/>
              </w:rPr>
              <w:t>材料能表现中心</w:t>
            </w:r>
            <w:r>
              <w:rPr>
                <w:rFonts w:hint="eastAsia"/>
                <w:sz w:val="21"/>
                <w:szCs w:val="21"/>
                <w:lang w:eastAsia="zh-CN"/>
              </w:rPr>
              <w:t>；</w:t>
            </w:r>
            <w:r>
              <w:rPr>
                <w:rFonts w:hint="eastAsia"/>
                <w:sz w:val="21"/>
                <w:szCs w:val="21"/>
              </w:rPr>
              <w:t>结构基本完整，有条理</w:t>
            </w:r>
            <w:r>
              <w:rPr>
                <w:rFonts w:hint="eastAsia"/>
                <w:sz w:val="21"/>
                <w:szCs w:val="21"/>
                <w:lang w:eastAsia="zh-CN"/>
              </w:rPr>
              <w:t>；</w:t>
            </w:r>
            <w:r>
              <w:rPr>
                <w:rFonts w:hint="eastAsia"/>
                <w:sz w:val="21"/>
                <w:szCs w:val="21"/>
              </w:rPr>
              <w:t>语言基本通顺，有少数错别字。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四类卷</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(35～18分)</w:t>
            </w:r>
            <w:r>
              <w:rPr>
                <w:sz w:val="21"/>
                <w:szCs w:val="21"/>
              </w:rPr>
              <w:t xml:space="preserve"> </w:t>
            </w:r>
          </w:p>
        </w:tc>
        <w:tc>
          <w:tcPr>
            <w:tcW w:w="701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sz w:val="21"/>
                <w:szCs w:val="21"/>
              </w:rPr>
            </w:pPr>
            <w:r>
              <w:rPr>
                <w:rFonts w:hint="eastAsia"/>
                <w:sz w:val="21"/>
                <w:szCs w:val="21"/>
              </w:rPr>
              <w:t>立意不明确，</w:t>
            </w:r>
            <w:r>
              <w:rPr>
                <w:rFonts w:hint="eastAsia"/>
                <w:sz w:val="21"/>
                <w:szCs w:val="21"/>
                <w:lang w:eastAsia="zh-CN"/>
              </w:rPr>
              <w:t>想象不合理，</w:t>
            </w:r>
            <w:r>
              <w:rPr>
                <w:rFonts w:hint="eastAsia"/>
                <w:sz w:val="21"/>
                <w:szCs w:val="21"/>
              </w:rPr>
              <w:t>材料难以表现中心</w:t>
            </w:r>
            <w:r>
              <w:rPr>
                <w:rFonts w:hint="eastAsia"/>
                <w:sz w:val="21"/>
                <w:szCs w:val="21"/>
                <w:lang w:eastAsia="zh-CN"/>
              </w:rPr>
              <w:t>；</w:t>
            </w:r>
            <w:r>
              <w:rPr>
                <w:rFonts w:hint="eastAsia"/>
                <w:sz w:val="21"/>
                <w:szCs w:val="21"/>
              </w:rPr>
              <w:t>结构不完整，条理不清楚</w:t>
            </w:r>
            <w:r>
              <w:rPr>
                <w:rFonts w:hint="eastAsia"/>
                <w:sz w:val="21"/>
                <w:szCs w:val="21"/>
                <w:lang w:eastAsia="zh-CN"/>
              </w:rPr>
              <w:t>；</w:t>
            </w:r>
            <w:r>
              <w:rPr>
                <w:rFonts w:hint="eastAsia"/>
                <w:sz w:val="21"/>
                <w:szCs w:val="21"/>
              </w:rPr>
              <w:t>语言不通顺，错别字较多。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五类卷</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sz w:val="21"/>
                <w:szCs w:val="21"/>
              </w:rPr>
            </w:pPr>
            <w:r>
              <w:rPr>
                <w:rFonts w:hint="eastAsia"/>
                <w:sz w:val="21"/>
                <w:szCs w:val="21"/>
              </w:rPr>
              <w:t>(17～0分)</w:t>
            </w:r>
          </w:p>
        </w:tc>
        <w:tc>
          <w:tcPr>
            <w:tcW w:w="7013"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sz w:val="21"/>
                <w:szCs w:val="21"/>
              </w:rPr>
            </w:pPr>
            <w:r>
              <w:rPr>
                <w:rFonts w:hint="eastAsia"/>
                <w:sz w:val="21"/>
                <w:szCs w:val="21"/>
              </w:rPr>
              <w:t>没有中心，</w:t>
            </w:r>
            <w:r>
              <w:rPr>
                <w:rFonts w:hint="eastAsia"/>
                <w:sz w:val="21"/>
                <w:szCs w:val="21"/>
                <w:lang w:eastAsia="zh-CN"/>
              </w:rPr>
              <w:t>缺乏想象，</w:t>
            </w:r>
            <w:r>
              <w:rPr>
                <w:rFonts w:hint="eastAsia"/>
                <w:sz w:val="21"/>
                <w:szCs w:val="21"/>
              </w:rPr>
              <w:t>空洞无物，严重离题</w:t>
            </w:r>
            <w:r>
              <w:rPr>
                <w:rFonts w:hint="eastAsia"/>
                <w:sz w:val="21"/>
                <w:szCs w:val="21"/>
                <w:lang w:eastAsia="zh-CN"/>
              </w:rPr>
              <w:t>；</w:t>
            </w:r>
            <w:r>
              <w:rPr>
                <w:rFonts w:hint="eastAsia"/>
                <w:sz w:val="21"/>
                <w:szCs w:val="21"/>
              </w:rPr>
              <w:t>结构残缺，不成篇章</w:t>
            </w:r>
            <w:r>
              <w:rPr>
                <w:rFonts w:hint="eastAsia"/>
                <w:sz w:val="21"/>
                <w:szCs w:val="21"/>
                <w:lang w:eastAsia="zh-CN"/>
              </w:rPr>
              <w:t>；</w:t>
            </w:r>
            <w:r>
              <w:rPr>
                <w:rFonts w:hint="eastAsia"/>
                <w:sz w:val="21"/>
                <w:szCs w:val="21"/>
              </w:rPr>
              <w:t>文理不通，错别字较多。</w:t>
            </w:r>
          </w:p>
        </w:tc>
      </w:tr>
    </w:tbl>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ascii="Times New Roman" w:hAnsi="Times New Roman" w:eastAsia="Times New Roman"/>
        </w:rPr>
      </w:pP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ascii="宋体" w:hAnsi="宋体" w:eastAsia="宋体"/>
          <w:sz w:val="17"/>
        </w:rPr>
      </w:pPr>
    </w:p>
    <w:p>
      <w:pPr>
        <w:keepNext w:val="0"/>
        <w:keepLines w:val="0"/>
        <w:pageBreakBefore w:val="0"/>
        <w:kinsoku/>
        <w:wordWrap/>
        <w:overflowPunct/>
        <w:topLinePunct w:val="0"/>
        <w:autoSpaceDE/>
        <w:autoSpaceDN/>
        <w:bidi w:val="0"/>
        <w:adjustRightInd/>
        <w:snapToGrid/>
        <w:spacing w:after="0" w:line="240" w:lineRule="auto"/>
        <w:textAlignment w:val="auto"/>
        <w:outlineLvl w:val="9"/>
      </w:pPr>
    </w:p>
    <w:sectPr>
      <w:footerReference r:id="rId3" w:type="default"/>
      <w:pgSz w:w="11850" w:h="16783"/>
      <w:pgMar w:top="1134" w:right="1191" w:bottom="1134" w:left="1191" w:header="851" w:footer="992" w:gutter="56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decorative"/>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Style w:val="5"/>
        <w:rFonts w:hint="eastAsia" w:cs="宋体"/>
        <w:b/>
      </w:rPr>
      <w:t>第</w:t>
    </w:r>
    <w:r>
      <w:rPr>
        <w:b/>
      </w:rPr>
      <w:fldChar w:fldCharType="begin"/>
    </w:r>
    <w:r>
      <w:rPr>
        <w:rStyle w:val="5"/>
        <w:b/>
      </w:rPr>
      <w:instrText xml:space="preserve">PAGE  </w:instrText>
    </w:r>
    <w:r>
      <w:rPr>
        <w:b/>
      </w:rPr>
      <w:fldChar w:fldCharType="separate"/>
    </w:r>
    <w:r>
      <w:rPr>
        <w:rStyle w:val="5"/>
        <w:b/>
      </w:rPr>
      <w:t>3</w:t>
    </w:r>
    <w:r>
      <w:rPr>
        <w:b/>
      </w:rPr>
      <w:fldChar w:fldCharType="end"/>
    </w:r>
    <w:r>
      <w:rPr>
        <w:rStyle w:val="5"/>
        <w:rFonts w:hint="eastAsia" w:cs="宋体"/>
        <w:b/>
      </w:rPr>
      <w:t>面</w:t>
    </w:r>
    <w:r>
      <w:rPr>
        <w:rStyle w:val="5"/>
        <w:rFonts w:cs="宋体"/>
        <w:b/>
      </w:rPr>
      <w:t xml:space="preserve"> </w:t>
    </w:r>
    <w:r>
      <w:rPr>
        <w:rStyle w:val="5"/>
        <w:b/>
      </w:rPr>
      <w:t xml:space="preserve">/ </w:t>
    </w:r>
    <w:r>
      <w:rPr>
        <w:rStyle w:val="5"/>
        <w:rFonts w:hint="eastAsia" w:cs="宋体"/>
        <w:b/>
      </w:rPr>
      <w:t>共3面</w:t>
    </w:r>
    <w:r>
      <w:rPr>
        <w:rStyle w:val="5"/>
        <w:b/>
      </w:rPr>
      <w:t xml:space="preserve">   </w:t>
    </w:r>
    <w:r>
      <w:rPr>
        <w:rStyle w:val="5"/>
        <w:rFonts w:hint="eastAsia"/>
        <w:b/>
      </w:rPr>
      <w:t>七年级</w:t>
    </w:r>
    <w:r>
      <w:rPr>
        <w:rStyle w:val="5"/>
        <w:rFonts w:hint="eastAsia" w:cs="宋体"/>
        <w:b/>
      </w:rPr>
      <w:t>语文试卷</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0BDB2"/>
    <w:multiLevelType w:val="singleLevel"/>
    <w:tmpl w:val="2980BDB2"/>
    <w:lvl w:ilvl="0" w:tentative="0">
      <w:start w:val="2"/>
      <w:numFmt w:val="decimal"/>
      <w:suff w:val="nothing"/>
      <w:lvlText w:val="%1．"/>
      <w:lvlJc w:val="left"/>
    </w:lvl>
  </w:abstractNum>
  <w:abstractNum w:abstractNumId="1">
    <w:nsid w:val="498A4D97"/>
    <w:multiLevelType w:val="singleLevel"/>
    <w:tmpl w:val="498A4D97"/>
    <w:lvl w:ilvl="0" w:tentative="0">
      <w:start w:val="1"/>
      <w:numFmt w:val="decimal"/>
      <w:suff w:val="nothing"/>
      <w:lvlText w:val="（%1）"/>
      <w:lvlJc w:val="left"/>
    </w:lvl>
  </w:abstractNum>
  <w:abstractNum w:abstractNumId="2">
    <w:nsid w:val="65BC2C44"/>
    <w:multiLevelType w:val="multilevel"/>
    <w:tmpl w:val="65BC2C44"/>
    <w:lvl w:ilvl="0" w:tentative="0">
      <w:start w:val="1"/>
      <w:numFmt w:val="japaneseCounting"/>
      <w:lvlText w:val="（%1）"/>
      <w:lvlJc w:val="left"/>
      <w:pPr>
        <w:ind w:left="2610" w:hanging="720"/>
      </w:pPr>
      <w:rPr>
        <w:rFonts w:hint="default"/>
      </w:rPr>
    </w:lvl>
    <w:lvl w:ilvl="1" w:tentative="0">
      <w:start w:val="1"/>
      <w:numFmt w:val="lowerLetter"/>
      <w:lvlText w:val="%2)"/>
      <w:lvlJc w:val="left"/>
      <w:pPr>
        <w:ind w:left="2730" w:hanging="420"/>
      </w:pPr>
    </w:lvl>
    <w:lvl w:ilvl="2" w:tentative="0">
      <w:start w:val="1"/>
      <w:numFmt w:val="lowerRoman"/>
      <w:lvlText w:val="%3."/>
      <w:lvlJc w:val="right"/>
      <w:pPr>
        <w:ind w:left="3150" w:hanging="420"/>
      </w:pPr>
    </w:lvl>
    <w:lvl w:ilvl="3" w:tentative="0">
      <w:start w:val="1"/>
      <w:numFmt w:val="decimal"/>
      <w:lvlText w:val="%4."/>
      <w:lvlJc w:val="left"/>
      <w:pPr>
        <w:ind w:left="3570" w:hanging="420"/>
      </w:pPr>
    </w:lvl>
    <w:lvl w:ilvl="4" w:tentative="0">
      <w:start w:val="1"/>
      <w:numFmt w:val="lowerLetter"/>
      <w:lvlText w:val="%5)"/>
      <w:lvlJc w:val="left"/>
      <w:pPr>
        <w:ind w:left="3990" w:hanging="420"/>
      </w:pPr>
    </w:lvl>
    <w:lvl w:ilvl="5" w:tentative="0">
      <w:start w:val="1"/>
      <w:numFmt w:val="lowerRoman"/>
      <w:lvlText w:val="%6."/>
      <w:lvlJc w:val="right"/>
      <w:pPr>
        <w:ind w:left="4410" w:hanging="420"/>
      </w:pPr>
    </w:lvl>
    <w:lvl w:ilvl="6" w:tentative="0">
      <w:start w:val="1"/>
      <w:numFmt w:val="decimal"/>
      <w:lvlText w:val="%7."/>
      <w:lvlJc w:val="left"/>
      <w:pPr>
        <w:ind w:left="4830" w:hanging="420"/>
      </w:pPr>
    </w:lvl>
    <w:lvl w:ilvl="7" w:tentative="0">
      <w:start w:val="1"/>
      <w:numFmt w:val="lowerLetter"/>
      <w:lvlText w:val="%8)"/>
      <w:lvlJc w:val="left"/>
      <w:pPr>
        <w:ind w:left="5250" w:hanging="420"/>
      </w:pPr>
    </w:lvl>
    <w:lvl w:ilvl="8" w:tentative="0">
      <w:start w:val="1"/>
      <w:numFmt w:val="lowerRoman"/>
      <w:lvlText w:val="%9."/>
      <w:lvlJc w:val="right"/>
      <w:pPr>
        <w:ind w:left="567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643"/>
    <w:rsid w:val="000A647D"/>
    <w:rsid w:val="00212A46"/>
    <w:rsid w:val="002A7FCE"/>
    <w:rsid w:val="00433F5A"/>
    <w:rsid w:val="004511CA"/>
    <w:rsid w:val="00522095"/>
    <w:rsid w:val="0053517C"/>
    <w:rsid w:val="00536263"/>
    <w:rsid w:val="005C0F3E"/>
    <w:rsid w:val="005E122D"/>
    <w:rsid w:val="00631A18"/>
    <w:rsid w:val="006B324E"/>
    <w:rsid w:val="007138E5"/>
    <w:rsid w:val="007B4643"/>
    <w:rsid w:val="008759B4"/>
    <w:rsid w:val="008A3EE5"/>
    <w:rsid w:val="0091541A"/>
    <w:rsid w:val="00945D70"/>
    <w:rsid w:val="00954C30"/>
    <w:rsid w:val="009C310D"/>
    <w:rsid w:val="009C5712"/>
    <w:rsid w:val="00C531D3"/>
    <w:rsid w:val="00D73463"/>
    <w:rsid w:val="00D94B7E"/>
    <w:rsid w:val="00E2327A"/>
    <w:rsid w:val="00F657ED"/>
    <w:rsid w:val="00F76DEB"/>
    <w:rsid w:val="22C65546"/>
    <w:rsid w:val="33A2200C"/>
    <w:rsid w:val="5A5550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kern w:val="0"/>
      <w:sz w:val="20"/>
      <w:szCs w:val="20"/>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unhideWhenUsed/>
    <w:uiPriority w:val="0"/>
    <w:rPr>
      <w:rFonts w:hint="default" w:ascii="Times New Roman" w:hAnsi="Times New Roman" w:cs="Times New Roman"/>
    </w:rPr>
  </w:style>
  <w:style w:type="table" w:styleId="7">
    <w:name w:val="Table Grid"/>
    <w:basedOn w:val="6"/>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List Paragraph"/>
    <w:basedOn w:val="1"/>
    <w:qFormat/>
    <w:uiPriority w:val="34"/>
    <w:pPr>
      <w:ind w:firstLine="420" w:firstLineChars="200"/>
    </w:pPr>
  </w:style>
  <w:style w:type="character" w:customStyle="1" w:styleId="9">
    <w:name w:val="15"/>
    <w:basedOn w:val="4"/>
    <w:qFormat/>
    <w:uiPriority w:val="0"/>
    <w:rPr>
      <w:rFonts w:hint="default" w:ascii="Calibri" w:hAnsi="Calibri" w:cs="Calibri"/>
      <w:i/>
      <w:iCs/>
    </w:rPr>
  </w:style>
  <w:style w:type="character" w:customStyle="1" w:styleId="10">
    <w:name w:val="页眉 字符"/>
    <w:basedOn w:val="4"/>
    <w:link w:val="3"/>
    <w:qFormat/>
    <w:uiPriority w:val="99"/>
    <w:rPr>
      <w:rFonts w:ascii="Calibri" w:hAnsi="Calibri" w:eastAsia="宋体" w:cs="Times New Roman"/>
      <w:kern w:val="0"/>
      <w:sz w:val="18"/>
      <w:szCs w:val="18"/>
    </w:rPr>
  </w:style>
  <w:style w:type="character" w:customStyle="1" w:styleId="11">
    <w:name w:val="页脚 字符"/>
    <w:basedOn w:val="4"/>
    <w:link w:val="2"/>
    <w:qFormat/>
    <w:uiPriority w:val="99"/>
    <w:rPr>
      <w:rFonts w:ascii="Calibri" w:hAnsi="Calibri" w:eastAsia="宋体" w:cs="Times New Roman"/>
      <w:kern w:val="0"/>
      <w:sz w:val="18"/>
      <w:szCs w:val="18"/>
    </w:rPr>
  </w:style>
  <w:style w:type="character" w:customStyle="1" w:styleId="12">
    <w:name w:val="页脚 Char"/>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832</Words>
  <Characters>4744</Characters>
  <Lines>39</Lines>
  <Paragraphs>11</Paragraphs>
  <TotalTime>3</TotalTime>
  <ScaleCrop>false</ScaleCrop>
  <LinksUpToDate>false</LinksUpToDate>
  <CharactersWithSpaces>5565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2019-12-11T08:02:00Z</dcterms:created>
  <dc:creator>Chen Raymon</dc:creator>
  <cp:lastModifiedBy>Administrator</cp:lastModifiedBy>
  <cp:lastPrinted>2019-12-13T08:07:00Z</cp:lastPrinted>
  <dcterms:modified xsi:type="dcterms:W3CDTF">2020-02-04T07:09:42Z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