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0F469C" w:rsidRPr="0049673A" w:rsidP="000F469C">
      <w:pPr>
        <w:adjustRightInd w:val="0"/>
        <w:snapToGrid w:val="0"/>
        <w:spacing w:line="360" w:lineRule="auto"/>
        <w:jc w:val="center"/>
        <w:rPr>
          <w:rFonts w:ascii="宋体" w:hAnsi="宋体" w:cs="宋体"/>
          <w:b/>
          <w:snapToGrid w:val="0"/>
          <w:color w:val="auto"/>
          <w:kern w:val="0"/>
          <w:sz w:val="30"/>
          <w:szCs w:val="30"/>
          <w:lang w:val="zh-CN"/>
        </w:rPr>
      </w:pPr>
      <w:r w:rsidRPr="0049673A">
        <w:rPr>
          <w:rFonts w:ascii="宋体" w:hAnsi="宋体" w:cs="宋体" w:hint="eastAsia"/>
          <w:b/>
          <w:snapToGrid w:val="0"/>
          <w:color w:val="auto"/>
          <w:kern w:val="0"/>
          <w:sz w:val="30"/>
          <w:szCs w:val="30"/>
          <w:lang w:val="zh-CN"/>
        </w:rPr>
        <w:drawing>
          <wp:anchor simplePos="0" relativeHeight="251658240" behindDoc="0" locked="0" layoutInCell="1" allowOverlap="1">
            <wp:simplePos x="0" y="0"/>
            <wp:positionH relativeFrom="page">
              <wp:posOffset>12280900</wp:posOffset>
            </wp:positionH>
            <wp:positionV relativeFrom="topMargin">
              <wp:posOffset>11239500</wp:posOffset>
            </wp:positionV>
            <wp:extent cx="457200" cy="3556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20046" name=""/>
                    <pic:cNvPicPr>
                      <a:picLocks noChangeAspect="1"/>
                    </pic:cNvPicPr>
                  </pic:nvPicPr>
                  <pic:blipFill>
                    <a:blip xmlns:r="http://schemas.openxmlformats.org/officeDocument/2006/relationships" r:embed="rId4"/>
                    <a:stretch>
                      <a:fillRect/>
                    </a:stretch>
                  </pic:blipFill>
                  <pic:spPr>
                    <a:xfrm>
                      <a:off x="0" y="0"/>
                      <a:ext cx="457200" cy="355600"/>
                    </a:xfrm>
                    <a:prstGeom prst="rect">
                      <a:avLst/>
                    </a:prstGeom>
                  </pic:spPr>
                </pic:pic>
              </a:graphicData>
            </a:graphic>
          </wp:anchor>
        </w:drawing>
      </w:r>
      <w:r w:rsidRPr="0049673A">
        <w:rPr>
          <w:rFonts w:ascii="宋体" w:hAnsi="宋体" w:cs="宋体" w:hint="eastAsia"/>
          <w:b/>
          <w:snapToGrid w:val="0"/>
          <w:color w:val="auto"/>
          <w:kern w:val="0"/>
          <w:sz w:val="30"/>
          <w:szCs w:val="30"/>
          <w:lang w:val="zh-CN"/>
        </w:rPr>
        <w:t>语文试卷答案</w:t>
      </w:r>
    </w:p>
    <w:p w:rsidR="000F469C" w:rsidP="000F469C">
      <w:pPr>
        <w:adjustRightInd w:val="0"/>
        <w:snapToGrid w:val="0"/>
        <w:spacing w:line="360" w:lineRule="auto"/>
        <w:jc w:val="center"/>
        <w:rPr>
          <w:rFonts w:ascii="宋体" w:hAnsi="宋体" w:cs="宋体"/>
          <w:b/>
          <w:bCs/>
          <w:color w:val="auto"/>
          <w:kern w:val="0"/>
          <w:sz w:val="30"/>
          <w:szCs w:val="30"/>
        </w:rPr>
      </w:pPr>
      <w:r w:rsidRPr="00F65DE2">
        <w:rPr>
          <w:rFonts w:ascii="宋体" w:hAnsi="宋体" w:cs="宋体" w:hint="eastAsia"/>
          <w:b/>
          <w:bCs/>
          <w:color w:val="auto"/>
          <w:kern w:val="0"/>
          <w:sz w:val="30"/>
          <w:szCs w:val="30"/>
        </w:rPr>
        <w:t>A卷</w:t>
      </w:r>
    </w:p>
    <w:p w:rsidR="000F469C" w:rsidRPr="007007B8" w:rsidP="000F469C">
      <w:pPr>
        <w:pStyle w:val="ListParagraph"/>
        <w:numPr>
          <w:ilvl w:val="0"/>
          <w:numId w:val="1"/>
        </w:numPr>
        <w:adjustRightInd w:val="0"/>
        <w:snapToGrid w:val="0"/>
        <w:spacing w:line="360" w:lineRule="auto"/>
        <w:ind w:firstLineChars="0"/>
        <w:rPr>
          <w:rFonts w:ascii="宋体" w:hAnsi="宋体" w:cs="宋体"/>
          <w:snapToGrid w:val="0"/>
          <w:color w:val="auto"/>
          <w:sz w:val="24"/>
          <w:szCs w:val="24"/>
        </w:rPr>
      </w:pPr>
      <w:r w:rsidRPr="007007B8">
        <w:rPr>
          <w:rFonts w:ascii="宋体" w:hAnsi="宋体" w:cs="宋体" w:hint="eastAsia"/>
          <w:b/>
          <w:snapToGrid w:val="0"/>
          <w:color w:val="auto"/>
          <w:sz w:val="24"/>
          <w:szCs w:val="24"/>
        </w:rPr>
        <w:t>基础知识（每小题3分，共12分）</w:t>
      </w:r>
    </w:p>
    <w:p w:rsidR="000F469C" w:rsidRPr="007007B8" w:rsidP="000F469C">
      <w:pPr>
        <w:adjustRightInd w:val="0"/>
        <w:snapToGrid w:val="0"/>
        <w:spacing w:line="360" w:lineRule="auto"/>
        <w:jc w:val="left"/>
        <w:rPr>
          <w:rFonts w:ascii="宋体" w:hAnsi="宋体"/>
          <w:color w:val="auto"/>
          <w:kern w:val="0"/>
          <w:szCs w:val="21"/>
        </w:rPr>
      </w:pPr>
      <w:r w:rsidRPr="007007B8">
        <w:rPr>
          <w:rFonts w:ascii="宋体" w:hAnsi="宋体"/>
          <w:color w:val="auto"/>
          <w:kern w:val="0"/>
          <w:szCs w:val="21"/>
        </w:rPr>
        <w:t>1、D      2、B     3、A     4、B</w:t>
      </w:r>
    </w:p>
    <w:p w:rsidR="000F469C" w:rsidRPr="00A0124D" w:rsidP="000F469C">
      <w:pPr>
        <w:widowControl w:val="0"/>
        <w:adjustRightInd w:val="0"/>
        <w:snapToGrid w:val="0"/>
        <w:spacing w:line="360" w:lineRule="auto"/>
        <w:rPr>
          <w:rFonts w:ascii="宋体" w:hAnsi="宋体"/>
          <w:b/>
          <w:bCs/>
          <w:snapToGrid w:val="0"/>
          <w:color w:val="auto"/>
          <w:sz w:val="24"/>
          <w:szCs w:val="24"/>
        </w:rPr>
      </w:pPr>
      <w:r w:rsidRPr="00A0124D">
        <w:rPr>
          <w:rFonts w:ascii="宋体" w:hAnsi="宋体" w:cs="宋体" w:hint="eastAsia"/>
          <w:b/>
          <w:bCs/>
          <w:snapToGrid w:val="0"/>
          <w:color w:val="auto"/>
          <w:sz w:val="24"/>
          <w:szCs w:val="24"/>
        </w:rPr>
        <w:t>二、文言文阅读（每小题</w:t>
      </w:r>
      <w:r w:rsidRPr="00A0124D">
        <w:rPr>
          <w:rFonts w:ascii="宋体" w:hAnsi="宋体" w:cs="宋体"/>
          <w:b/>
          <w:bCs/>
          <w:snapToGrid w:val="0"/>
          <w:color w:val="auto"/>
          <w:sz w:val="24"/>
          <w:szCs w:val="24"/>
        </w:rPr>
        <w:t>3</w:t>
      </w:r>
      <w:r w:rsidRPr="00A0124D">
        <w:rPr>
          <w:rFonts w:ascii="宋体" w:hAnsi="宋体" w:cs="宋体" w:hint="eastAsia"/>
          <w:b/>
          <w:bCs/>
          <w:snapToGrid w:val="0"/>
          <w:color w:val="auto"/>
          <w:sz w:val="24"/>
          <w:szCs w:val="24"/>
        </w:rPr>
        <w:t>分，共</w:t>
      </w:r>
      <w:r w:rsidRPr="00A0124D">
        <w:rPr>
          <w:rFonts w:ascii="宋体" w:hAnsi="宋体" w:cs="宋体"/>
          <w:b/>
          <w:bCs/>
          <w:snapToGrid w:val="0"/>
          <w:color w:val="auto"/>
          <w:sz w:val="24"/>
          <w:szCs w:val="24"/>
        </w:rPr>
        <w:t>12</w:t>
      </w:r>
      <w:r w:rsidRPr="00A0124D">
        <w:rPr>
          <w:rFonts w:ascii="宋体" w:hAnsi="宋体" w:cs="宋体" w:hint="eastAsia"/>
          <w:b/>
          <w:bCs/>
          <w:snapToGrid w:val="0"/>
          <w:color w:val="auto"/>
          <w:sz w:val="24"/>
          <w:szCs w:val="24"/>
        </w:rPr>
        <w:t>分）</w:t>
      </w:r>
    </w:p>
    <w:p w:rsidR="000F469C" w:rsidRPr="007007B8" w:rsidP="000F469C">
      <w:pPr>
        <w:adjustRightInd w:val="0"/>
        <w:snapToGrid w:val="0"/>
        <w:spacing w:line="360" w:lineRule="auto"/>
        <w:jc w:val="left"/>
        <w:rPr>
          <w:rFonts w:ascii="宋体" w:hAnsi="宋体"/>
          <w:color w:val="auto"/>
          <w:kern w:val="0"/>
          <w:szCs w:val="21"/>
        </w:rPr>
      </w:pPr>
      <w:r w:rsidRPr="007007B8">
        <w:rPr>
          <w:rFonts w:ascii="宋体" w:hAnsi="宋体"/>
          <w:color w:val="auto"/>
          <w:kern w:val="0"/>
          <w:szCs w:val="21"/>
        </w:rPr>
        <w:t>5</w:t>
      </w:r>
      <w:r w:rsidRPr="007007B8">
        <w:rPr>
          <w:rFonts w:ascii="宋体" w:hAnsi="宋体" w:hint="eastAsia"/>
          <w:color w:val="auto"/>
          <w:kern w:val="0"/>
          <w:szCs w:val="21"/>
        </w:rPr>
        <w:t>、</w:t>
      </w:r>
      <w:r w:rsidRPr="007007B8">
        <w:rPr>
          <w:rFonts w:ascii="宋体" w:hAnsi="宋体"/>
          <w:color w:val="auto"/>
          <w:kern w:val="0"/>
          <w:szCs w:val="21"/>
        </w:rPr>
        <w:t>C      6</w:t>
      </w:r>
      <w:r w:rsidRPr="007007B8">
        <w:rPr>
          <w:rFonts w:ascii="宋体" w:hAnsi="宋体" w:hint="eastAsia"/>
          <w:color w:val="auto"/>
          <w:kern w:val="0"/>
          <w:szCs w:val="21"/>
        </w:rPr>
        <w:t>、D</w:t>
      </w:r>
      <w:r w:rsidRPr="007007B8">
        <w:rPr>
          <w:rFonts w:ascii="宋体" w:hAnsi="宋体"/>
          <w:color w:val="auto"/>
          <w:kern w:val="0"/>
          <w:szCs w:val="21"/>
        </w:rPr>
        <w:t xml:space="preserve">     7</w:t>
      </w:r>
      <w:r w:rsidRPr="007007B8">
        <w:rPr>
          <w:rFonts w:ascii="宋体" w:hAnsi="宋体" w:hint="eastAsia"/>
          <w:color w:val="auto"/>
          <w:kern w:val="0"/>
          <w:szCs w:val="21"/>
        </w:rPr>
        <w:t>、B</w:t>
      </w:r>
      <w:r w:rsidRPr="007007B8">
        <w:rPr>
          <w:rFonts w:ascii="宋体" w:hAnsi="宋体"/>
          <w:color w:val="auto"/>
          <w:kern w:val="0"/>
          <w:szCs w:val="21"/>
        </w:rPr>
        <w:t xml:space="preserve">     8</w:t>
      </w:r>
      <w:r w:rsidRPr="007007B8">
        <w:rPr>
          <w:rFonts w:ascii="宋体" w:hAnsi="宋体" w:hint="eastAsia"/>
          <w:color w:val="auto"/>
          <w:kern w:val="0"/>
          <w:szCs w:val="21"/>
        </w:rPr>
        <w:t>、D</w:t>
      </w:r>
    </w:p>
    <w:p w:rsidR="000F469C" w:rsidRPr="00A0124D" w:rsidP="000F469C">
      <w:pPr>
        <w:adjustRightInd w:val="0"/>
        <w:snapToGrid w:val="0"/>
        <w:spacing w:line="360" w:lineRule="auto"/>
        <w:jc w:val="left"/>
        <w:rPr>
          <w:rFonts w:ascii="宋体" w:hAnsi="宋体" w:cs="宋体"/>
          <w:b/>
          <w:snapToGrid w:val="0"/>
          <w:color w:val="auto"/>
          <w:sz w:val="24"/>
          <w:szCs w:val="24"/>
        </w:rPr>
      </w:pPr>
      <w:r w:rsidRPr="00A0124D">
        <w:rPr>
          <w:rFonts w:ascii="宋体" w:hAnsi="宋体" w:cs="宋体" w:hint="eastAsia"/>
          <w:b/>
          <w:snapToGrid w:val="0"/>
          <w:color w:val="auto"/>
          <w:sz w:val="24"/>
          <w:szCs w:val="24"/>
        </w:rPr>
        <w:t>三、诗歌默写（6分）</w:t>
      </w:r>
    </w:p>
    <w:p w:rsidR="000F469C" w:rsidP="000F469C">
      <w:pPr>
        <w:adjustRightInd w:val="0"/>
        <w:snapToGrid w:val="0"/>
        <w:spacing w:line="360" w:lineRule="auto"/>
        <w:textAlignment w:val="center"/>
        <w:rPr>
          <w:rFonts w:ascii="宋体" w:hAnsi="宋体" w:cs="宋体"/>
          <w:color w:val="auto"/>
          <w:kern w:val="0"/>
          <w:szCs w:val="21"/>
        </w:rPr>
      </w:pPr>
      <w:r w:rsidRPr="007007B8">
        <w:rPr>
          <w:rFonts w:ascii="宋体" w:hAnsi="宋体" w:cs="宋体" w:hint="eastAsia"/>
          <w:color w:val="auto"/>
          <w:kern w:val="0"/>
          <w:szCs w:val="21"/>
        </w:rPr>
        <w:t>9、（一题1分）</w:t>
      </w:r>
    </w:p>
    <w:p w:rsidR="000F469C" w:rsidRPr="007007B8" w:rsidP="000F469C">
      <w:pPr>
        <w:adjustRightInd w:val="0"/>
        <w:snapToGrid w:val="0"/>
        <w:spacing w:line="360" w:lineRule="auto"/>
        <w:textAlignment w:val="center"/>
        <w:rPr>
          <w:szCs w:val="21"/>
        </w:rPr>
      </w:pPr>
      <w:r w:rsidRPr="007007B8">
        <w:rPr>
          <w:rFonts w:ascii="宋体" w:hAnsi="宋体" w:cs="宋体" w:hint="eastAsia"/>
          <w:color w:val="auto"/>
          <w:kern w:val="0"/>
          <w:szCs w:val="21"/>
        </w:rPr>
        <w:t>①</w:t>
      </w:r>
      <w:r w:rsidRPr="007007B8">
        <w:rPr>
          <w:rFonts w:ascii="宋体" w:hAnsi="宋体" w:cs="宋体"/>
          <w:szCs w:val="21"/>
        </w:rPr>
        <w:t>归雁</w:t>
      </w:r>
      <w:r w:rsidRPr="007007B8">
        <w:rPr>
          <w:rFonts w:ascii="宋体" w:hAnsi="宋体" w:cs="宋体"/>
          <w:szCs w:val="21"/>
        </w:rPr>
        <w:t>洛阳边</w:t>
      </w:r>
      <w:r>
        <w:rPr>
          <w:rFonts w:ascii="宋体" w:hAnsi="宋体" w:cs="宋体" w:hint="eastAsia"/>
          <w:szCs w:val="21"/>
        </w:rPr>
        <w:t xml:space="preserve"> </w:t>
      </w:r>
      <w:r>
        <w:rPr>
          <w:rFonts w:ascii="宋体" w:hAnsi="宋体" w:cs="宋体"/>
          <w:szCs w:val="21"/>
        </w:rPr>
        <w:t xml:space="preserve">     </w:t>
      </w:r>
      <w:r w:rsidRPr="007007B8">
        <w:rPr>
          <w:rFonts w:ascii="宋体" w:hAnsi="宋体" w:cs="宋体" w:hint="eastAsia"/>
          <w:color w:val="auto"/>
          <w:kern w:val="0"/>
          <w:szCs w:val="21"/>
        </w:rPr>
        <w:t>②</w:t>
      </w:r>
      <w:r w:rsidRPr="007007B8">
        <w:rPr>
          <w:rFonts w:ascii="宋体" w:hAnsi="宋体" w:cs="宋体" w:hint="eastAsia"/>
          <w:szCs w:val="21"/>
        </w:rPr>
        <w:t>枯</w:t>
      </w:r>
      <w:r w:rsidRPr="007007B8">
        <w:rPr>
          <w:rFonts w:ascii="宋体" w:hAnsi="宋体" w:cs="宋体"/>
          <w:szCs w:val="21"/>
        </w:rPr>
        <w:t>藤老树昏鸦</w:t>
      </w:r>
      <w:r>
        <w:rPr>
          <w:rFonts w:ascii="宋体" w:hAnsi="宋体" w:cs="宋体" w:hint="eastAsia"/>
          <w:szCs w:val="21"/>
        </w:rPr>
        <w:t xml:space="preserve"> </w:t>
      </w:r>
      <w:r>
        <w:rPr>
          <w:rFonts w:ascii="宋体" w:hAnsi="宋体" w:cs="宋体"/>
          <w:szCs w:val="21"/>
        </w:rPr>
        <w:t xml:space="preserve">     </w:t>
      </w:r>
      <w:r w:rsidRPr="007007B8">
        <w:rPr>
          <w:rFonts w:ascii="宋体" w:hAnsi="宋体" w:cs="宋体" w:hint="eastAsia"/>
          <w:color w:val="auto"/>
          <w:kern w:val="0"/>
          <w:szCs w:val="21"/>
        </w:rPr>
        <w:t>③</w:t>
      </w:r>
      <w:r w:rsidRPr="007007B8">
        <w:rPr>
          <w:rFonts w:ascii="宋体" w:hAnsi="宋体" w:cs="宋体"/>
          <w:szCs w:val="21"/>
        </w:rPr>
        <w:t>不知</w:t>
      </w:r>
      <w:r w:rsidRPr="007007B8">
        <w:rPr>
          <w:rFonts w:ascii="宋体" w:hAnsi="宋体" w:cs="宋体"/>
          <w:szCs w:val="21"/>
        </w:rPr>
        <w:t>何处吹芦管</w:t>
      </w:r>
      <w:r>
        <w:rPr>
          <w:rFonts w:ascii="宋体" w:hAnsi="宋体" w:cs="宋体" w:hint="eastAsia"/>
          <w:szCs w:val="21"/>
        </w:rPr>
        <w:t xml:space="preserve"> </w:t>
      </w:r>
      <w:r>
        <w:rPr>
          <w:rFonts w:ascii="宋体" w:hAnsi="宋体" w:cs="宋体"/>
          <w:szCs w:val="21"/>
        </w:rPr>
        <w:t xml:space="preserve">     </w:t>
      </w:r>
      <w:r w:rsidRPr="007007B8">
        <w:rPr>
          <w:rFonts w:ascii="宋体" w:hAnsi="宋体" w:cs="宋体" w:hint="eastAsia"/>
          <w:color w:val="auto"/>
          <w:kern w:val="0"/>
          <w:szCs w:val="21"/>
        </w:rPr>
        <w:t>④</w:t>
      </w:r>
      <w:r w:rsidRPr="007007B8">
        <w:rPr>
          <w:rFonts w:ascii="宋体" w:hAnsi="宋体" w:cs="宋体"/>
          <w:szCs w:val="21"/>
        </w:rPr>
        <w:t>险</w:t>
      </w:r>
      <w:r w:rsidRPr="007007B8">
        <w:rPr>
          <w:rFonts w:ascii="宋体" w:hAnsi="宋体" w:cs="宋体"/>
          <w:szCs w:val="21"/>
        </w:rPr>
        <w:t>躁</w:t>
      </w:r>
      <w:r w:rsidRPr="007007B8">
        <w:rPr>
          <w:rFonts w:ascii="宋体" w:hAnsi="宋体" w:cs="宋体"/>
          <w:szCs w:val="21"/>
        </w:rPr>
        <w:t>则不能治性</w:t>
      </w:r>
    </w:p>
    <w:p w:rsidR="000F469C" w:rsidRPr="007007B8" w:rsidP="000F469C">
      <w:pPr>
        <w:adjustRightInd w:val="0"/>
        <w:snapToGrid w:val="0"/>
        <w:spacing w:line="360" w:lineRule="auto"/>
        <w:textAlignment w:val="center"/>
        <w:rPr>
          <w:rFonts w:ascii="宋体" w:hAnsi="宋体" w:cs="宋体"/>
          <w:color w:val="auto"/>
          <w:kern w:val="0"/>
          <w:szCs w:val="21"/>
        </w:rPr>
      </w:pPr>
      <w:r w:rsidRPr="007007B8">
        <w:rPr>
          <w:rFonts w:ascii="宋体" w:hAnsi="宋体" w:cs="宋体" w:hint="eastAsia"/>
          <w:color w:val="auto"/>
          <w:kern w:val="0"/>
          <w:szCs w:val="21"/>
        </w:rPr>
        <w:t>⑤</w:t>
      </w:r>
      <w:r w:rsidRPr="007007B8">
        <w:rPr>
          <w:rFonts w:ascii="宋体" w:hAnsi="宋体" w:cs="宋体"/>
          <w:szCs w:val="21"/>
        </w:rPr>
        <w:t>河流大野犹嫌束，山入潼关不解平</w:t>
      </w:r>
      <w:r>
        <w:rPr>
          <w:rFonts w:ascii="宋体" w:hAnsi="宋体" w:cs="宋体" w:hint="eastAsia"/>
          <w:szCs w:val="21"/>
        </w:rPr>
        <w:t xml:space="preserve"> </w:t>
      </w:r>
      <w:r>
        <w:rPr>
          <w:rFonts w:ascii="宋体" w:hAnsi="宋体" w:cs="宋体"/>
          <w:szCs w:val="21"/>
        </w:rPr>
        <w:t xml:space="preserve">     </w:t>
      </w:r>
      <w:r w:rsidRPr="007007B8">
        <w:rPr>
          <w:rFonts w:ascii="宋体" w:hAnsi="宋体" w:cs="宋体" w:hint="eastAsia"/>
          <w:color w:val="auto"/>
          <w:kern w:val="0"/>
          <w:szCs w:val="21"/>
        </w:rPr>
        <w:t>⑥</w:t>
      </w:r>
      <w:r w:rsidRPr="007007B8">
        <w:rPr>
          <w:rFonts w:ascii="宋体" w:hAnsi="宋体" w:cs="宋体"/>
          <w:szCs w:val="21"/>
        </w:rPr>
        <w:t>三军可夺帅也</w:t>
      </w:r>
      <w:r w:rsidRPr="007007B8">
        <w:rPr>
          <w:rFonts w:hint="eastAsia"/>
          <w:szCs w:val="21"/>
        </w:rPr>
        <w:t>，</w:t>
      </w:r>
      <w:r w:rsidRPr="007007B8">
        <w:rPr>
          <w:rFonts w:ascii="宋体" w:hAnsi="宋体" w:cs="宋体"/>
          <w:szCs w:val="21"/>
        </w:rPr>
        <w:t>匹夫不可夺志也</w:t>
      </w:r>
    </w:p>
    <w:p w:rsidR="000F469C" w:rsidRPr="00A0124D" w:rsidP="000F469C">
      <w:pPr>
        <w:adjustRightInd w:val="0"/>
        <w:snapToGrid w:val="0"/>
        <w:spacing w:line="360" w:lineRule="auto"/>
        <w:jc w:val="left"/>
        <w:rPr>
          <w:rFonts w:ascii="宋体" w:hAnsi="宋体" w:cs="宋体"/>
          <w:b/>
          <w:snapToGrid w:val="0"/>
          <w:color w:val="auto"/>
          <w:sz w:val="24"/>
          <w:szCs w:val="24"/>
        </w:rPr>
      </w:pPr>
      <w:r w:rsidRPr="00A0124D">
        <w:rPr>
          <w:rFonts w:ascii="宋体" w:hAnsi="宋体" w:cs="宋体" w:hint="eastAsia"/>
          <w:b/>
          <w:snapToGrid w:val="0"/>
          <w:color w:val="auto"/>
          <w:kern w:val="18"/>
          <w:sz w:val="24"/>
          <w:szCs w:val="24"/>
        </w:rPr>
        <w:t>四、</w:t>
      </w:r>
      <w:r w:rsidRPr="00A0124D">
        <w:rPr>
          <w:rFonts w:ascii="宋体" w:hAnsi="宋体" w:hint="eastAsia"/>
          <w:b/>
          <w:color w:val="auto"/>
          <w:sz w:val="24"/>
          <w:szCs w:val="24"/>
        </w:rPr>
        <w:t>阅读下面文章，完成10-12题</w:t>
      </w:r>
      <w:r w:rsidRPr="00A0124D">
        <w:rPr>
          <w:rFonts w:ascii="宋体" w:hAnsi="宋体" w:cs="宋体" w:hint="eastAsia"/>
          <w:b/>
          <w:snapToGrid w:val="0"/>
          <w:color w:val="auto"/>
          <w:sz w:val="24"/>
          <w:szCs w:val="24"/>
        </w:rPr>
        <w:t>（10分）</w:t>
      </w:r>
    </w:p>
    <w:p w:rsidR="000F469C" w:rsidRPr="00223D8E" w:rsidP="000F469C">
      <w:pPr>
        <w:adjustRightInd w:val="0"/>
        <w:snapToGrid w:val="0"/>
        <w:spacing w:line="360" w:lineRule="auto"/>
        <w:jc w:val="left"/>
        <w:rPr>
          <w:rFonts w:ascii="宋体" w:hAnsi="宋体" w:cs="宋体"/>
          <w:color w:val="auto"/>
          <w:kern w:val="0"/>
          <w:szCs w:val="21"/>
        </w:rPr>
      </w:pPr>
      <w:r w:rsidRPr="00223D8E">
        <w:rPr>
          <w:rFonts w:ascii="宋体" w:hAnsi="宋体" w:cs="宋体"/>
          <w:color w:val="auto"/>
          <w:kern w:val="0"/>
          <w:szCs w:val="21"/>
        </w:rPr>
        <w:t>10</w:t>
      </w:r>
      <w:r w:rsidRPr="00223D8E">
        <w:rPr>
          <w:rFonts w:ascii="宋体" w:hAnsi="宋体" w:cs="宋体" w:hint="eastAsia"/>
          <w:color w:val="auto"/>
          <w:kern w:val="0"/>
          <w:szCs w:val="21"/>
        </w:rPr>
        <w:t>、</w:t>
      </w:r>
      <w:r w:rsidRPr="00E60DC7">
        <w:rPr>
          <w:rFonts w:ascii="宋体" w:hAnsi="宋体" w:cs="宋体"/>
          <w:color w:val="auto"/>
          <w:kern w:val="0"/>
          <w:szCs w:val="21"/>
        </w:rPr>
        <w:t>①</w:t>
      </w:r>
      <w:r w:rsidRPr="00E60DC7">
        <w:rPr>
          <w:rFonts w:ascii="宋体" w:hAnsi="宋体" w:cs="宋体" w:hint="eastAsia"/>
          <w:color w:val="auto"/>
          <w:kern w:val="0"/>
          <w:szCs w:val="21"/>
        </w:rPr>
        <w:t>父亲坚持出院回家</w:t>
      </w:r>
      <w:r w:rsidRPr="00E60DC7">
        <w:rPr>
          <w:rFonts w:ascii="宋体" w:hAnsi="宋体" w:cs="宋体"/>
          <w:color w:val="auto"/>
          <w:kern w:val="0"/>
          <w:szCs w:val="21"/>
        </w:rPr>
        <w:t>②</w:t>
      </w:r>
      <w:r w:rsidRPr="00E60DC7">
        <w:rPr>
          <w:rFonts w:ascii="宋体" w:hAnsi="宋体" w:cs="宋体" w:hint="eastAsia"/>
          <w:color w:val="auto"/>
          <w:kern w:val="0"/>
          <w:szCs w:val="21"/>
        </w:rPr>
        <w:t>父亲寻出铁锹翻地</w:t>
      </w:r>
      <w:r w:rsidRPr="00E60DC7">
        <w:rPr>
          <w:rFonts w:ascii="宋体" w:hAnsi="宋体" w:cs="宋体"/>
          <w:color w:val="auto"/>
          <w:kern w:val="0"/>
          <w:szCs w:val="21"/>
        </w:rPr>
        <w:t>③</w:t>
      </w:r>
      <w:r w:rsidRPr="00E60DC7">
        <w:rPr>
          <w:rFonts w:ascii="宋体" w:hAnsi="宋体" w:cs="宋体" w:hint="eastAsia"/>
          <w:color w:val="auto"/>
          <w:kern w:val="0"/>
          <w:szCs w:val="21"/>
        </w:rPr>
        <w:t>乡亲们送了很</w:t>
      </w:r>
      <w:r w:rsidRPr="00E60DC7">
        <w:rPr>
          <w:rFonts w:ascii="宋体" w:hAnsi="宋体" w:cs="宋体" w:hint="eastAsia"/>
          <w:color w:val="auto"/>
          <w:kern w:val="0"/>
          <w:szCs w:val="21"/>
        </w:rPr>
        <w:t>多食材给父亲</w:t>
      </w:r>
      <w:r w:rsidRPr="00223D8E">
        <w:rPr>
          <w:rFonts w:ascii="宋体" w:hAnsi="宋体" w:cs="宋体" w:hint="eastAsia"/>
          <w:color w:val="auto"/>
          <w:kern w:val="0"/>
          <w:szCs w:val="21"/>
        </w:rPr>
        <w:t>（一点1分）</w:t>
      </w:r>
    </w:p>
    <w:p w:rsidR="000F469C" w:rsidRPr="00223D8E" w:rsidP="000F469C">
      <w:pPr>
        <w:adjustRightInd w:val="0"/>
        <w:snapToGrid w:val="0"/>
        <w:spacing w:line="360" w:lineRule="auto"/>
        <w:jc w:val="left"/>
        <w:rPr>
          <w:rFonts w:ascii="宋体" w:hAnsi="宋体" w:cs="宋体"/>
          <w:color w:val="auto"/>
          <w:kern w:val="0"/>
          <w:szCs w:val="21"/>
        </w:rPr>
      </w:pPr>
      <w:r w:rsidRPr="00223D8E">
        <w:rPr>
          <w:rFonts w:ascii="宋体" w:hAnsi="宋体" w:cs="宋体"/>
          <w:color w:val="auto"/>
          <w:kern w:val="0"/>
          <w:szCs w:val="21"/>
        </w:rPr>
        <w:t>11</w:t>
      </w:r>
      <w:r w:rsidRPr="00223D8E">
        <w:rPr>
          <w:rFonts w:ascii="宋体" w:hAnsi="宋体" w:cs="宋体" w:hint="eastAsia"/>
          <w:color w:val="auto"/>
          <w:kern w:val="0"/>
          <w:szCs w:val="21"/>
        </w:rPr>
        <w:t>、</w:t>
      </w:r>
      <w:r w:rsidRPr="00E60DC7">
        <w:rPr>
          <w:rFonts w:ascii="宋体" w:hAnsi="宋体" w:cs="宋体" w:hint="eastAsia"/>
          <w:color w:val="auto"/>
          <w:kern w:val="0"/>
          <w:szCs w:val="21"/>
        </w:rPr>
        <w:t>不能</w:t>
      </w:r>
      <w:r w:rsidRPr="00E60DC7">
        <w:rPr>
          <w:rFonts w:ascii="宋体" w:hAnsi="宋体" w:cs="宋体" w:hint="eastAsia"/>
          <w:color w:val="auto"/>
          <w:kern w:val="0"/>
          <w:szCs w:val="21"/>
        </w:rPr>
        <w:t>删</w:t>
      </w:r>
      <w:r w:rsidRPr="00E60DC7">
        <w:rPr>
          <w:rFonts w:ascii="宋体" w:hAnsi="宋体" w:cs="宋体" w:hint="eastAsia"/>
          <w:color w:val="auto"/>
          <w:kern w:val="0"/>
          <w:szCs w:val="21"/>
        </w:rPr>
        <w:t>。这段属于插叙</w:t>
      </w:r>
      <w:r w:rsidRPr="00223D8E">
        <w:rPr>
          <w:rFonts w:ascii="宋体" w:hAnsi="宋体" w:cs="宋体" w:hint="eastAsia"/>
          <w:color w:val="auto"/>
          <w:kern w:val="0"/>
          <w:szCs w:val="21"/>
        </w:rPr>
        <w:t>（1分）</w:t>
      </w:r>
      <w:r w:rsidRPr="00E60DC7">
        <w:rPr>
          <w:rFonts w:ascii="宋体" w:hAnsi="宋体" w:cs="宋体" w:hint="eastAsia"/>
          <w:color w:val="auto"/>
          <w:kern w:val="0"/>
          <w:szCs w:val="21"/>
        </w:rPr>
        <w:t>，交代了父亲坚持出院回家播种的原因</w:t>
      </w:r>
      <w:r w:rsidRPr="00223D8E">
        <w:rPr>
          <w:rFonts w:ascii="宋体" w:hAnsi="宋体" w:cs="宋体" w:hint="eastAsia"/>
          <w:color w:val="auto"/>
          <w:kern w:val="0"/>
          <w:szCs w:val="21"/>
        </w:rPr>
        <w:t>（1分）</w:t>
      </w:r>
      <w:r w:rsidRPr="00E60DC7">
        <w:rPr>
          <w:rFonts w:ascii="宋体" w:hAnsi="宋体" w:cs="宋体" w:hint="eastAsia"/>
          <w:color w:val="auto"/>
          <w:kern w:val="0"/>
          <w:szCs w:val="21"/>
        </w:rPr>
        <w:t>，也为下文写父亲赶集送出去的菜种被乡亲们所喜爱作了铺垫，同时突出了父亲的勤劳、能干、善良的性格特点，表达了对父亲、对父亲种的瓜果蔬菜的怀念</w:t>
      </w:r>
      <w:r w:rsidRPr="00223D8E">
        <w:rPr>
          <w:rFonts w:ascii="宋体" w:hAnsi="宋体" w:cs="宋体" w:hint="eastAsia"/>
          <w:color w:val="auto"/>
          <w:kern w:val="0"/>
          <w:szCs w:val="21"/>
        </w:rPr>
        <w:t>（1分，答出其中一点即可）</w:t>
      </w:r>
      <w:r w:rsidRPr="00E60DC7">
        <w:rPr>
          <w:rFonts w:ascii="宋体" w:hAnsi="宋体" w:cs="宋体" w:hint="eastAsia"/>
          <w:color w:val="auto"/>
          <w:kern w:val="0"/>
          <w:szCs w:val="21"/>
        </w:rPr>
        <w:t>。</w:t>
      </w:r>
    </w:p>
    <w:p w:rsidR="000F469C" w:rsidP="000F469C">
      <w:pPr>
        <w:adjustRightInd w:val="0"/>
        <w:snapToGrid w:val="0"/>
        <w:spacing w:line="360" w:lineRule="auto"/>
        <w:jc w:val="left"/>
        <w:rPr>
          <w:rFonts w:ascii="宋体" w:hAnsi="宋体" w:cs="宋体"/>
          <w:color w:val="auto"/>
          <w:kern w:val="0"/>
          <w:szCs w:val="21"/>
        </w:rPr>
      </w:pPr>
      <w:r w:rsidRPr="00223D8E">
        <w:rPr>
          <w:rFonts w:ascii="宋体" w:hAnsi="宋体" w:cs="宋体"/>
          <w:color w:val="auto"/>
          <w:kern w:val="0"/>
          <w:szCs w:val="21"/>
        </w:rPr>
        <w:t>12</w:t>
      </w:r>
      <w:r w:rsidRPr="00223D8E">
        <w:rPr>
          <w:rFonts w:ascii="宋体" w:hAnsi="宋体" w:cs="宋体" w:hint="eastAsia"/>
          <w:color w:val="auto"/>
          <w:kern w:val="0"/>
          <w:szCs w:val="21"/>
        </w:rPr>
        <w:t>、</w:t>
      </w:r>
      <w:r w:rsidRPr="00E60DC7">
        <w:rPr>
          <w:rFonts w:ascii="宋体" w:hAnsi="宋体" w:cs="宋体" w:hint="eastAsia"/>
          <w:color w:val="auto"/>
          <w:kern w:val="0"/>
          <w:szCs w:val="21"/>
        </w:rPr>
        <w:t>最美在两方面：一是父亲用勤劳播种出了</w:t>
      </w:r>
      <w:r w:rsidRPr="00E60DC7">
        <w:rPr>
          <w:rFonts w:ascii="宋体" w:hAnsi="宋体" w:cs="宋体" w:hint="eastAsia"/>
          <w:color w:val="auto"/>
          <w:kern w:val="0"/>
          <w:szCs w:val="21"/>
        </w:rPr>
        <w:t>最</w:t>
      </w:r>
      <w:r w:rsidRPr="00E60DC7">
        <w:rPr>
          <w:rFonts w:ascii="宋体" w:hAnsi="宋体" w:cs="宋体" w:hint="eastAsia"/>
          <w:color w:val="auto"/>
          <w:kern w:val="0"/>
          <w:szCs w:val="21"/>
        </w:rPr>
        <w:t>美味的蔬菜</w:t>
      </w:r>
      <w:r w:rsidRPr="00223D8E">
        <w:rPr>
          <w:rFonts w:ascii="宋体" w:hAnsi="宋体" w:cs="宋体" w:hint="eastAsia"/>
          <w:color w:val="auto"/>
          <w:kern w:val="0"/>
          <w:szCs w:val="21"/>
        </w:rPr>
        <w:t>（1分）</w:t>
      </w:r>
      <w:r w:rsidRPr="00E60DC7">
        <w:rPr>
          <w:rFonts w:ascii="宋体" w:hAnsi="宋体" w:cs="宋体" w:hint="eastAsia"/>
          <w:color w:val="auto"/>
          <w:kern w:val="0"/>
          <w:szCs w:val="21"/>
        </w:rPr>
        <w:t>；</w:t>
      </w:r>
      <w:r w:rsidRPr="00223D8E">
        <w:rPr>
          <w:rFonts w:ascii="宋体" w:hAnsi="宋体" w:cs="宋体" w:hint="eastAsia"/>
          <w:color w:val="auto"/>
          <w:kern w:val="0"/>
          <w:szCs w:val="21"/>
        </w:rPr>
        <w:t>例如父亲种的瓜菜在“</w:t>
      </w:r>
      <w:r w:rsidRPr="00E60DC7">
        <w:rPr>
          <w:rFonts w:ascii="宋体" w:hAnsi="宋体" w:cs="宋体" w:hint="eastAsia"/>
          <w:color w:val="auto"/>
          <w:kern w:val="0"/>
          <w:szCs w:val="21"/>
        </w:rPr>
        <w:t>集市上半天就脱销了</w:t>
      </w:r>
      <w:r w:rsidRPr="00223D8E">
        <w:rPr>
          <w:rFonts w:ascii="宋体" w:hAnsi="宋体" w:cs="宋体" w:hint="eastAsia"/>
          <w:color w:val="auto"/>
          <w:kern w:val="0"/>
          <w:szCs w:val="21"/>
        </w:rPr>
        <w:t>”，“买菜的人必定先问‘是不是城西老陆家园子里的’然后才肯买”（举例1分，原文或大意皆可）</w:t>
      </w:r>
      <w:r w:rsidRPr="00E60DC7">
        <w:rPr>
          <w:rFonts w:ascii="宋体" w:hAnsi="宋体" w:cs="宋体" w:hint="eastAsia"/>
          <w:color w:val="auto"/>
          <w:kern w:val="0"/>
          <w:szCs w:val="21"/>
        </w:rPr>
        <w:t>。二是父亲用善良的品格播种了最美好的心灵，给邻里乡亲带去了最美好的心灵感受</w:t>
      </w:r>
      <w:r w:rsidRPr="00223D8E">
        <w:rPr>
          <w:rFonts w:ascii="宋体" w:hAnsi="宋体" w:cs="宋体" w:hint="eastAsia"/>
          <w:color w:val="auto"/>
          <w:kern w:val="0"/>
          <w:szCs w:val="21"/>
        </w:rPr>
        <w:t>（1分）</w:t>
      </w:r>
      <w:r w:rsidRPr="00E60DC7">
        <w:rPr>
          <w:rFonts w:ascii="宋体" w:hAnsi="宋体" w:cs="宋体" w:hint="eastAsia"/>
          <w:color w:val="auto"/>
          <w:kern w:val="0"/>
          <w:szCs w:val="21"/>
        </w:rPr>
        <w:t>。</w:t>
      </w:r>
      <w:r w:rsidRPr="00223D8E">
        <w:rPr>
          <w:rFonts w:ascii="宋体" w:hAnsi="宋体" w:cs="宋体" w:hint="eastAsia"/>
          <w:color w:val="auto"/>
          <w:kern w:val="0"/>
          <w:szCs w:val="21"/>
        </w:rPr>
        <w:t>例如“父亲的菜蔬，总要留下一些自家吃，给亲戚家吃，也分给左邻右舍的乡亲吃”，“不过是一些种籽，送给他们种”，让乡亲们的“瓜儿果儿都格外的甜”。（举例1分，原文或大意皆可）</w:t>
      </w:r>
    </w:p>
    <w:p w:rsidR="000F469C" w:rsidRPr="00A0124D" w:rsidP="000F469C">
      <w:pPr>
        <w:adjustRightInd w:val="0"/>
        <w:snapToGrid w:val="0"/>
        <w:spacing w:line="360" w:lineRule="auto"/>
        <w:rPr>
          <w:rFonts w:ascii="宋体" w:hAnsi="宋体" w:cs="宋体"/>
          <w:b/>
          <w:snapToGrid w:val="0"/>
          <w:color w:val="auto"/>
          <w:sz w:val="24"/>
          <w:szCs w:val="24"/>
        </w:rPr>
      </w:pPr>
      <w:r w:rsidRPr="00A0124D">
        <w:rPr>
          <w:rFonts w:ascii="宋体" w:hAnsi="宋体" w:cs="宋体" w:hint="eastAsia"/>
          <w:b/>
          <w:snapToGrid w:val="0"/>
          <w:color w:val="auto"/>
          <w:sz w:val="24"/>
          <w:szCs w:val="24"/>
        </w:rPr>
        <w:t>五、作文（60分）</w:t>
      </w:r>
    </w:p>
    <w:p w:rsidR="000F469C" w:rsidRPr="00F65DE2" w:rsidP="000F469C">
      <w:pPr>
        <w:adjustRightInd w:val="0"/>
        <w:snapToGrid w:val="0"/>
        <w:spacing w:line="360" w:lineRule="auto"/>
        <w:jc w:val="center"/>
        <w:rPr>
          <w:rStyle w:val="qml-an"/>
          <w:b/>
          <w:bCs/>
          <w:sz w:val="30"/>
          <w:szCs w:val="30"/>
        </w:rPr>
      </w:pPr>
      <w:r w:rsidRPr="00F65DE2">
        <w:rPr>
          <w:rStyle w:val="qml-an"/>
          <w:rFonts w:hint="eastAsia"/>
          <w:b/>
          <w:bCs/>
          <w:sz w:val="30"/>
          <w:szCs w:val="30"/>
        </w:rPr>
        <w:t>B</w:t>
      </w:r>
      <w:r w:rsidRPr="00F65DE2">
        <w:rPr>
          <w:rStyle w:val="qml-an"/>
          <w:rFonts w:hint="eastAsia"/>
          <w:b/>
          <w:bCs/>
          <w:sz w:val="30"/>
          <w:szCs w:val="30"/>
        </w:rPr>
        <w:t>卷</w:t>
      </w:r>
    </w:p>
    <w:p w:rsidR="000F469C" w:rsidRPr="00A0124D" w:rsidP="000F469C">
      <w:pPr>
        <w:adjustRightInd w:val="0"/>
        <w:snapToGrid w:val="0"/>
        <w:spacing w:line="360" w:lineRule="auto"/>
        <w:rPr>
          <w:rFonts w:ascii="宋体" w:hAnsi="宋体" w:cs="宋体"/>
          <w:snapToGrid w:val="0"/>
          <w:color w:val="auto"/>
          <w:kern w:val="0"/>
          <w:sz w:val="24"/>
          <w:szCs w:val="24"/>
          <w:u w:val="single"/>
          <w:lang w:val="zh-CN"/>
        </w:rPr>
      </w:pPr>
      <w:r w:rsidRPr="00A0124D">
        <w:rPr>
          <w:rFonts w:ascii="宋体" w:hAnsi="宋体" w:cs="宋体" w:hint="eastAsia"/>
          <w:b/>
          <w:snapToGrid w:val="0"/>
          <w:color w:val="auto"/>
          <w:kern w:val="0"/>
          <w:sz w:val="24"/>
          <w:szCs w:val="24"/>
          <w:lang w:val="zh-CN"/>
        </w:rPr>
        <w:t>一、诗歌鉴赏（</w:t>
      </w:r>
      <w:r>
        <w:rPr>
          <w:rFonts w:ascii="宋体" w:hAnsi="宋体" w:cs="宋体"/>
          <w:b/>
          <w:snapToGrid w:val="0"/>
          <w:color w:val="auto"/>
          <w:kern w:val="0"/>
          <w:sz w:val="24"/>
          <w:szCs w:val="24"/>
          <w:lang w:val="zh-CN"/>
        </w:rPr>
        <w:t>6</w:t>
      </w:r>
      <w:r w:rsidRPr="00A0124D">
        <w:rPr>
          <w:rFonts w:ascii="宋体" w:hAnsi="宋体" w:cs="宋体" w:hint="eastAsia"/>
          <w:b/>
          <w:snapToGrid w:val="0"/>
          <w:color w:val="auto"/>
          <w:kern w:val="0"/>
          <w:sz w:val="24"/>
          <w:szCs w:val="24"/>
          <w:lang w:val="zh-CN"/>
        </w:rPr>
        <w:t>分）</w:t>
      </w:r>
    </w:p>
    <w:p w:rsidR="000F469C" w:rsidRPr="007007B8" w:rsidP="000F469C">
      <w:pPr>
        <w:pStyle w:val="NormalWeb"/>
        <w:adjustRightInd w:val="0"/>
        <w:snapToGrid w:val="0"/>
        <w:spacing w:before="0" w:beforeAutospacing="0" w:after="0" w:afterAutospacing="0" w:line="360" w:lineRule="auto"/>
        <w:rPr>
          <w:rFonts w:cstheme="minorBidi"/>
          <w:sz w:val="21"/>
          <w:szCs w:val="21"/>
        </w:rPr>
      </w:pPr>
      <w:r w:rsidRPr="007007B8">
        <w:rPr>
          <w:rFonts w:hint="eastAsia"/>
          <w:sz w:val="21"/>
          <w:szCs w:val="21"/>
        </w:rPr>
        <w:t>1、</w:t>
      </w:r>
      <w:r w:rsidRPr="007007B8">
        <w:rPr>
          <w:sz w:val="21"/>
          <w:szCs w:val="21"/>
        </w:rPr>
        <w:t>落更开</w:t>
      </w:r>
      <w:r>
        <w:rPr>
          <w:rFonts w:hint="eastAsia"/>
          <w:sz w:val="21"/>
          <w:szCs w:val="21"/>
        </w:rPr>
        <w:t>（1分）</w:t>
      </w:r>
      <w:r w:rsidRPr="007007B8">
        <w:rPr>
          <w:rFonts w:cstheme="minorBidi" w:hint="eastAsia"/>
          <w:sz w:val="21"/>
          <w:szCs w:val="21"/>
        </w:rPr>
        <w:t xml:space="preserve"> </w:t>
      </w:r>
      <w:r w:rsidRPr="007007B8">
        <w:rPr>
          <w:rFonts w:cstheme="minorBidi"/>
          <w:sz w:val="21"/>
          <w:szCs w:val="21"/>
        </w:rPr>
        <w:t xml:space="preserve">  </w:t>
      </w:r>
      <w:r w:rsidRPr="007007B8">
        <w:rPr>
          <w:sz w:val="21"/>
          <w:szCs w:val="21"/>
        </w:rPr>
        <w:t>燕飞来</w:t>
      </w:r>
      <w:r>
        <w:rPr>
          <w:rFonts w:hint="eastAsia"/>
          <w:sz w:val="21"/>
          <w:szCs w:val="21"/>
        </w:rPr>
        <w:t>（1分）</w:t>
      </w:r>
    </w:p>
    <w:p w:rsidR="000F469C" w:rsidRPr="007007B8" w:rsidP="000F469C">
      <w:pPr>
        <w:adjustRightInd w:val="0"/>
        <w:snapToGrid w:val="0"/>
        <w:spacing w:line="360" w:lineRule="auto"/>
        <w:jc w:val="left"/>
        <w:rPr>
          <w:rFonts w:ascii="宋体" w:hAnsi="宋体" w:cs="宋体"/>
          <w:color w:val="auto"/>
          <w:kern w:val="0"/>
          <w:szCs w:val="21"/>
        </w:rPr>
      </w:pPr>
      <w:r w:rsidRPr="007007B8">
        <w:rPr>
          <w:rFonts w:ascii="宋体" w:hAnsi="宋体" w:cs="宋体"/>
          <w:color w:val="auto"/>
          <w:kern w:val="0"/>
          <w:szCs w:val="21"/>
        </w:rPr>
        <w:t>2</w:t>
      </w:r>
      <w:r w:rsidRPr="007007B8">
        <w:rPr>
          <w:rFonts w:ascii="宋体" w:hAnsi="宋体" w:cs="宋体" w:hint="eastAsia"/>
          <w:color w:val="auto"/>
          <w:kern w:val="0"/>
          <w:szCs w:val="21"/>
        </w:rPr>
        <w:t>、暮春三月，春花已败，但仍有新花开放；燕子日日在低矮的屋檐下</w:t>
      </w:r>
      <w:r w:rsidRPr="007007B8">
        <w:rPr>
          <w:rFonts w:ascii="宋体" w:hAnsi="宋体" w:cs="宋体"/>
          <w:color w:val="auto"/>
          <w:kern w:val="0"/>
          <w:szCs w:val="21"/>
        </w:rPr>
        <w:t>飞走</w:t>
      </w:r>
      <w:r w:rsidRPr="007007B8">
        <w:rPr>
          <w:rFonts w:ascii="宋体" w:hAnsi="宋体" w:cs="宋体" w:hint="eastAsia"/>
          <w:color w:val="auto"/>
          <w:kern w:val="0"/>
          <w:szCs w:val="21"/>
        </w:rPr>
        <w:t>了</w:t>
      </w:r>
      <w:r w:rsidRPr="007007B8">
        <w:rPr>
          <w:rFonts w:ascii="宋体" w:hAnsi="宋体" w:cs="宋体"/>
          <w:color w:val="auto"/>
          <w:kern w:val="0"/>
          <w:szCs w:val="21"/>
        </w:rPr>
        <w:t>又</w:t>
      </w:r>
      <w:r w:rsidRPr="007007B8">
        <w:rPr>
          <w:rFonts w:ascii="宋体" w:hAnsi="宋体" w:cs="宋体" w:hint="eastAsia"/>
          <w:color w:val="auto"/>
          <w:kern w:val="0"/>
          <w:szCs w:val="21"/>
        </w:rPr>
        <w:t>飞</w:t>
      </w:r>
      <w:r w:rsidRPr="007007B8">
        <w:rPr>
          <w:rFonts w:ascii="宋体" w:hAnsi="宋体" w:cs="宋体"/>
          <w:color w:val="auto"/>
          <w:kern w:val="0"/>
          <w:szCs w:val="21"/>
        </w:rPr>
        <w:t>回来</w:t>
      </w:r>
      <w:r w:rsidRPr="007007B8">
        <w:rPr>
          <w:rFonts w:ascii="宋体" w:hAnsi="宋体" w:cs="宋体" w:hint="eastAsia"/>
          <w:color w:val="auto"/>
          <w:kern w:val="0"/>
          <w:szCs w:val="21"/>
        </w:rPr>
        <w:t>。（2分）</w:t>
      </w:r>
    </w:p>
    <w:p w:rsidR="000F469C" w:rsidP="000F469C">
      <w:pPr>
        <w:adjustRightInd w:val="0"/>
        <w:snapToGrid w:val="0"/>
        <w:spacing w:line="360" w:lineRule="auto"/>
        <w:jc w:val="left"/>
        <w:rPr>
          <w:rFonts w:ascii="宋体" w:hAnsi="宋体" w:cs="宋体"/>
          <w:color w:val="auto"/>
          <w:kern w:val="0"/>
          <w:szCs w:val="21"/>
        </w:rPr>
      </w:pPr>
      <w:r w:rsidRPr="007007B8">
        <w:rPr>
          <w:rFonts w:ascii="宋体" w:hAnsi="宋体" w:cs="宋体"/>
          <w:color w:val="auto"/>
          <w:kern w:val="0"/>
          <w:szCs w:val="21"/>
        </w:rPr>
        <w:t>3</w:t>
      </w:r>
      <w:r w:rsidRPr="007007B8">
        <w:rPr>
          <w:rFonts w:ascii="宋体" w:hAnsi="宋体" w:cs="宋体" w:hint="eastAsia"/>
          <w:color w:val="auto"/>
          <w:kern w:val="0"/>
          <w:szCs w:val="21"/>
        </w:rPr>
        <w:t>、诗人通过描写花开花落，燕子飞来，子规夜啼的自然现象，</w:t>
      </w:r>
      <w:r w:rsidRPr="007007B8">
        <w:rPr>
          <w:rFonts w:ascii="宋体" w:hAnsi="宋体" w:cs="宋体" w:hint="eastAsia"/>
          <w:color w:val="auto"/>
          <w:kern w:val="0"/>
          <w:szCs w:val="21"/>
        </w:rPr>
        <w:t>表达了惜春</w:t>
      </w:r>
      <w:r w:rsidRPr="007007B8">
        <w:rPr>
          <w:rFonts w:ascii="宋体" w:hAnsi="宋体" w:cs="宋体" w:hint="eastAsia"/>
          <w:color w:val="auto"/>
          <w:kern w:val="0"/>
          <w:szCs w:val="21"/>
        </w:rPr>
        <w:t>、爱春之情以及留住美好事物的信念（</w:t>
      </w:r>
      <w:r w:rsidRPr="007007B8">
        <w:rPr>
          <w:rFonts w:ascii="宋体" w:hAnsi="宋体" w:cs="宋体"/>
          <w:color w:val="auto"/>
          <w:kern w:val="0"/>
          <w:szCs w:val="21"/>
        </w:rPr>
        <w:t>1</w:t>
      </w:r>
      <w:r w:rsidRPr="007007B8">
        <w:rPr>
          <w:rFonts w:ascii="宋体" w:hAnsi="宋体" w:cs="宋体" w:hint="eastAsia"/>
          <w:color w:val="auto"/>
          <w:kern w:val="0"/>
          <w:szCs w:val="21"/>
        </w:rPr>
        <w:t>分），同时表现了诗人顽强进取、执著追求美好未来的坚定信念和乐观精神（</w:t>
      </w:r>
      <w:r w:rsidRPr="007007B8">
        <w:rPr>
          <w:rFonts w:ascii="宋体" w:hAnsi="宋体" w:cs="宋体"/>
          <w:color w:val="auto"/>
          <w:kern w:val="0"/>
          <w:szCs w:val="21"/>
        </w:rPr>
        <w:t>1</w:t>
      </w:r>
      <w:r w:rsidRPr="007007B8">
        <w:rPr>
          <w:rFonts w:ascii="宋体" w:hAnsi="宋体" w:cs="宋体" w:hint="eastAsia"/>
          <w:color w:val="auto"/>
          <w:kern w:val="0"/>
          <w:szCs w:val="21"/>
        </w:rPr>
        <w:t>分</w:t>
      </w:r>
      <w:r>
        <w:rPr>
          <w:rFonts w:ascii="宋体" w:hAnsi="宋体" w:cs="宋体" w:hint="eastAsia"/>
          <w:color w:val="auto"/>
          <w:kern w:val="0"/>
          <w:szCs w:val="21"/>
        </w:rPr>
        <w:t>）</w:t>
      </w:r>
      <w:r w:rsidRPr="00F65DE2">
        <w:rPr>
          <w:rFonts w:ascii="宋体" w:hAnsi="宋体" w:cs="宋体" w:hint="eastAsia"/>
          <w:color w:val="auto"/>
          <w:kern w:val="0"/>
          <w:szCs w:val="21"/>
        </w:rPr>
        <w:t>。</w:t>
      </w:r>
    </w:p>
    <w:p w:rsidR="000F469C" w:rsidRPr="00A0124D" w:rsidP="000F469C">
      <w:pPr>
        <w:adjustRightInd w:val="0"/>
        <w:snapToGrid w:val="0"/>
        <w:spacing w:line="360" w:lineRule="auto"/>
        <w:rPr>
          <w:rFonts w:ascii="宋体" w:hAnsi="宋体" w:cs="宋体"/>
          <w:b/>
          <w:snapToGrid w:val="0"/>
          <w:color w:val="auto"/>
          <w:kern w:val="0"/>
          <w:sz w:val="24"/>
          <w:szCs w:val="24"/>
          <w:lang w:val="zh-CN"/>
        </w:rPr>
      </w:pPr>
      <w:r w:rsidRPr="00A0124D">
        <w:rPr>
          <w:rFonts w:ascii="宋体" w:hAnsi="宋体" w:cs="宋体" w:hint="eastAsia"/>
          <w:b/>
          <w:snapToGrid w:val="0"/>
          <w:color w:val="auto"/>
          <w:kern w:val="0"/>
          <w:sz w:val="24"/>
          <w:szCs w:val="24"/>
          <w:lang w:val="zh-CN"/>
        </w:rPr>
        <w:t>二、文言文阅读（12分）</w:t>
      </w:r>
    </w:p>
    <w:p w:rsidR="000F469C" w:rsidRPr="00080DEA" w:rsidP="000F469C">
      <w:pPr>
        <w:adjustRightInd w:val="0"/>
        <w:snapToGrid w:val="0"/>
        <w:spacing w:line="360" w:lineRule="auto"/>
        <w:rPr>
          <w:rFonts w:ascii="宋体" w:hAnsi="宋体" w:cs="宋体"/>
        </w:rPr>
      </w:pPr>
      <w:r>
        <w:rPr>
          <w:rFonts w:ascii="宋体" w:hAnsi="宋体" w:cs="宋体"/>
        </w:rPr>
        <w:t>4</w:t>
      </w:r>
      <w:r>
        <w:rPr>
          <w:rFonts w:ascii="宋体" w:hAnsi="宋体" w:cs="宋体" w:hint="eastAsia"/>
        </w:rPr>
        <w:t>、（1）文章的义理</w:t>
      </w:r>
      <w:bookmarkStart w:id="0" w:name="_Hlk25333623"/>
      <w:r>
        <w:rPr>
          <w:rFonts w:ascii="宋体" w:hAnsi="宋体" w:cs="宋体" w:hint="eastAsia"/>
        </w:rPr>
        <w:t>（1分）</w:t>
      </w:r>
      <w:bookmarkEnd w:id="0"/>
      <w:r>
        <w:rPr>
          <w:rFonts w:ascii="宋体" w:hAnsi="宋体" w:cs="宋体" w:hint="eastAsia"/>
        </w:rPr>
        <w:t xml:space="preserve"> </w:t>
      </w:r>
      <w:r>
        <w:rPr>
          <w:rFonts w:ascii="宋体" w:hAnsi="宋体" w:cs="宋体"/>
        </w:rPr>
        <w:t xml:space="preserve">  </w:t>
      </w:r>
      <w:r>
        <w:rPr>
          <w:rFonts w:ascii="宋体" w:hAnsi="宋体" w:cs="宋体" w:hint="eastAsia"/>
        </w:rPr>
        <w:t xml:space="preserve">（2）趁、乘 </w:t>
      </w:r>
      <w:r>
        <w:rPr>
          <w:rFonts w:ascii="宋体" w:hAnsi="宋体" w:cs="宋体"/>
        </w:rPr>
        <w:t xml:space="preserve">  </w:t>
      </w:r>
      <w:r>
        <w:rPr>
          <w:rFonts w:ascii="宋体" w:hAnsi="宋体" w:cs="宋体" w:hint="eastAsia"/>
        </w:rPr>
        <w:t xml:space="preserve">（3）于是 </w:t>
      </w:r>
      <w:r>
        <w:rPr>
          <w:rFonts w:ascii="宋体" w:hAnsi="宋体" w:cs="宋体"/>
        </w:rPr>
        <w:t xml:space="preserve">  </w:t>
      </w:r>
      <w:r>
        <w:rPr>
          <w:rFonts w:ascii="宋体" w:hAnsi="宋体" w:cs="宋体" w:hint="eastAsia"/>
        </w:rPr>
        <w:t>（4）告诉，对……说（共计4分）</w:t>
      </w:r>
    </w:p>
    <w:p w:rsidR="000F469C" w:rsidP="000F469C">
      <w:pPr>
        <w:adjustRightInd w:val="0"/>
        <w:snapToGrid w:val="0"/>
        <w:spacing w:line="360" w:lineRule="auto"/>
        <w:jc w:val="left"/>
      </w:pPr>
      <w:r>
        <w:rPr>
          <w:rFonts w:ascii="宋体" w:hAnsi="宋体" w:cs="宋体"/>
          <w:color w:val="auto"/>
          <w:kern w:val="0"/>
          <w:szCs w:val="21"/>
        </w:rPr>
        <w:t>5</w:t>
      </w:r>
      <w:r>
        <w:rPr>
          <w:rFonts w:ascii="宋体" w:hAnsi="宋体" w:cs="宋体" w:hint="eastAsia"/>
          <w:color w:val="auto"/>
          <w:kern w:val="0"/>
          <w:szCs w:val="21"/>
        </w:rPr>
        <w:t>、（1）</w:t>
      </w:r>
      <w:r>
        <w:t>跟把盐撒在空中</w:t>
      </w:r>
      <w:r>
        <w:rPr>
          <w:rFonts w:hint="eastAsia"/>
        </w:rPr>
        <w:t>大体</w:t>
      </w:r>
      <w:r>
        <w:t>可以相比</w:t>
      </w:r>
      <w:r>
        <w:rPr>
          <w:rFonts w:hint="eastAsia"/>
        </w:rPr>
        <w:t>。</w:t>
      </w:r>
      <w:r>
        <w:rPr>
          <w:rFonts w:ascii="宋体" w:hAnsi="宋体" w:cs="宋体" w:hint="eastAsia"/>
        </w:rPr>
        <w:t>（</w:t>
      </w:r>
      <w:r>
        <w:rPr>
          <w:rFonts w:ascii="宋体" w:hAnsi="宋体" w:cs="宋体"/>
        </w:rPr>
        <w:t>2</w:t>
      </w:r>
      <w:r>
        <w:rPr>
          <w:rFonts w:ascii="宋体" w:hAnsi="宋体" w:cs="宋体" w:hint="eastAsia"/>
        </w:rPr>
        <w:t>分）</w:t>
      </w:r>
    </w:p>
    <w:p w:rsidR="000F469C" w:rsidP="000F469C">
      <w:pPr>
        <w:adjustRightInd w:val="0"/>
        <w:snapToGrid w:val="0"/>
        <w:spacing w:line="360" w:lineRule="auto"/>
        <w:ind w:firstLine="315" w:firstLineChars="150"/>
        <w:jc w:val="left"/>
      </w:pPr>
      <w:r>
        <w:rPr>
          <w:rFonts w:hint="eastAsia"/>
        </w:rPr>
        <w:t>（</w:t>
      </w:r>
      <w:r>
        <w:rPr>
          <w:rFonts w:hint="eastAsia"/>
        </w:rPr>
        <w:t>2</w:t>
      </w:r>
      <w:r>
        <w:rPr>
          <w:rFonts w:hint="eastAsia"/>
        </w:rPr>
        <w:t>）</w:t>
      </w:r>
      <w:r>
        <w:t>东阳的母亲王夫人在隔壁听他们辩论，两次让</w:t>
      </w:r>
      <w:r>
        <w:rPr>
          <w:rFonts w:hint="eastAsia"/>
        </w:rPr>
        <w:t>传信的</w:t>
      </w:r>
      <w:r>
        <w:t>人叫东阳回去</w:t>
      </w:r>
      <w:r>
        <w:rPr>
          <w:rFonts w:hint="eastAsia"/>
        </w:rPr>
        <w:t>。</w:t>
      </w:r>
      <w:r>
        <w:rPr>
          <w:rFonts w:ascii="宋体" w:hAnsi="宋体" w:cs="宋体" w:hint="eastAsia"/>
        </w:rPr>
        <w:t>（</w:t>
      </w:r>
      <w:r>
        <w:rPr>
          <w:rFonts w:ascii="宋体" w:hAnsi="宋体" w:cs="宋体"/>
        </w:rPr>
        <w:t>2</w:t>
      </w:r>
      <w:r>
        <w:rPr>
          <w:rFonts w:ascii="宋体" w:hAnsi="宋体" w:cs="宋体" w:hint="eastAsia"/>
        </w:rPr>
        <w:t>分）</w:t>
      </w:r>
    </w:p>
    <w:p w:rsidR="000F469C" w:rsidP="000F469C">
      <w:pPr>
        <w:adjustRightInd w:val="0"/>
        <w:snapToGrid w:val="0"/>
        <w:spacing w:line="360" w:lineRule="auto"/>
        <w:jc w:val="left"/>
        <w:rPr>
          <w:rFonts w:ascii="宋体" w:hAnsi="宋体"/>
        </w:rPr>
      </w:pPr>
      <w:r>
        <w:rPr>
          <w:rFonts w:ascii="宋体" w:hAnsi="宋体"/>
        </w:rPr>
        <w:t>6</w:t>
      </w:r>
      <w:r w:rsidRPr="00AA3BF2">
        <w:rPr>
          <w:rFonts w:ascii="宋体" w:hAnsi="宋体" w:hint="eastAsia"/>
        </w:rPr>
        <w:t>、</w:t>
      </w:r>
      <w:r w:rsidRPr="00061908">
        <w:rPr>
          <w:rFonts w:ascii="宋体" w:hAnsi="宋体"/>
        </w:rPr>
        <w:t>示例：《世说新语》记录的大多是士人的言谈举止，而且喜欢品评人物，以此分别人物品行的优劣高下，很能体现当时的价值观。故称其为一部“名士的教科书”</w:t>
      </w:r>
      <w:r>
        <w:rPr>
          <w:rFonts w:ascii="宋体" w:hAnsi="宋体" w:hint="eastAsia"/>
        </w:rPr>
        <w:t>（2分）</w:t>
      </w:r>
      <w:r w:rsidRPr="00061908">
        <w:rPr>
          <w:rFonts w:ascii="宋体" w:hAnsi="宋体"/>
        </w:rPr>
        <w:t>。甲文，谢太傅一家</w:t>
      </w:r>
      <w:r w:rsidRPr="00061908">
        <w:rPr>
          <w:rFonts w:ascii="宋体" w:hAnsi="宋体"/>
        </w:rPr>
        <w:t>寒</w:t>
      </w:r>
      <w:r w:rsidRPr="00061908">
        <w:rPr>
          <w:rFonts w:ascii="宋体" w:hAnsi="宋体"/>
        </w:rPr>
        <w:t>雪日家庭</w:t>
      </w:r>
      <w:r w:rsidRPr="00061908">
        <w:rPr>
          <w:rFonts w:ascii="宋体" w:hAnsi="宋体"/>
        </w:rPr>
        <w:t>聚</w:t>
      </w:r>
      <w:r w:rsidRPr="00061908">
        <w:rPr>
          <w:rFonts w:ascii="宋体" w:hAnsi="宋体"/>
        </w:rPr>
        <w:t>会讲</w:t>
      </w:r>
      <w:r w:rsidRPr="00061908">
        <w:rPr>
          <w:rFonts w:ascii="宋体" w:hAnsi="宋体"/>
        </w:rPr>
        <w:t>论文义</w:t>
      </w:r>
      <w:r w:rsidRPr="00061908">
        <w:rPr>
          <w:rFonts w:ascii="宋体" w:hAnsi="宋体" w:hint="eastAsia"/>
        </w:rPr>
        <w:t>，</w:t>
      </w:r>
      <w:r w:rsidRPr="00061908">
        <w:rPr>
          <w:rFonts w:ascii="宋体" w:hAnsi="宋体"/>
        </w:rPr>
        <w:t>是培养“名士”的正面例子</w:t>
      </w:r>
      <w:r>
        <w:rPr>
          <w:rFonts w:ascii="宋体" w:hAnsi="宋体" w:hint="eastAsia"/>
        </w:rPr>
        <w:t>（1分）</w:t>
      </w:r>
      <w:r w:rsidRPr="00061908">
        <w:rPr>
          <w:rFonts w:ascii="宋体" w:hAnsi="宋体"/>
        </w:rPr>
        <w:t>。乙文，谢朗大病初愈，</w:t>
      </w:r>
      <w:r w:rsidRPr="00061908">
        <w:rPr>
          <w:rFonts w:ascii="宋体" w:hAnsi="宋体" w:hint="eastAsia"/>
        </w:rPr>
        <w:t>谢安</w:t>
      </w:r>
      <w:r w:rsidRPr="00061908">
        <w:rPr>
          <w:rFonts w:ascii="宋体" w:hAnsi="宋体"/>
        </w:rPr>
        <w:t>也要</w:t>
      </w:r>
      <w:r w:rsidRPr="00061908">
        <w:rPr>
          <w:rFonts w:ascii="宋体" w:hAnsi="宋体" w:hint="eastAsia"/>
        </w:rPr>
        <w:t>他</w:t>
      </w:r>
      <w:r w:rsidRPr="00061908">
        <w:rPr>
          <w:rFonts w:ascii="宋体" w:hAnsi="宋体"/>
        </w:rPr>
        <w:t>待客并与之论辩，体现了学习与锻炼对于成才的重要性</w:t>
      </w:r>
      <w:r>
        <w:rPr>
          <w:rFonts w:ascii="宋体" w:hAnsi="宋体" w:hint="eastAsia"/>
        </w:rPr>
        <w:t>；</w:t>
      </w:r>
      <w:r w:rsidRPr="00061908">
        <w:rPr>
          <w:rFonts w:ascii="宋体" w:hAnsi="宋体"/>
        </w:rPr>
        <w:t>王夫人阻止谢朗与客交谈玄理，</w:t>
      </w:r>
      <w:r w:rsidRPr="00061908">
        <w:rPr>
          <w:rFonts w:ascii="宋体" w:hAnsi="宋体"/>
        </w:rPr>
        <w:t>接儿以</w:t>
      </w:r>
      <w:r w:rsidRPr="00061908">
        <w:rPr>
          <w:rFonts w:ascii="宋体" w:hAnsi="宋体"/>
        </w:rPr>
        <w:t>归，又为培养</w:t>
      </w:r>
      <w:r w:rsidRPr="00061908">
        <w:rPr>
          <w:rFonts w:ascii="宋体" w:hAnsi="宋体" w:hint="eastAsia"/>
        </w:rPr>
        <w:t>“</w:t>
      </w:r>
      <w:r w:rsidRPr="00061908">
        <w:rPr>
          <w:rFonts w:ascii="宋体" w:hAnsi="宋体"/>
        </w:rPr>
        <w:t>名士</w:t>
      </w:r>
      <w:r w:rsidRPr="00061908">
        <w:rPr>
          <w:rFonts w:ascii="宋体" w:hAnsi="宋体" w:hint="eastAsia"/>
        </w:rPr>
        <w:t>”</w:t>
      </w:r>
      <w:r w:rsidRPr="00061908">
        <w:rPr>
          <w:rFonts w:ascii="宋体" w:hAnsi="宋体"/>
        </w:rPr>
        <w:t>提供了反例</w:t>
      </w:r>
      <w:r>
        <w:rPr>
          <w:rFonts w:ascii="宋体" w:hAnsi="宋体" w:hint="eastAsia"/>
        </w:rPr>
        <w:t>（1分）</w:t>
      </w:r>
      <w:r w:rsidRPr="00061908">
        <w:rPr>
          <w:rFonts w:ascii="宋体" w:hAnsi="宋体"/>
        </w:rPr>
        <w:t>。</w:t>
      </w:r>
    </w:p>
    <w:p w:rsidR="000F469C" w:rsidRPr="00AA3BF2" w:rsidP="000F469C">
      <w:pPr>
        <w:adjustRightInd w:val="0"/>
        <w:snapToGrid w:val="0"/>
        <w:spacing w:line="360" w:lineRule="auto"/>
        <w:jc w:val="left"/>
        <w:rPr>
          <w:rFonts w:ascii="楷体" w:eastAsia="楷体" w:hAnsi="楷体" w:cs="宋体"/>
          <w:color w:val="auto"/>
          <w:kern w:val="0"/>
          <w:szCs w:val="21"/>
        </w:rPr>
      </w:pPr>
      <w:r w:rsidRPr="00AA3BF2">
        <w:rPr>
          <w:rFonts w:ascii="楷体" w:eastAsia="楷体" w:hAnsi="楷体" w:cs="宋体" w:hint="eastAsia"/>
          <w:color w:val="auto"/>
          <w:kern w:val="0"/>
          <w:szCs w:val="21"/>
        </w:rPr>
        <w:t>附译文：</w:t>
      </w:r>
      <w:r w:rsidRPr="00AA3BF2">
        <w:rPr>
          <w:rFonts w:ascii="楷体" w:eastAsia="楷体" w:hAnsi="楷体" w:cs="宋体"/>
          <w:color w:val="auto"/>
          <w:kern w:val="0"/>
          <w:szCs w:val="21"/>
        </w:rPr>
        <w:t>僧人</w:t>
      </w:r>
      <w:r w:rsidRPr="00AA3BF2">
        <w:rPr>
          <w:rFonts w:ascii="楷体" w:eastAsia="楷体" w:hAnsi="楷体" w:cs="宋体" w:hint="eastAsia"/>
          <w:color w:val="auto"/>
          <w:kern w:val="0"/>
          <w:szCs w:val="21"/>
        </w:rPr>
        <w:t>林道人</w:t>
      </w:r>
      <w:r w:rsidRPr="00AA3BF2">
        <w:rPr>
          <w:rFonts w:ascii="楷体" w:eastAsia="楷体" w:hAnsi="楷体" w:cs="宋体"/>
          <w:color w:val="auto"/>
          <w:kern w:val="0"/>
          <w:szCs w:val="21"/>
        </w:rPr>
        <w:t>去见</w:t>
      </w:r>
      <w:hyperlink r:id="rId5" w:tgtFrame="_blank" w:history="1">
        <w:r w:rsidRPr="00AA3BF2">
          <w:rPr>
            <w:rFonts w:ascii="楷体" w:eastAsia="楷体" w:hAnsi="楷体" w:cs="宋体"/>
            <w:color w:val="auto"/>
            <w:kern w:val="0"/>
            <w:szCs w:val="21"/>
          </w:rPr>
          <w:t>谢公</w:t>
        </w:r>
      </w:hyperlink>
      <w:r w:rsidRPr="00AA3BF2">
        <w:rPr>
          <w:rFonts w:ascii="楷体" w:eastAsia="楷体" w:hAnsi="楷体" w:cs="宋体"/>
          <w:color w:val="auto"/>
          <w:kern w:val="0"/>
          <w:szCs w:val="21"/>
        </w:rPr>
        <w:t>（</w:t>
      </w:r>
      <w:hyperlink r:id="rId6" w:tgtFrame="_blank" w:history="1">
        <w:r w:rsidRPr="00AA3BF2">
          <w:rPr>
            <w:rFonts w:ascii="楷体" w:eastAsia="楷体" w:hAnsi="楷体" w:cs="宋体"/>
            <w:color w:val="auto"/>
            <w:kern w:val="0"/>
            <w:szCs w:val="21"/>
          </w:rPr>
          <w:t>谢安</w:t>
        </w:r>
      </w:hyperlink>
      <w:r w:rsidRPr="00AA3BF2">
        <w:rPr>
          <w:rFonts w:ascii="楷体" w:eastAsia="楷体" w:hAnsi="楷体" w:cs="宋体"/>
          <w:color w:val="auto"/>
          <w:kern w:val="0"/>
          <w:szCs w:val="21"/>
        </w:rPr>
        <w:t>），东阳（</w:t>
      </w:r>
      <w:hyperlink r:id="rId7" w:tgtFrame="_blank" w:history="1">
        <w:r w:rsidRPr="00AA3BF2">
          <w:rPr>
            <w:rFonts w:ascii="楷体" w:eastAsia="楷体" w:hAnsi="楷体" w:cs="宋体"/>
            <w:color w:val="auto"/>
            <w:kern w:val="0"/>
            <w:szCs w:val="21"/>
          </w:rPr>
          <w:t>谢朗</w:t>
        </w:r>
      </w:hyperlink>
      <w:r w:rsidRPr="00AA3BF2">
        <w:rPr>
          <w:rFonts w:ascii="楷体" w:eastAsia="楷体" w:hAnsi="楷体" w:cs="宋体"/>
          <w:color w:val="auto"/>
          <w:kern w:val="0"/>
          <w:szCs w:val="21"/>
        </w:rPr>
        <w:t>）那时还是小孩，病刚好，身体经不起劳累。他和林公谈论玄理，以至于互相辩驳，毫不相让。东阳的母亲王夫人在隔壁听他们辩论，两次让</w:t>
      </w:r>
      <w:r>
        <w:rPr>
          <w:rFonts w:ascii="楷体" w:eastAsia="楷体" w:hAnsi="楷体" w:cs="宋体" w:hint="eastAsia"/>
          <w:color w:val="auto"/>
          <w:kern w:val="0"/>
          <w:szCs w:val="21"/>
        </w:rPr>
        <w:t>传信的人</w:t>
      </w:r>
      <w:r w:rsidRPr="00AA3BF2">
        <w:rPr>
          <w:rFonts w:ascii="楷体" w:eastAsia="楷体" w:hAnsi="楷体" w:cs="宋体"/>
          <w:color w:val="auto"/>
          <w:kern w:val="0"/>
          <w:szCs w:val="21"/>
        </w:rPr>
        <w:t>叫东阳回去，但谢安却留住不放。于是王夫人亲自出来，说道：“ 我年轻时家门就遭不幸，一生的寄托都在这个孩子身上。”随即哭着把儿子抱回去了。谢公对同座的人说：“ 家嫂言辞情义都很感人，实在值得称颂，恨不能让朝中官员一见。”</w:t>
      </w:r>
    </w:p>
    <w:p w:rsidR="000F469C" w:rsidRPr="00A0124D" w:rsidP="000F469C">
      <w:pPr>
        <w:adjustRightInd w:val="0"/>
        <w:snapToGrid w:val="0"/>
        <w:spacing w:line="360" w:lineRule="auto"/>
        <w:rPr>
          <w:rFonts w:ascii="宋体" w:hAnsi="宋体" w:cs="宋体"/>
          <w:b/>
          <w:snapToGrid w:val="0"/>
          <w:color w:val="auto"/>
          <w:kern w:val="0"/>
          <w:sz w:val="24"/>
          <w:szCs w:val="24"/>
          <w:lang w:val="zh-CN"/>
        </w:rPr>
      </w:pPr>
      <w:r w:rsidRPr="00A0124D">
        <w:rPr>
          <w:rFonts w:ascii="宋体" w:hAnsi="宋体" w:cs="宋体" w:hint="eastAsia"/>
          <w:b/>
          <w:snapToGrid w:val="0"/>
          <w:color w:val="auto"/>
          <w:kern w:val="0"/>
          <w:sz w:val="24"/>
          <w:szCs w:val="24"/>
          <w:lang w:val="zh-CN"/>
        </w:rPr>
        <w:t>三、阅读（</w:t>
      </w:r>
      <w:r>
        <w:rPr>
          <w:rFonts w:ascii="宋体" w:hAnsi="宋体" w:cs="宋体"/>
          <w:b/>
          <w:snapToGrid w:val="0"/>
          <w:color w:val="auto"/>
          <w:kern w:val="0"/>
          <w:sz w:val="24"/>
          <w:szCs w:val="24"/>
          <w:lang w:val="zh-CN"/>
        </w:rPr>
        <w:t>24</w:t>
      </w:r>
      <w:r w:rsidRPr="00A0124D">
        <w:rPr>
          <w:rFonts w:ascii="宋体" w:hAnsi="宋体" w:cs="宋体" w:hint="eastAsia"/>
          <w:b/>
          <w:snapToGrid w:val="0"/>
          <w:color w:val="auto"/>
          <w:kern w:val="0"/>
          <w:sz w:val="24"/>
          <w:szCs w:val="24"/>
          <w:lang w:val="zh-CN"/>
        </w:rPr>
        <w:t>分））</w:t>
      </w:r>
    </w:p>
    <w:p w:rsidR="000F469C" w:rsidRPr="00CF23D4" w:rsidP="000F469C">
      <w:pPr>
        <w:adjustRightInd w:val="0"/>
        <w:snapToGrid w:val="0"/>
        <w:spacing w:line="360" w:lineRule="auto"/>
        <w:jc w:val="left"/>
        <w:rPr>
          <w:rFonts w:ascii="宋体" w:hAnsi="宋体"/>
        </w:rPr>
      </w:pPr>
      <w:r w:rsidRPr="00CF23D4">
        <w:rPr>
          <w:rFonts w:ascii="宋体" w:hAnsi="宋体" w:hint="eastAsia"/>
        </w:rPr>
        <w:t>（一）阅读名著选段，完成7～9题。（6分）</w:t>
      </w:r>
    </w:p>
    <w:p w:rsidR="000F469C" w:rsidRPr="00CF23D4" w:rsidP="000F469C">
      <w:pPr>
        <w:adjustRightInd w:val="0"/>
        <w:snapToGrid w:val="0"/>
        <w:spacing w:line="360" w:lineRule="auto"/>
        <w:jc w:val="left"/>
        <w:rPr>
          <w:rFonts w:ascii="宋体" w:hAnsi="宋体"/>
        </w:rPr>
      </w:pPr>
      <w:r w:rsidRPr="00CF23D4">
        <w:rPr>
          <w:rFonts w:ascii="宋体" w:hAnsi="宋体"/>
        </w:rPr>
        <w:t>7</w:t>
      </w:r>
      <w:r w:rsidRPr="00CF23D4">
        <w:rPr>
          <w:rFonts w:ascii="宋体" w:hAnsi="宋体" w:hint="eastAsia"/>
        </w:rPr>
        <w:t>、大闹</w:t>
      </w:r>
      <w:r w:rsidRPr="00CF23D4">
        <w:rPr>
          <w:rFonts w:ascii="宋体" w:hAnsi="宋体" w:hint="eastAsia"/>
        </w:rPr>
        <w:t>五庄观</w:t>
      </w:r>
      <w:r w:rsidRPr="00CF23D4">
        <w:rPr>
          <w:rFonts w:ascii="宋体" w:hAnsi="宋体" w:hint="eastAsia"/>
        </w:rPr>
        <w:t>（</w:t>
      </w:r>
      <w:r w:rsidRPr="00CF23D4">
        <w:rPr>
          <w:rFonts w:ascii="宋体" w:hAnsi="宋体"/>
        </w:rPr>
        <w:t>2</w:t>
      </w:r>
      <w:r w:rsidRPr="00CF23D4">
        <w:rPr>
          <w:rFonts w:ascii="宋体" w:hAnsi="宋体" w:hint="eastAsia"/>
        </w:rPr>
        <w:t>分）</w:t>
      </w:r>
    </w:p>
    <w:p w:rsidR="000F469C" w:rsidRPr="00CF23D4" w:rsidP="000F469C">
      <w:pPr>
        <w:adjustRightInd w:val="0"/>
        <w:snapToGrid w:val="0"/>
        <w:spacing w:line="360" w:lineRule="auto"/>
        <w:jc w:val="left"/>
        <w:rPr>
          <w:rFonts w:ascii="宋体" w:hAnsi="宋体"/>
        </w:rPr>
      </w:pPr>
      <w:r>
        <w:rPr>
          <w:rFonts w:ascii="宋体" w:hAnsi="宋体"/>
        </w:rPr>
        <w:t>8</w:t>
      </w:r>
      <w:r w:rsidRPr="00CF23D4">
        <w:rPr>
          <w:rFonts w:ascii="宋体" w:hAnsi="宋体" w:hint="eastAsia"/>
        </w:rPr>
        <w:t>、危急时刻，孙悟空本已脱身，却又“按落云头”并请求“大仙”炸自己（</w:t>
      </w:r>
      <w:r w:rsidRPr="00CF23D4">
        <w:rPr>
          <w:rFonts w:ascii="宋体" w:hAnsi="宋体"/>
        </w:rPr>
        <w:t>1</w:t>
      </w:r>
      <w:r w:rsidRPr="00CF23D4">
        <w:rPr>
          <w:rFonts w:ascii="宋体" w:hAnsi="宋体" w:hint="eastAsia"/>
        </w:rPr>
        <w:t>分），可见他重情重义，有责任感，有担当（</w:t>
      </w:r>
      <w:r w:rsidRPr="00CF23D4">
        <w:rPr>
          <w:rFonts w:ascii="宋体" w:hAnsi="宋体"/>
        </w:rPr>
        <w:t>1</w:t>
      </w:r>
      <w:r w:rsidRPr="00CF23D4">
        <w:rPr>
          <w:rFonts w:ascii="宋体" w:hAnsi="宋体" w:hint="eastAsia"/>
        </w:rPr>
        <w:t>分）。</w:t>
      </w:r>
    </w:p>
    <w:p w:rsidR="000F469C" w:rsidRPr="00CF23D4" w:rsidP="000F469C">
      <w:pPr>
        <w:adjustRightInd w:val="0"/>
        <w:snapToGrid w:val="0"/>
        <w:spacing w:line="360" w:lineRule="auto"/>
        <w:jc w:val="left"/>
        <w:rPr>
          <w:rFonts w:ascii="宋体" w:hAnsi="宋体"/>
        </w:rPr>
      </w:pPr>
      <w:r>
        <w:rPr>
          <w:rFonts w:ascii="宋体" w:hAnsi="宋体"/>
        </w:rPr>
        <w:t>9</w:t>
      </w:r>
      <w:r w:rsidRPr="00CF23D4">
        <w:rPr>
          <w:rFonts w:ascii="宋体" w:hAnsi="宋体" w:hint="eastAsia"/>
        </w:rPr>
        <w:t>、开放性试题，答案扣住相关事例，言之成理即可。（</w:t>
      </w:r>
      <w:r w:rsidRPr="00CF23D4">
        <w:rPr>
          <w:rFonts w:ascii="宋体" w:hAnsi="宋体"/>
        </w:rPr>
        <w:t>2</w:t>
      </w:r>
      <w:r w:rsidRPr="00CF23D4">
        <w:rPr>
          <w:rFonts w:ascii="宋体" w:hAnsi="宋体" w:hint="eastAsia"/>
        </w:rPr>
        <w:t>分）</w:t>
      </w:r>
    </w:p>
    <w:p w:rsidR="000F469C" w:rsidRPr="00CF23D4" w:rsidP="000F469C">
      <w:pPr>
        <w:adjustRightInd w:val="0"/>
        <w:snapToGrid w:val="0"/>
        <w:spacing w:line="360" w:lineRule="auto"/>
        <w:jc w:val="left"/>
      </w:pPr>
      <w:r w:rsidRPr="00CF23D4">
        <w:rPr>
          <w:rFonts w:ascii="宋体" w:hAnsi="宋体" w:hint="eastAsia"/>
        </w:rPr>
        <w:t>①示例：</w:t>
      </w:r>
      <w:r w:rsidRPr="00CF23D4">
        <w:rPr>
          <w:rFonts w:hint="eastAsia"/>
        </w:rPr>
        <w:t>我认为唐僧愚笨，善恶不分。从“三打白骨精”这个情节来看，白骨精为了吃唐僧肉，先后变幻为村姑、妇人，老父，全被孙悟空识破。孙悟空把村姑、妇人</w:t>
      </w:r>
      <w:r w:rsidRPr="00CF23D4">
        <w:rPr>
          <w:rFonts w:hint="eastAsia"/>
        </w:rPr>
        <w:t>的假身统统</w:t>
      </w:r>
      <w:r w:rsidRPr="00CF23D4">
        <w:rPr>
          <w:rFonts w:hint="eastAsia"/>
        </w:rPr>
        <w:t>都打死，但唐僧却不辨人妖，反而责怪孙悟空恣意行凶，连伤母女两命，违反戒律。第三次白骨精又变成白发老公公又被孙悟空识破，唐僧写下贬书，将孙悟空赶回了花果山。</w:t>
      </w:r>
    </w:p>
    <w:p w:rsidR="000F469C" w:rsidRPr="00CF23D4" w:rsidP="000F469C">
      <w:pPr>
        <w:adjustRightInd w:val="0"/>
        <w:snapToGrid w:val="0"/>
        <w:spacing w:line="360" w:lineRule="auto"/>
        <w:jc w:val="left"/>
        <w:rPr>
          <w:rFonts w:ascii="宋体" w:hAnsi="宋体"/>
        </w:rPr>
      </w:pPr>
      <w:r w:rsidRPr="00CF23D4">
        <w:rPr>
          <w:rFonts w:ascii="宋体" w:hAnsi="宋体" w:cs="宋体" w:hint="eastAsia"/>
        </w:rPr>
        <w:t>②</w:t>
      </w:r>
      <w:r w:rsidRPr="00CF23D4">
        <w:rPr>
          <w:rFonts w:hint="eastAsia"/>
        </w:rPr>
        <w:t>示例：我认为唐僧是强大、藏而不显的，因为他意志坚定。例如唐僧在第四个烽火台准备绕路的时候，水袋落在沙漠，他准备回去取水，往第四</w:t>
      </w:r>
      <w:r w:rsidRPr="00CF23D4">
        <w:rPr>
          <w:rFonts w:hint="eastAsia"/>
        </w:rPr>
        <w:t>烽</w:t>
      </w:r>
      <w:r w:rsidRPr="00CF23D4">
        <w:rPr>
          <w:rFonts w:hint="eastAsia"/>
        </w:rPr>
        <w:t>行走了不过十余里，他忽然醒悟当初自己发过誓言：不到天竺，决不东归一步！尽管暂时回去是为了继续前进，但回到第四座烽火台，毕竟是“东归”啊！唐僧猛然将马头拉了回来，不顾一切地朝西北方走。最后</w:t>
      </w:r>
      <w:r w:rsidRPr="00CF23D4">
        <w:rPr>
          <w:rFonts w:hint="eastAsia"/>
        </w:rPr>
        <w:t>4</w:t>
      </w:r>
      <w:r w:rsidRPr="00CF23D4">
        <w:rPr>
          <w:rFonts w:hint="eastAsia"/>
        </w:rPr>
        <w:t>天没喝一滴水，昏死在沙漠中。</w:t>
      </w:r>
    </w:p>
    <w:p w:rsidR="000F469C" w:rsidP="000F469C">
      <w:pPr>
        <w:adjustRightInd w:val="0"/>
        <w:snapToGrid w:val="0"/>
        <w:spacing w:line="360" w:lineRule="auto"/>
        <w:rPr>
          <w:rFonts w:ascii="宋体" w:hAnsi="宋体" w:cs="宋体"/>
          <w:snapToGrid w:val="0"/>
          <w:color w:val="auto"/>
          <w:szCs w:val="21"/>
        </w:rPr>
      </w:pPr>
      <w:r>
        <w:rPr>
          <w:rFonts w:ascii="宋体" w:hAnsi="宋体" w:cs="宋体" w:hint="eastAsia"/>
          <w:snapToGrid w:val="0"/>
          <w:color w:val="auto"/>
          <w:szCs w:val="21"/>
        </w:rPr>
        <w:t>（二）阅读下面文章，完成</w:t>
      </w:r>
      <w:r>
        <w:rPr>
          <w:rFonts w:ascii="宋体" w:hAnsi="宋体" w:cs="宋体"/>
          <w:snapToGrid w:val="0"/>
          <w:color w:val="auto"/>
          <w:szCs w:val="21"/>
        </w:rPr>
        <w:t>10</w:t>
      </w:r>
      <w:r>
        <w:rPr>
          <w:rFonts w:ascii="宋体" w:hAnsi="宋体" w:cs="宋体" w:hint="eastAsia"/>
          <w:snapToGrid w:val="0"/>
          <w:color w:val="auto"/>
          <w:szCs w:val="21"/>
        </w:rPr>
        <w:t>—</w:t>
      </w:r>
      <w:r>
        <w:rPr>
          <w:rFonts w:ascii="宋体" w:hAnsi="宋体" w:cs="宋体"/>
          <w:snapToGrid w:val="0"/>
          <w:color w:val="auto"/>
          <w:szCs w:val="21"/>
        </w:rPr>
        <w:t>14</w:t>
      </w:r>
      <w:r>
        <w:rPr>
          <w:rFonts w:ascii="宋体" w:hAnsi="宋体" w:cs="宋体" w:hint="eastAsia"/>
          <w:snapToGrid w:val="0"/>
          <w:color w:val="auto"/>
          <w:szCs w:val="21"/>
        </w:rPr>
        <w:t>题。（</w:t>
      </w:r>
      <w:r>
        <w:rPr>
          <w:rFonts w:ascii="宋体" w:hAnsi="宋体" w:cs="宋体"/>
          <w:snapToGrid w:val="0"/>
          <w:color w:val="auto"/>
          <w:szCs w:val="21"/>
        </w:rPr>
        <w:t>18</w:t>
      </w:r>
      <w:r>
        <w:rPr>
          <w:rFonts w:ascii="宋体" w:hAnsi="宋体" w:cs="宋体" w:hint="eastAsia"/>
          <w:snapToGrid w:val="0"/>
          <w:color w:val="auto"/>
          <w:szCs w:val="21"/>
        </w:rPr>
        <w:t>分）</w:t>
      </w:r>
    </w:p>
    <w:p w:rsidR="000F469C" w:rsidP="000F469C">
      <w:pPr>
        <w:adjustRightInd w:val="0"/>
        <w:snapToGrid w:val="0"/>
        <w:spacing w:line="360" w:lineRule="auto"/>
        <w:jc w:val="left"/>
        <w:rPr>
          <w:rStyle w:val="qml-an"/>
        </w:rPr>
      </w:pPr>
      <w:r>
        <w:rPr>
          <w:rStyle w:val="title-number"/>
        </w:rPr>
        <w:t>10</w:t>
      </w:r>
      <w:r>
        <w:rPr>
          <w:rStyle w:val="title-number"/>
          <w:rFonts w:hint="eastAsia"/>
        </w:rPr>
        <w:t>、</w:t>
      </w:r>
      <w:r>
        <w:rPr>
          <w:rStyle w:val="qml-an"/>
          <w:rFonts w:hint="eastAsia"/>
        </w:rPr>
        <w:t>第一件事：上幼儿园时孙刚因没归还玩具而被父亲惩罚</w:t>
      </w:r>
      <w:bookmarkStart w:id="1" w:name="_Hlk25334423"/>
      <w:r>
        <w:rPr>
          <w:rFonts w:ascii="宋体" w:hAnsi="宋体" w:cs="宋体" w:hint="eastAsia"/>
          <w:snapToGrid w:val="0"/>
          <w:color w:val="auto"/>
          <w:szCs w:val="21"/>
        </w:rPr>
        <w:t>（</w:t>
      </w:r>
      <w:r>
        <w:rPr>
          <w:rFonts w:ascii="宋体" w:hAnsi="宋体" w:cs="宋体"/>
          <w:snapToGrid w:val="0"/>
          <w:color w:val="auto"/>
          <w:szCs w:val="21"/>
        </w:rPr>
        <w:t>2</w:t>
      </w:r>
      <w:r>
        <w:rPr>
          <w:rFonts w:ascii="宋体" w:hAnsi="宋体" w:cs="宋体" w:hint="eastAsia"/>
          <w:snapToGrid w:val="0"/>
          <w:color w:val="auto"/>
          <w:szCs w:val="21"/>
        </w:rPr>
        <w:t>分）</w:t>
      </w:r>
      <w:bookmarkEnd w:id="1"/>
      <w:r>
        <w:rPr>
          <w:rStyle w:val="qml-an"/>
          <w:rFonts w:hint="eastAsia"/>
        </w:rPr>
        <w:t>。</w:t>
      </w:r>
    </w:p>
    <w:p w:rsidR="000F469C" w:rsidP="000F469C">
      <w:pPr>
        <w:adjustRightInd w:val="0"/>
        <w:snapToGrid w:val="0"/>
        <w:spacing w:line="360" w:lineRule="auto"/>
        <w:ind w:firstLine="420" w:firstLineChars="200"/>
        <w:jc w:val="left"/>
        <w:rPr>
          <w:rStyle w:val="qml-an"/>
        </w:rPr>
      </w:pPr>
      <w:r>
        <w:rPr>
          <w:rStyle w:val="qml-an"/>
          <w:rFonts w:hint="eastAsia"/>
        </w:rPr>
        <w:t>第二件事：孙刚当了县长后归还了钱程送的银行卡</w:t>
      </w:r>
      <w:r>
        <w:rPr>
          <w:rFonts w:ascii="宋体" w:hAnsi="宋体" w:cs="宋体" w:hint="eastAsia"/>
          <w:snapToGrid w:val="0"/>
          <w:color w:val="auto"/>
          <w:szCs w:val="21"/>
        </w:rPr>
        <w:t>（</w:t>
      </w:r>
      <w:r>
        <w:rPr>
          <w:rFonts w:ascii="宋体" w:hAnsi="宋体" w:cs="宋体"/>
          <w:snapToGrid w:val="0"/>
          <w:color w:val="auto"/>
          <w:szCs w:val="21"/>
        </w:rPr>
        <w:t>2</w:t>
      </w:r>
      <w:r>
        <w:rPr>
          <w:rFonts w:ascii="宋体" w:hAnsi="宋体" w:cs="宋体" w:hint="eastAsia"/>
          <w:snapToGrid w:val="0"/>
          <w:color w:val="auto"/>
          <w:szCs w:val="21"/>
        </w:rPr>
        <w:t>分）</w:t>
      </w:r>
      <w:r>
        <w:rPr>
          <w:rStyle w:val="qml-an"/>
          <w:rFonts w:hint="eastAsia"/>
        </w:rPr>
        <w:t>。（注意不能使用第一人称表述）</w:t>
      </w:r>
    </w:p>
    <w:p w:rsidR="000F469C" w:rsidP="000F469C">
      <w:pPr>
        <w:adjustRightInd w:val="0"/>
        <w:snapToGrid w:val="0"/>
        <w:spacing w:line="360" w:lineRule="auto"/>
        <w:jc w:val="left"/>
        <w:rPr>
          <w:rStyle w:val="qml-an"/>
        </w:rPr>
      </w:pPr>
      <w:r>
        <w:rPr>
          <w:rStyle w:val="title-number"/>
        </w:rPr>
        <w:t>11</w:t>
      </w:r>
      <w:r>
        <w:rPr>
          <w:rStyle w:val="title-number"/>
          <w:rFonts w:hint="eastAsia"/>
        </w:rPr>
        <w:t>、</w:t>
      </w:r>
      <w:r>
        <w:rPr>
          <w:rStyle w:val="qml-an"/>
          <w:rFonts w:hint="eastAsia"/>
        </w:rPr>
        <w:t>（</w:t>
      </w:r>
      <w:r>
        <w:rPr>
          <w:rStyle w:val="qml-an"/>
          <w:rFonts w:hint="eastAsia"/>
        </w:rPr>
        <w:t>1</w:t>
      </w:r>
      <w:r>
        <w:rPr>
          <w:rStyle w:val="qml-an"/>
          <w:rFonts w:hint="eastAsia"/>
        </w:rPr>
        <w:t>）通过孙刚的动作和语言描写形象刻画出了孙</w:t>
      </w:r>
      <w:r>
        <w:rPr>
          <w:rStyle w:val="qml-an"/>
          <w:rFonts w:hint="eastAsia"/>
        </w:rPr>
        <w:t>刚当时</w:t>
      </w:r>
      <w:r>
        <w:rPr>
          <w:rStyle w:val="qml-an"/>
          <w:rFonts w:hint="eastAsia"/>
        </w:rPr>
        <w:t>怕老师同学知道他拿了幼儿园玩具时的胆怯心理</w:t>
      </w:r>
      <w:r>
        <w:rPr>
          <w:rFonts w:ascii="宋体" w:hAnsi="宋体" w:cs="宋体" w:hint="eastAsia"/>
          <w:snapToGrid w:val="0"/>
          <w:color w:val="auto"/>
          <w:szCs w:val="21"/>
        </w:rPr>
        <w:t>（</w:t>
      </w:r>
      <w:r>
        <w:rPr>
          <w:rFonts w:ascii="宋体" w:hAnsi="宋体" w:cs="宋体"/>
          <w:snapToGrid w:val="0"/>
          <w:color w:val="auto"/>
          <w:szCs w:val="21"/>
        </w:rPr>
        <w:t>2</w:t>
      </w:r>
      <w:r>
        <w:rPr>
          <w:rFonts w:ascii="宋体" w:hAnsi="宋体" w:cs="宋体" w:hint="eastAsia"/>
          <w:snapToGrid w:val="0"/>
          <w:color w:val="auto"/>
          <w:szCs w:val="21"/>
        </w:rPr>
        <w:t>分）</w:t>
      </w:r>
      <w:r>
        <w:rPr>
          <w:rStyle w:val="qml-an"/>
          <w:rFonts w:hint="eastAsia"/>
        </w:rPr>
        <w:t>。</w:t>
      </w:r>
    </w:p>
    <w:p w:rsidR="000F469C" w:rsidP="000F469C">
      <w:pPr>
        <w:adjustRightInd w:val="0"/>
        <w:snapToGrid w:val="0"/>
        <w:spacing w:line="360" w:lineRule="auto"/>
        <w:ind w:firstLine="210" w:firstLineChars="100"/>
        <w:jc w:val="left"/>
        <w:rPr>
          <w:rStyle w:val="qml-an"/>
        </w:rPr>
      </w:pPr>
      <w:r>
        <w:rPr>
          <w:rStyle w:val="qml-an"/>
          <w:rFonts w:hint="eastAsia"/>
        </w:rPr>
        <w:t>（</w:t>
      </w:r>
      <w:r>
        <w:rPr>
          <w:rStyle w:val="qml-an"/>
          <w:rFonts w:hint="eastAsia"/>
        </w:rPr>
        <w:t>2</w:t>
      </w:r>
      <w:r>
        <w:rPr>
          <w:rStyle w:val="qml-an"/>
          <w:rFonts w:hint="eastAsia"/>
        </w:rPr>
        <w:t>）重音应落在“意味深长”上</w:t>
      </w:r>
      <w:r>
        <w:rPr>
          <w:rFonts w:ascii="宋体" w:hAnsi="宋体" w:cs="宋体" w:hint="eastAsia"/>
          <w:snapToGrid w:val="0"/>
          <w:color w:val="auto"/>
          <w:szCs w:val="21"/>
        </w:rPr>
        <w:t>（</w:t>
      </w:r>
      <w:r>
        <w:rPr>
          <w:rFonts w:ascii="宋体" w:hAnsi="宋体" w:cs="宋体"/>
          <w:snapToGrid w:val="0"/>
          <w:color w:val="auto"/>
          <w:szCs w:val="21"/>
        </w:rPr>
        <w:t>1</w:t>
      </w:r>
      <w:r>
        <w:rPr>
          <w:rFonts w:ascii="宋体" w:hAnsi="宋体" w:cs="宋体" w:hint="eastAsia"/>
          <w:snapToGrid w:val="0"/>
          <w:color w:val="auto"/>
          <w:szCs w:val="21"/>
        </w:rPr>
        <w:t>分）</w:t>
      </w:r>
      <w:r>
        <w:rPr>
          <w:rStyle w:val="qml-an"/>
          <w:rFonts w:hint="eastAsia"/>
        </w:rPr>
        <w:t>。因为钱程送银行卡是有目的和企图的，他的动作和语言耐人寻味</w:t>
      </w:r>
      <w:r>
        <w:rPr>
          <w:rFonts w:ascii="宋体" w:hAnsi="宋体" w:cs="宋体" w:hint="eastAsia"/>
          <w:snapToGrid w:val="0"/>
          <w:color w:val="auto"/>
          <w:szCs w:val="21"/>
        </w:rPr>
        <w:t>（</w:t>
      </w:r>
      <w:r>
        <w:rPr>
          <w:rFonts w:ascii="宋体" w:hAnsi="宋体" w:cs="宋体"/>
          <w:snapToGrid w:val="0"/>
          <w:color w:val="auto"/>
          <w:szCs w:val="21"/>
        </w:rPr>
        <w:t>1</w:t>
      </w:r>
      <w:r>
        <w:rPr>
          <w:rFonts w:ascii="宋体" w:hAnsi="宋体" w:cs="宋体" w:hint="eastAsia"/>
          <w:snapToGrid w:val="0"/>
          <w:color w:val="auto"/>
          <w:szCs w:val="21"/>
        </w:rPr>
        <w:t>分）</w:t>
      </w:r>
      <w:r>
        <w:rPr>
          <w:rStyle w:val="qml-an"/>
          <w:rFonts w:hint="eastAsia"/>
        </w:rPr>
        <w:t>；同时，钱程行贿是小心翼翼的，不是理直气壮的，“拍”不能重读强调</w:t>
      </w:r>
      <w:r>
        <w:rPr>
          <w:rFonts w:ascii="宋体" w:hAnsi="宋体" w:cs="宋体" w:hint="eastAsia"/>
          <w:snapToGrid w:val="0"/>
          <w:color w:val="auto"/>
          <w:szCs w:val="21"/>
        </w:rPr>
        <w:t>（</w:t>
      </w:r>
      <w:r>
        <w:rPr>
          <w:rFonts w:ascii="宋体" w:hAnsi="宋体" w:cs="宋体"/>
          <w:snapToGrid w:val="0"/>
          <w:color w:val="auto"/>
          <w:szCs w:val="21"/>
        </w:rPr>
        <w:t>1</w:t>
      </w:r>
      <w:r>
        <w:rPr>
          <w:rFonts w:ascii="宋体" w:hAnsi="宋体" w:cs="宋体" w:hint="eastAsia"/>
          <w:snapToGrid w:val="0"/>
          <w:color w:val="auto"/>
          <w:szCs w:val="21"/>
        </w:rPr>
        <w:t>分）</w:t>
      </w:r>
      <w:r>
        <w:rPr>
          <w:rStyle w:val="qml-an"/>
          <w:rFonts w:hint="eastAsia"/>
        </w:rPr>
        <w:t>。</w:t>
      </w:r>
    </w:p>
    <w:p w:rsidR="000F469C" w:rsidP="000F469C">
      <w:pPr>
        <w:adjustRightInd w:val="0"/>
        <w:snapToGrid w:val="0"/>
        <w:spacing w:line="360" w:lineRule="auto"/>
        <w:jc w:val="left"/>
        <w:rPr>
          <w:rStyle w:val="qml-an"/>
        </w:rPr>
      </w:pPr>
      <w:r>
        <w:rPr>
          <w:rStyle w:val="title-number"/>
        </w:rPr>
        <w:t>12</w:t>
      </w:r>
      <w:r>
        <w:rPr>
          <w:rStyle w:val="title-number"/>
          <w:rFonts w:hint="eastAsia"/>
        </w:rPr>
        <w:t>、</w:t>
      </w:r>
      <w:r>
        <w:rPr>
          <w:rStyle w:val="qml-an"/>
          <w:rFonts w:hint="eastAsia"/>
        </w:rPr>
        <w:t>孙刚是一个铭记教诲、坚守原则、为官清廉的人</w:t>
      </w:r>
      <w:r>
        <w:rPr>
          <w:rFonts w:ascii="宋体" w:hAnsi="宋体" w:cs="宋体" w:hint="eastAsia"/>
          <w:snapToGrid w:val="0"/>
          <w:color w:val="auto"/>
          <w:szCs w:val="21"/>
        </w:rPr>
        <w:t>（</w:t>
      </w:r>
      <w:r>
        <w:rPr>
          <w:rFonts w:ascii="宋体" w:hAnsi="宋体" w:cs="宋体"/>
          <w:snapToGrid w:val="0"/>
          <w:color w:val="auto"/>
          <w:szCs w:val="21"/>
        </w:rPr>
        <w:t>2</w:t>
      </w:r>
      <w:r>
        <w:rPr>
          <w:rFonts w:ascii="宋体" w:hAnsi="宋体" w:cs="宋体" w:hint="eastAsia"/>
          <w:snapToGrid w:val="0"/>
          <w:color w:val="auto"/>
          <w:szCs w:val="21"/>
        </w:rPr>
        <w:t>分）</w:t>
      </w:r>
      <w:r>
        <w:rPr>
          <w:rStyle w:val="qml-an"/>
          <w:rFonts w:hint="eastAsia"/>
        </w:rPr>
        <w:t>。当孙刚收到钱程送来的数额巨大的银行卡，不知该何去何从时，他记起了父亲对他的教育与惩罚，最终他做出了正确的选择，归还了银行卡，抵住了诱惑，坚守了原则</w:t>
      </w:r>
      <w:r>
        <w:rPr>
          <w:rFonts w:ascii="宋体" w:hAnsi="宋体" w:cs="宋体" w:hint="eastAsia"/>
          <w:snapToGrid w:val="0"/>
          <w:color w:val="auto"/>
          <w:szCs w:val="21"/>
        </w:rPr>
        <w:t>（</w:t>
      </w:r>
      <w:r>
        <w:rPr>
          <w:rFonts w:ascii="宋体" w:hAnsi="宋体" w:cs="宋体"/>
          <w:snapToGrid w:val="0"/>
          <w:color w:val="auto"/>
          <w:szCs w:val="21"/>
        </w:rPr>
        <w:t>2</w:t>
      </w:r>
      <w:r>
        <w:rPr>
          <w:rFonts w:ascii="宋体" w:hAnsi="宋体" w:cs="宋体" w:hint="eastAsia"/>
          <w:snapToGrid w:val="0"/>
          <w:color w:val="auto"/>
          <w:szCs w:val="21"/>
        </w:rPr>
        <w:t>分）</w:t>
      </w:r>
      <w:r>
        <w:rPr>
          <w:rStyle w:val="qml-an"/>
          <w:rFonts w:hint="eastAsia"/>
        </w:rPr>
        <w:t>。</w:t>
      </w:r>
    </w:p>
    <w:p w:rsidR="000F469C" w:rsidP="000F469C">
      <w:pPr>
        <w:adjustRightInd w:val="0"/>
        <w:snapToGrid w:val="0"/>
        <w:spacing w:line="360" w:lineRule="auto"/>
        <w:jc w:val="left"/>
        <w:rPr>
          <w:rFonts w:ascii="宋体" w:hAnsi="宋体" w:cs="宋体"/>
          <w:color w:val="auto"/>
          <w:kern w:val="0"/>
          <w:szCs w:val="21"/>
        </w:rPr>
      </w:pPr>
      <w:r>
        <w:rPr>
          <w:rStyle w:val="title-number"/>
        </w:rPr>
        <w:t>13</w:t>
      </w:r>
      <w:r>
        <w:rPr>
          <w:rStyle w:val="title-number"/>
          <w:rFonts w:hint="eastAsia"/>
        </w:rPr>
        <w:t>、没有偏离主题</w:t>
      </w:r>
      <w:r>
        <w:rPr>
          <w:rFonts w:ascii="宋体" w:hAnsi="宋体" w:cs="宋体" w:hint="eastAsia"/>
          <w:color w:val="auto"/>
          <w:kern w:val="0"/>
          <w:szCs w:val="21"/>
        </w:rPr>
        <w:t>（</w:t>
      </w:r>
      <w:r>
        <w:rPr>
          <w:rFonts w:ascii="宋体" w:hAnsi="宋体" w:cs="宋体"/>
          <w:color w:val="auto"/>
          <w:kern w:val="0"/>
          <w:szCs w:val="21"/>
        </w:rPr>
        <w:t>1</w:t>
      </w:r>
      <w:r>
        <w:rPr>
          <w:rFonts w:ascii="宋体" w:hAnsi="宋体" w:cs="宋体" w:hint="eastAsia"/>
          <w:color w:val="auto"/>
          <w:kern w:val="0"/>
          <w:szCs w:val="21"/>
        </w:rPr>
        <w:t>分）</w:t>
      </w:r>
      <w:r>
        <w:rPr>
          <w:rStyle w:val="title-number"/>
          <w:rFonts w:hint="eastAsia"/>
        </w:rPr>
        <w:t>。</w:t>
      </w:r>
      <w:r>
        <w:rPr>
          <w:rStyle w:val="qml-an"/>
          <w:rFonts w:hint="eastAsia"/>
        </w:rPr>
        <w:t>小说后半部分写孙刚归还银行卡，拒绝了诱惑，就是因为小时候因没归还幼儿园的玩具而被父亲惩罚的事情在他心里刻下了深深的烙印，是这个“烙印”让他做出了正确的选择。所以小说后半部分是“烙印”带给他的深远影响，并没偏离主题。</w:t>
      </w:r>
      <w:r>
        <w:rPr>
          <w:rFonts w:ascii="宋体" w:hAnsi="宋体" w:cs="宋体" w:hint="eastAsia"/>
          <w:color w:val="auto"/>
          <w:kern w:val="0"/>
          <w:szCs w:val="21"/>
        </w:rPr>
        <w:t>（</w:t>
      </w:r>
      <w:r>
        <w:rPr>
          <w:rFonts w:ascii="宋体" w:hAnsi="宋体" w:cs="宋体"/>
          <w:color w:val="auto"/>
          <w:kern w:val="0"/>
          <w:szCs w:val="21"/>
        </w:rPr>
        <w:t>2</w:t>
      </w:r>
      <w:r>
        <w:rPr>
          <w:rFonts w:ascii="宋体" w:hAnsi="宋体" w:cs="宋体" w:hint="eastAsia"/>
          <w:color w:val="auto"/>
          <w:kern w:val="0"/>
          <w:szCs w:val="21"/>
        </w:rPr>
        <w:t>分，</w:t>
      </w:r>
      <w:r>
        <w:rPr>
          <w:rFonts w:ascii="宋体" w:hAnsi="宋体" w:cs="宋体" w:hint="eastAsia"/>
          <w:color w:val="auto"/>
          <w:kern w:val="0"/>
          <w:szCs w:val="21"/>
        </w:rPr>
        <w:t>意近即</w:t>
      </w:r>
      <w:r>
        <w:rPr>
          <w:rFonts w:ascii="宋体" w:hAnsi="宋体" w:cs="宋体" w:hint="eastAsia"/>
          <w:color w:val="auto"/>
          <w:kern w:val="0"/>
          <w:szCs w:val="21"/>
        </w:rPr>
        <w:t xml:space="preserve">可） </w:t>
      </w:r>
    </w:p>
    <w:p w:rsidR="000F469C" w:rsidP="000F469C">
      <w:pPr>
        <w:adjustRightInd w:val="0"/>
        <w:snapToGrid w:val="0"/>
        <w:spacing w:line="360" w:lineRule="auto"/>
        <w:jc w:val="left"/>
        <w:rPr>
          <w:rFonts w:ascii="宋体" w:hAnsi="宋体" w:cs="宋体"/>
          <w:color w:val="auto"/>
          <w:kern w:val="0"/>
          <w:szCs w:val="21"/>
        </w:rPr>
      </w:pPr>
      <w:r>
        <w:rPr>
          <w:rFonts w:ascii="宋体" w:hAnsi="宋体" w:cs="宋体" w:hint="eastAsia"/>
          <w:color w:val="auto"/>
          <w:kern w:val="0"/>
          <w:szCs w:val="21"/>
        </w:rPr>
        <w:t>1</w:t>
      </w:r>
      <w:r>
        <w:rPr>
          <w:rFonts w:ascii="宋体" w:hAnsi="宋体" w:cs="宋体"/>
          <w:color w:val="auto"/>
          <w:kern w:val="0"/>
          <w:szCs w:val="21"/>
        </w:rPr>
        <w:t>4</w:t>
      </w:r>
      <w:r>
        <w:rPr>
          <w:rFonts w:ascii="宋体" w:hAnsi="宋体" w:cs="宋体" w:hint="eastAsia"/>
          <w:color w:val="auto"/>
          <w:kern w:val="0"/>
          <w:szCs w:val="21"/>
        </w:rPr>
        <w:t>、结合课文谈出自己的理由即可。（2分）</w:t>
      </w:r>
    </w:p>
    <w:p w:rsidR="000F469C" w:rsidRPr="00A0124D" w:rsidP="000F469C">
      <w:pPr>
        <w:adjustRightInd w:val="0"/>
        <w:snapToGrid w:val="0"/>
        <w:spacing w:line="360" w:lineRule="auto"/>
        <w:rPr>
          <w:rFonts w:ascii="宋体" w:hAnsi="宋体" w:cs="宋体"/>
          <w:b/>
          <w:snapToGrid w:val="0"/>
          <w:color w:val="auto"/>
          <w:kern w:val="0"/>
          <w:sz w:val="24"/>
          <w:szCs w:val="24"/>
          <w:lang w:val="zh-CN"/>
        </w:rPr>
      </w:pPr>
      <w:r w:rsidRPr="00A0124D">
        <w:rPr>
          <w:rFonts w:ascii="宋体" w:hAnsi="宋体" w:cs="宋体" w:hint="eastAsia"/>
          <w:b/>
          <w:snapToGrid w:val="0"/>
          <w:color w:val="auto"/>
          <w:kern w:val="0"/>
          <w:sz w:val="24"/>
          <w:szCs w:val="24"/>
          <w:lang w:val="zh-CN"/>
        </w:rPr>
        <w:t>四．语言运用（</w:t>
      </w:r>
      <w:r>
        <w:rPr>
          <w:rFonts w:ascii="宋体" w:hAnsi="宋体" w:cs="宋体"/>
          <w:b/>
          <w:snapToGrid w:val="0"/>
          <w:color w:val="auto"/>
          <w:kern w:val="0"/>
          <w:sz w:val="24"/>
          <w:szCs w:val="24"/>
          <w:lang w:val="zh-CN"/>
        </w:rPr>
        <w:t>8</w:t>
      </w:r>
      <w:r w:rsidRPr="00A0124D">
        <w:rPr>
          <w:rFonts w:ascii="宋体" w:hAnsi="宋体" w:cs="宋体" w:hint="eastAsia"/>
          <w:b/>
          <w:snapToGrid w:val="0"/>
          <w:color w:val="auto"/>
          <w:kern w:val="0"/>
          <w:sz w:val="24"/>
          <w:szCs w:val="24"/>
          <w:lang w:val="zh-CN"/>
        </w:rPr>
        <w:t>分）</w:t>
      </w:r>
    </w:p>
    <w:p w:rsidR="000F469C" w:rsidRPr="00A90F48" w:rsidP="000F469C">
      <w:pPr>
        <w:adjustRightInd w:val="0"/>
        <w:snapToGrid w:val="0"/>
        <w:spacing w:line="360" w:lineRule="auto"/>
        <w:jc w:val="left"/>
        <w:rPr>
          <w:rStyle w:val="qml-an"/>
        </w:rPr>
      </w:pPr>
      <w:r w:rsidRPr="00A90F48">
        <w:rPr>
          <w:rStyle w:val="qml-an"/>
          <w:rFonts w:hint="eastAsia"/>
        </w:rPr>
        <w:t>1</w:t>
      </w:r>
      <w:r w:rsidRPr="00A90F48">
        <w:rPr>
          <w:rStyle w:val="qml-an"/>
        </w:rPr>
        <w:t>5</w:t>
      </w:r>
      <w:r w:rsidRPr="00A90F48">
        <w:rPr>
          <w:rStyle w:val="qml-an"/>
          <w:rFonts w:hint="eastAsia"/>
        </w:rPr>
        <w:t>、（</w:t>
      </w:r>
      <w:r w:rsidRPr="00A90F48">
        <w:rPr>
          <w:rStyle w:val="qml-an"/>
          <w:rFonts w:hint="eastAsia"/>
        </w:rPr>
        <w:t>1</w:t>
      </w:r>
      <w:r w:rsidRPr="00A90F48">
        <w:rPr>
          <w:rStyle w:val="qml-an"/>
          <w:rFonts w:hint="eastAsia"/>
        </w:rPr>
        <w:t>）示例：①</w:t>
      </w:r>
      <w:r w:rsidRPr="00A90F48">
        <w:rPr>
          <w:rStyle w:val="qml-an"/>
        </w:rPr>
        <w:t>垃圾分类人人动手，干湿分离家家行动。</w:t>
      </w:r>
      <w:r>
        <w:rPr>
          <w:rStyle w:val="qml-an"/>
          <w:rFonts w:hint="eastAsia"/>
        </w:rPr>
        <w:t xml:space="preserve"> </w:t>
      </w:r>
      <w:r>
        <w:rPr>
          <w:rStyle w:val="qml-an"/>
        </w:rPr>
        <w:t xml:space="preserve">   </w:t>
      </w:r>
      <w:r w:rsidRPr="00A90F48">
        <w:rPr>
          <w:rStyle w:val="qml-an"/>
          <w:rFonts w:hint="eastAsia"/>
        </w:rPr>
        <w:t>②</w:t>
      </w:r>
      <w:r w:rsidRPr="00A90F48">
        <w:rPr>
          <w:rStyle w:val="qml-an"/>
        </w:rPr>
        <w:t>垃圾要回家，请您帮助它。</w:t>
      </w:r>
    </w:p>
    <w:p w:rsidR="000F469C" w:rsidRPr="00A90F48" w:rsidP="000F469C">
      <w:pPr>
        <w:adjustRightInd w:val="0"/>
        <w:snapToGrid w:val="0"/>
        <w:spacing w:line="360" w:lineRule="auto"/>
        <w:ind w:firstLine="1470" w:firstLineChars="700"/>
        <w:jc w:val="left"/>
        <w:rPr>
          <w:rStyle w:val="qml-an"/>
        </w:rPr>
      </w:pPr>
      <w:r w:rsidRPr="00A90F48">
        <w:rPr>
          <w:rStyle w:val="qml-an"/>
          <w:rFonts w:hint="eastAsia"/>
        </w:rPr>
        <w:t>③</w:t>
      </w:r>
      <w:r w:rsidRPr="00A90F48">
        <w:rPr>
          <w:rStyle w:val="qml-an"/>
        </w:rPr>
        <w:t>请不要乱扔我，我会污染环境。</w:t>
      </w:r>
      <w:r>
        <w:rPr>
          <w:rStyle w:val="qml-an"/>
          <w:rFonts w:hint="eastAsia"/>
        </w:rPr>
        <w:t xml:space="preserve"> </w:t>
      </w:r>
      <w:r>
        <w:rPr>
          <w:rStyle w:val="qml-an"/>
        </w:rPr>
        <w:t xml:space="preserve">  </w:t>
      </w:r>
      <w:r w:rsidRPr="00A90F48">
        <w:rPr>
          <w:rStyle w:val="qml-an"/>
          <w:rFonts w:hint="eastAsia"/>
        </w:rPr>
        <w:t>④</w:t>
      </w:r>
      <w:r w:rsidRPr="00A90F48">
        <w:rPr>
          <w:rStyle w:val="qml-an"/>
        </w:rPr>
        <w:t>垃圾分类从我做起，</w:t>
      </w:r>
      <w:r w:rsidRPr="00A90F48">
        <w:rPr>
          <w:rStyle w:val="qml-an"/>
        </w:rPr>
        <w:t>和谐城</w:t>
      </w:r>
      <w:r w:rsidRPr="00A90F48">
        <w:rPr>
          <w:rStyle w:val="qml-an"/>
          <w:rFonts w:hint="eastAsia"/>
        </w:rPr>
        <w:t>市</w:t>
      </w:r>
      <w:r w:rsidRPr="00A90F48">
        <w:rPr>
          <w:rStyle w:val="qml-an"/>
        </w:rPr>
        <w:t>因你美丽。</w:t>
      </w:r>
    </w:p>
    <w:p w:rsidR="000F469C" w:rsidRPr="00794DAC" w:rsidP="000F469C">
      <w:pPr>
        <w:adjustRightInd w:val="0"/>
        <w:snapToGrid w:val="0"/>
        <w:spacing w:line="360" w:lineRule="auto"/>
        <w:jc w:val="left"/>
        <w:rPr>
          <w:rFonts w:ascii="宋体" w:hAnsi="宋体" w:cs="宋体"/>
          <w:color w:val="auto"/>
          <w:kern w:val="0"/>
          <w:szCs w:val="21"/>
        </w:rPr>
      </w:pPr>
      <w:r>
        <w:rPr>
          <w:rFonts w:ascii="宋体" w:hAnsi="宋体" w:cs="宋体" w:hint="eastAsia"/>
          <w:color w:val="auto"/>
          <w:kern w:val="0"/>
          <w:szCs w:val="21"/>
        </w:rPr>
        <w:t>（2）扣住主题，观点明确，言之成理即可。示例：</w:t>
      </w:r>
      <w:r w:rsidRPr="00A90F48">
        <w:rPr>
          <w:rFonts w:ascii="宋体" w:hAnsi="宋体" w:cs="宋体" w:hint="eastAsia"/>
          <w:color w:val="auto"/>
          <w:kern w:val="0"/>
          <w:szCs w:val="21"/>
        </w:rPr>
        <w:t>垃圾</w:t>
      </w:r>
      <w:r>
        <w:rPr>
          <w:rFonts w:ascii="宋体" w:hAnsi="宋体" w:cs="宋体" w:hint="eastAsia"/>
          <w:color w:val="auto"/>
          <w:kern w:val="0"/>
          <w:szCs w:val="21"/>
        </w:rPr>
        <w:t>分类不仅</w:t>
      </w:r>
      <w:r w:rsidRPr="00A90F48">
        <w:rPr>
          <w:rFonts w:ascii="宋体" w:hAnsi="宋体" w:cs="宋体" w:hint="eastAsia"/>
          <w:color w:val="auto"/>
          <w:kern w:val="0"/>
          <w:szCs w:val="21"/>
        </w:rPr>
        <w:t>能改善生态环境，</w:t>
      </w:r>
      <w:r>
        <w:rPr>
          <w:rFonts w:ascii="宋体" w:hAnsi="宋体" w:cs="宋体" w:hint="eastAsia"/>
          <w:color w:val="auto"/>
          <w:kern w:val="0"/>
          <w:szCs w:val="21"/>
        </w:rPr>
        <w:t>还能</w:t>
      </w:r>
      <w:r w:rsidRPr="00A90F48">
        <w:rPr>
          <w:rFonts w:ascii="宋体" w:hAnsi="宋体" w:cs="宋体" w:hint="eastAsia"/>
          <w:color w:val="auto"/>
          <w:kern w:val="0"/>
          <w:szCs w:val="21"/>
        </w:rPr>
        <w:t>通过分类投放、分类收集，把纸张、塑料、橡胶等垃圾</w:t>
      </w:r>
      <w:r>
        <w:rPr>
          <w:rFonts w:ascii="宋体" w:hAnsi="宋体" w:cs="宋体" w:hint="eastAsia"/>
          <w:color w:val="auto"/>
          <w:kern w:val="0"/>
          <w:szCs w:val="21"/>
        </w:rPr>
        <w:t>进行</w:t>
      </w:r>
      <w:r w:rsidRPr="00A90F48">
        <w:rPr>
          <w:rFonts w:ascii="宋体" w:hAnsi="宋体" w:cs="宋体" w:hint="eastAsia"/>
          <w:color w:val="auto"/>
          <w:kern w:val="0"/>
          <w:szCs w:val="21"/>
        </w:rPr>
        <w:t>回收</w:t>
      </w:r>
      <w:r>
        <w:rPr>
          <w:rFonts w:ascii="宋体" w:hAnsi="宋体" w:cs="宋体" w:hint="eastAsia"/>
          <w:color w:val="auto"/>
          <w:kern w:val="0"/>
          <w:szCs w:val="21"/>
        </w:rPr>
        <w:t>再</w:t>
      </w:r>
      <w:r w:rsidRPr="00A90F48">
        <w:rPr>
          <w:rFonts w:ascii="宋体" w:hAnsi="宋体" w:cs="宋体" w:hint="eastAsia"/>
          <w:color w:val="auto"/>
          <w:kern w:val="0"/>
          <w:szCs w:val="21"/>
        </w:rPr>
        <w:t>利用，变废为宝</w:t>
      </w:r>
      <w:r>
        <w:rPr>
          <w:rFonts w:ascii="宋体" w:hAnsi="宋体" w:cs="宋体" w:hint="eastAsia"/>
          <w:color w:val="auto"/>
          <w:kern w:val="0"/>
          <w:szCs w:val="21"/>
        </w:rPr>
        <w:t>。</w:t>
      </w:r>
      <w:r w:rsidRPr="00F301F5">
        <w:rPr>
          <w:rFonts w:ascii="宋体" w:hAnsi="宋体" w:cs="宋体" w:hint="eastAsia"/>
          <w:color w:val="auto"/>
          <w:kern w:val="0"/>
          <w:szCs w:val="21"/>
        </w:rPr>
        <w:t>我们的力量虽然小，但是我们可以从自身做起，养成垃圾分类的习惯，为环境保护做出贡献，让我们的生活环境变得更干净。（3分）</w:t>
      </w:r>
    </w:p>
    <w:p w:rsidR="000F469C" w:rsidRPr="00794DAC" w:rsidP="000F469C">
      <w:pPr>
        <w:adjustRightInd w:val="0"/>
        <w:snapToGrid w:val="0"/>
        <w:spacing w:line="360" w:lineRule="auto"/>
        <w:jc w:val="left"/>
        <w:rPr>
          <w:rFonts w:ascii="宋体" w:hAnsi="宋体" w:cs="宋体"/>
          <w:color w:val="auto"/>
          <w:kern w:val="0"/>
          <w:szCs w:val="21"/>
        </w:rPr>
      </w:pPr>
      <w:r>
        <w:rPr>
          <w:rFonts w:ascii="宋体" w:hAnsi="宋体" w:cs="宋体" w:hint="eastAsia"/>
          <w:color w:val="auto"/>
          <w:kern w:val="0"/>
          <w:szCs w:val="21"/>
        </w:rPr>
        <w:t>（3）</w:t>
      </w:r>
      <w:r w:rsidRPr="00E17139">
        <w:rPr>
          <w:rFonts w:ascii="宋体" w:hAnsi="宋体" w:hint="eastAsia"/>
          <w:color w:val="000000" w:themeColor="text1"/>
          <w:szCs w:val="21"/>
        </w:rPr>
        <w:t>拟写时</w:t>
      </w:r>
      <w:r w:rsidRPr="00E17139">
        <w:rPr>
          <w:rFonts w:ascii="宋体" w:hAnsi="宋体"/>
          <w:color w:val="000000" w:themeColor="text1"/>
          <w:szCs w:val="21"/>
        </w:rPr>
        <w:t>内容要紧扣主题</w:t>
      </w:r>
      <w:r w:rsidRPr="00E17139">
        <w:rPr>
          <w:rFonts w:ascii="宋体" w:hAnsi="宋体" w:hint="eastAsia"/>
          <w:color w:val="000000" w:themeColor="text1"/>
          <w:szCs w:val="21"/>
        </w:rPr>
        <w:t>，</w:t>
      </w:r>
      <w:r w:rsidRPr="00E17139">
        <w:rPr>
          <w:rFonts w:ascii="宋体" w:hAnsi="宋体"/>
          <w:color w:val="000000" w:themeColor="text1"/>
          <w:szCs w:val="21"/>
        </w:rPr>
        <w:t>语言要亲切、有激情。</w:t>
      </w:r>
      <w:r>
        <w:rPr>
          <w:rFonts w:ascii="宋体" w:hAnsi="宋体" w:cs="宋体" w:hint="eastAsia"/>
          <w:color w:val="auto"/>
          <w:kern w:val="0"/>
          <w:szCs w:val="21"/>
        </w:rPr>
        <w:t>示例：</w:t>
      </w:r>
      <w:r w:rsidRPr="009465CE">
        <w:rPr>
          <w:rFonts w:ascii="宋体" w:hAnsi="宋体" w:cs="宋体" w:hint="eastAsia"/>
          <w:color w:val="auto"/>
          <w:kern w:val="0"/>
          <w:szCs w:val="21"/>
        </w:rPr>
        <w:t>通过这节主题班会课，我们知道了原来身边的垃圾会有这么多。既然产生垃圾不可避免，那就让我们学会给垃圾作最基本的分类，让它们尽可能地得到回收利用。只要我们动动手，再动动脑，随时随地，我们都是环保小卫士。不管在校园里，还是在校园外，让我们行动起来吧</w:t>
      </w:r>
      <w:r>
        <w:rPr>
          <w:rFonts w:ascii="宋体" w:hAnsi="宋体" w:cs="宋体" w:hint="eastAsia"/>
          <w:color w:val="auto"/>
          <w:kern w:val="0"/>
          <w:szCs w:val="21"/>
        </w:rPr>
        <w:t>！</w:t>
      </w:r>
      <w:r>
        <w:rPr>
          <w:rFonts w:ascii="宋体" w:hAnsi="宋体" w:hint="eastAsia"/>
        </w:rPr>
        <w:t>（3分）</w:t>
      </w:r>
    </w:p>
    <w:p w:rsidR="00F62EEC" w:rsidRPr="000F469C">
      <w:bookmarkStart w:id="2" w:name="_GoBack"/>
      <w:bookmarkEnd w:id="2"/>
    </w:p>
    <w:sectPr w:rsidSect="00396285">
      <w:footerReference w:type="default" r:id="rId8"/>
      <w:pgSz w:w="11906" w:h="16838" w:code="9"/>
      <w:pgMar w:top="1134" w:right="1134" w:bottom="907"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20047798"/>
      <w:docPartObj>
        <w:docPartGallery w:val="Page Numbers (Bottom of Page)"/>
        <w:docPartUnique/>
      </w:docPartObj>
    </w:sdtPr>
    <w:sdtContent>
      <w:p w:rsidR="00B54FE5">
        <w:pPr>
          <w:pStyle w:val="Footer"/>
          <w:jc w:val="center"/>
        </w:pPr>
        <w:r>
          <w:fldChar w:fldCharType="begin"/>
        </w:r>
        <w:r>
          <w:instrText>PAGE   \* MERGEFORMAT</w:instrText>
        </w:r>
        <w:r>
          <w:fldChar w:fldCharType="separate"/>
        </w:r>
        <w:r>
          <w:rPr>
            <w:lang w:val="zh-CN"/>
          </w:rPr>
          <w:t>2</w:t>
        </w:r>
        <w:r>
          <w:fldChar w:fldCharType="end"/>
        </w:r>
      </w:p>
    </w:sdtContent>
  </w:sdt>
  <w:p w:rsidR="00B54FE5">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47169CF"/>
    <w:multiLevelType w:val="hybridMultilevel"/>
    <w:tmpl w:val="40845DCC"/>
    <w:lvl w:ilvl="0">
      <w:start w:val="1"/>
      <w:numFmt w:val="japaneseCounting"/>
      <w:lvlText w:val="%1、"/>
      <w:lvlJc w:val="left"/>
      <w:pPr>
        <w:ind w:left="510" w:hanging="510"/>
      </w:pPr>
      <w:rPr>
        <w:rFont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69C"/>
    <w:rsid w:val="00061908"/>
    <w:rsid w:val="00080DEA"/>
    <w:rsid w:val="000F469C"/>
    <w:rsid w:val="00223D8E"/>
    <w:rsid w:val="0049673A"/>
    <w:rsid w:val="007007B8"/>
    <w:rsid w:val="00794DAC"/>
    <w:rsid w:val="009465CE"/>
    <w:rsid w:val="00A0124D"/>
    <w:rsid w:val="00A90F48"/>
    <w:rsid w:val="00AA3BF2"/>
    <w:rsid w:val="00B54FE5"/>
    <w:rsid w:val="00CF23D4"/>
    <w:rsid w:val="00E17139"/>
    <w:rsid w:val="00E60DC7"/>
    <w:rsid w:val="00F301F5"/>
    <w:rsid w:val="00F62EEC"/>
    <w:rsid w:val="00F65DE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267392A0-F702-402C-A674-9E508C893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69C"/>
    <w:pPr>
      <w:jc w:val="both"/>
    </w:pPr>
    <w:rPr>
      <w:rFonts w:ascii="Times New Roman" w:eastAsia="宋体" w:hAnsi="Times New Roman" w:cs="Times New Roman"/>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
    <w:uiPriority w:val="99"/>
    <w:unhideWhenUsed/>
    <w:rsid w:val="000F469C"/>
    <w:pPr>
      <w:tabs>
        <w:tab w:val="center" w:pos="4153"/>
        <w:tab w:val="right" w:pos="8306"/>
      </w:tabs>
      <w:snapToGrid w:val="0"/>
      <w:jc w:val="left"/>
    </w:pPr>
    <w:rPr>
      <w:sz w:val="18"/>
      <w:szCs w:val="18"/>
    </w:rPr>
  </w:style>
  <w:style w:type="character" w:customStyle="1" w:styleId="a">
    <w:name w:val="页脚 字符"/>
    <w:basedOn w:val="DefaultParagraphFont"/>
    <w:link w:val="Footer"/>
    <w:uiPriority w:val="99"/>
    <w:rsid w:val="000F469C"/>
    <w:rPr>
      <w:rFonts w:ascii="Times New Roman" w:eastAsia="宋体" w:hAnsi="Times New Roman" w:cs="Times New Roman"/>
      <w:color w:val="000000"/>
      <w:sz w:val="18"/>
      <w:szCs w:val="18"/>
    </w:rPr>
  </w:style>
  <w:style w:type="paragraph" w:styleId="ListParagraph">
    <w:name w:val="List Paragraph"/>
    <w:basedOn w:val="Normal"/>
    <w:uiPriority w:val="34"/>
    <w:qFormat/>
    <w:rsid w:val="000F469C"/>
    <w:pPr>
      <w:ind w:firstLine="420" w:firstLineChars="200"/>
    </w:pPr>
  </w:style>
  <w:style w:type="paragraph" w:styleId="NormalWeb">
    <w:name w:val="Normal (Web)"/>
    <w:basedOn w:val="Normal"/>
    <w:uiPriority w:val="99"/>
    <w:unhideWhenUsed/>
    <w:rsid w:val="000F469C"/>
    <w:pPr>
      <w:spacing w:before="100" w:beforeAutospacing="1" w:after="100" w:afterAutospacing="1"/>
      <w:jc w:val="left"/>
    </w:pPr>
    <w:rPr>
      <w:rFonts w:ascii="宋体" w:hAnsi="宋体" w:cs="宋体"/>
      <w:color w:val="auto"/>
      <w:kern w:val="0"/>
      <w:sz w:val="24"/>
      <w:szCs w:val="24"/>
    </w:rPr>
  </w:style>
  <w:style w:type="character" w:customStyle="1" w:styleId="title-number">
    <w:name w:val="title-number"/>
    <w:basedOn w:val="DefaultParagraphFont"/>
    <w:rsid w:val="000F469C"/>
  </w:style>
  <w:style w:type="character" w:customStyle="1" w:styleId="qml-an">
    <w:name w:val="qml-an"/>
    <w:basedOn w:val="DefaultParagraphFont"/>
    <w:rsid w:val="000F4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baike.baidu.com/item/%E8%B0%A2%E5%85%AC" TargetMode="External" /><Relationship Id="rId6" Type="http://schemas.openxmlformats.org/officeDocument/2006/relationships/hyperlink" Target="https://baike.baidu.com/item/%E8%B0%A2%E5%AE%89" TargetMode="External" /><Relationship Id="rId7" Type="http://schemas.openxmlformats.org/officeDocument/2006/relationships/hyperlink" Target="https://baike.baidu.com/item/%E8%B0%A2%E6%9C%97" TargetMode="External"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433</Words>
  <Characters>2469</Characters>
  <Application>Microsoft Office Word</Application>
  <DocSecurity>0</DocSecurity>
  <Lines>20</Lines>
  <Paragraphs>5</Paragraphs>
  <ScaleCrop>false</ScaleCrop>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2019-11-27T07:34:00Z</dcterms:created>
  <dcterms:modified xsi:type="dcterms:W3CDTF">2019-11-27T07:34:00Z</dcterms:modified>
</cp:coreProperties>
</file>