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12471400</wp:posOffset>
            </wp:positionV>
            <wp:extent cx="482600" cy="482600"/>
            <wp:effectExtent l="0" t="0" r="12700" b="1270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宝安区2019﹣2020学年第一学期七年级数学期末调研测试卷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选择题（本题共有12小题，每小题3分，共36分）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</w:t>
      </w:r>
      <w:r>
        <w:rPr>
          <w:rFonts w:hint="default" w:ascii="Times New Roman" w:hAnsi="Times New Roman" w:cs="Times New Roman"/>
          <w:position w:val="-24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的倒数是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 w:ascii="Times New Roman" w:hAnsi="Times New Roman" w:cs="Times New Roman"/>
          <w:szCs w:val="24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default" w:ascii="Times New Roman" w:hAnsi="Times New Roman" w:cs="Times New Roman"/>
          <w:position w:val="-24"/>
          <w:szCs w:val="24"/>
          <w:lang w:val="en-US" w:eastAsia="zh-CN"/>
        </w:rPr>
        <w:object>
          <v:shape id="_x0000_i1026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B. ﹣5      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C. 5      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D.</w:t>
      </w:r>
      <w:r>
        <w:rPr>
          <w:rFonts w:hint="default" w:ascii="Times New Roman" w:hAnsi="Times New Roman" w:cs="Times New Roman"/>
          <w:position w:val="-24"/>
          <w:szCs w:val="24"/>
          <w:lang w:val="en-US" w:eastAsia="zh-CN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2.2018年深圳市国民经济和社会发展统计公报出炉后，南都记者梳理数据发现，近十年来深圳市教育文化事业蓬勃发展，仅小学在校学生人数便达到了102万，其中数据1020000用科学记数法表示为（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Arial" w:hAnsi="Arial" w:cs="Arial"/>
          <w:b w:val="0"/>
          <w:i w:val="0"/>
          <w:caps w:val="0"/>
          <w:color w:val="666666"/>
          <w:spacing w:val="0"/>
          <w:sz w:val="16"/>
          <w:szCs w:val="16"/>
          <w:shd w:val="clear" w:color="auto" w:fill="FFFFFF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161925</wp:posOffset>
            </wp:positionV>
            <wp:extent cx="971550" cy="752475"/>
            <wp:effectExtent l="0" t="0" r="3810" b="9525"/>
            <wp:wrapSquare wrapText="bothSides"/>
            <wp:docPr id="7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0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1.02×10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 xml:space="preserve">6          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 10.2×10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 xml:space="preserve">5       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C. 0.102×10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D.1.02×10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Style w:val="8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3.如图是由5个大小相同的立方体搭成的几何体，其俯视图是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 ）</w:t>
      </w: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sz w:val="16"/>
          <w:szCs w:val="16"/>
          <w:shd w:val="clear" w:color="auto" w:fill="FFFFFF"/>
        </w:rPr>
        <w:br w:type="textWrapping"/>
      </w:r>
      <w:r>
        <w:rPr>
          <w:rFonts w:hint="eastAsia" w:ascii="Arial" w:hAnsi="Arial" w:eastAsia="宋体" w:cs="Arial"/>
          <w:b w:val="0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Style w:val="8"/>
          <w:rFonts w:hint="default"/>
          <w:b w:val="0"/>
          <w:bCs w:val="0"/>
          <w:sz w:val="24"/>
          <w:szCs w:val="24"/>
        </w:rPr>
        <w:t>A. </w:t>
      </w:r>
      <w:r>
        <w:rPr>
          <w:rStyle w:val="8"/>
          <w:rFonts w:hint="default"/>
          <w:b w:val="0"/>
          <w:bCs w:val="0"/>
          <w:sz w:val="24"/>
          <w:szCs w:val="24"/>
        </w:rPr>
        <w:drawing>
          <wp:inline distT="0" distB="0" distL="114300" distR="114300">
            <wp:extent cx="523875" cy="495300"/>
            <wp:effectExtent l="0" t="0" r="9525" b="7620"/>
            <wp:docPr id="4" name="图片 3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1" descr="IMG_2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  <w:rFonts w:hint="eastAsia" w:eastAsia="宋体"/>
          <w:b w:val="0"/>
          <w:bCs w:val="0"/>
          <w:sz w:val="24"/>
          <w:szCs w:val="24"/>
          <w:lang w:val="en-US" w:eastAsia="zh-CN"/>
        </w:rPr>
        <w:tab/>
      </w:r>
      <w:r>
        <w:rPr>
          <w:rStyle w:val="8"/>
          <w:rFonts w:hint="default"/>
          <w:b w:val="0"/>
          <w:bCs w:val="0"/>
          <w:sz w:val="24"/>
          <w:szCs w:val="24"/>
        </w:rPr>
        <w:t>B. </w:t>
      </w:r>
      <w:r>
        <w:rPr>
          <w:rStyle w:val="8"/>
          <w:rFonts w:hint="default"/>
          <w:b w:val="0"/>
          <w:bCs w:val="0"/>
          <w:sz w:val="24"/>
          <w:szCs w:val="24"/>
        </w:rPr>
        <w:drawing>
          <wp:inline distT="0" distB="0" distL="114300" distR="114300">
            <wp:extent cx="752475" cy="504825"/>
            <wp:effectExtent l="0" t="0" r="9525" b="13335"/>
            <wp:docPr id="5" name="图片 3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2" descr="IMG_2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  <w:rFonts w:hint="eastAsia" w:eastAsia="宋体"/>
          <w:b w:val="0"/>
          <w:bCs w:val="0"/>
          <w:sz w:val="24"/>
          <w:szCs w:val="24"/>
          <w:lang w:val="en-US" w:eastAsia="zh-CN"/>
        </w:rPr>
        <w:tab/>
      </w:r>
      <w:r>
        <w:rPr>
          <w:rStyle w:val="8"/>
          <w:rFonts w:hint="default"/>
          <w:b w:val="0"/>
          <w:bCs w:val="0"/>
          <w:sz w:val="24"/>
          <w:szCs w:val="24"/>
        </w:rPr>
        <w:t>C. </w:t>
      </w:r>
      <w:r>
        <w:rPr>
          <w:rStyle w:val="8"/>
          <w:rFonts w:hint="default"/>
          <w:b w:val="0"/>
          <w:bCs w:val="0"/>
          <w:sz w:val="24"/>
          <w:szCs w:val="24"/>
        </w:rPr>
        <w:drawing>
          <wp:inline distT="0" distB="0" distL="114300" distR="114300">
            <wp:extent cx="523875" cy="485775"/>
            <wp:effectExtent l="0" t="0" r="9525" b="1905"/>
            <wp:docPr id="6" name="图片 33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3" descr="IMG_25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  <w:rFonts w:hint="eastAsia" w:eastAsia="宋体"/>
          <w:b w:val="0"/>
          <w:bCs w:val="0"/>
          <w:sz w:val="24"/>
          <w:szCs w:val="24"/>
          <w:lang w:val="en-US" w:eastAsia="zh-CN"/>
        </w:rPr>
        <w:tab/>
      </w:r>
      <w:r>
        <w:rPr>
          <w:rStyle w:val="8"/>
          <w:rFonts w:hint="default"/>
          <w:b w:val="0"/>
          <w:bCs w:val="0"/>
          <w:sz w:val="24"/>
          <w:szCs w:val="24"/>
        </w:rPr>
        <w:t>D. </w:t>
      </w:r>
      <w:r>
        <w:rPr>
          <w:rStyle w:val="8"/>
          <w:rFonts w:hint="default"/>
          <w:b w:val="0"/>
          <w:bCs w:val="0"/>
          <w:sz w:val="24"/>
          <w:szCs w:val="24"/>
        </w:rPr>
        <w:drawing>
          <wp:inline distT="0" distB="0" distL="114300" distR="114300">
            <wp:extent cx="762000" cy="504825"/>
            <wp:effectExtent l="0" t="0" r="0" b="13335"/>
            <wp:docPr id="1" name="图片 3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4" descr="IMG_2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4.下列各式计算不正确的是（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A.3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=3        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+3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(2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3)=2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+3     D.(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2)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=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5.下列调查中，最适合采用普查方式的是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 调查某种灯泡的使用寿命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B.调查某学校七年级（1）班学生对篮球的爱好情况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C.调查全国中学生的节水情况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D.调查我国八年级学生的视力情况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1690370</wp:posOffset>
                </wp:positionH>
                <wp:positionV relativeFrom="paragraph">
                  <wp:posOffset>215265</wp:posOffset>
                </wp:positionV>
                <wp:extent cx="142240" cy="132715"/>
                <wp:effectExtent l="6350" t="6350" r="22860" b="1333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1327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3.1pt;margin-top:16.95pt;height:10.45pt;width:11.2pt;z-index:251661312;v-text-anchor:middle;mso-width-relative:page;mso-height-relative:page;" filled="f" stroked="t" coordsize="21600,21600" o:gfxdata="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bSAv62QAAAAkBAAAPAAAAAAAAAAEAIAAAACIAAABkcnMvZG93bnJldi54bWxQSwECFAAU&#10;AAAACACHTuJANWw8SykCAAAuBAAADgAAAAAAAAABACAAAAAoAQAAZHJzL2Uyb0RvYy54bWxQSwUG&#10;AAAAAAYABgBZAQAAww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196215</wp:posOffset>
                </wp:positionV>
                <wp:extent cx="142240" cy="132715"/>
                <wp:effectExtent l="6350" t="6350" r="22860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09470" y="5073015"/>
                          <a:ext cx="142240" cy="1327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1pt;margin-top:15.45pt;height:10.45pt;width:11.2pt;z-index:251659264;v-text-anchor:middle;mso-width-relative:page;mso-height-relative:page;" filled="f" stroked="t" coordsize="21600,21600" o:gfxdata="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WSJlA1wAAAAkBAAAPAAAAAAAAAAEAIAAAACIAAABkcnMvZG93bnJldi54&#10;bWxQSwECFAAUAAAACACHTuJALq82MjQCAAA6BAAADgAAAAAAAAABACAAAAAmAQAAZHJzL2Uyb0Rv&#10;Yy54bWxQSwUGAAAAAAYABgBZAQAAzA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6.在算式</w:t>
      </w:r>
      <w:r>
        <w:rPr>
          <w:rFonts w:hint="default" w:ascii="Times New Roman" w:hAnsi="Times New Roman" w:cs="Times New Roman"/>
          <w:position w:val="-28"/>
          <w:sz w:val="24"/>
          <w:szCs w:val="24"/>
          <w:lang w:val="en-US" w:eastAsia="zh-CN"/>
        </w:rPr>
        <w:object>
          <v:shape id="_x0000_i1028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8"/>
          <w:sz w:val="24"/>
          <w:szCs w:val="24"/>
          <w:lang w:val="en-US" w:eastAsia="zh-CN"/>
        </w:rPr>
        <w:object>
          <v:shape id="_x0000_i1029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的   中填上运算符号，使运算结果最大，这个运算符号是（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A. 加号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B.减号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C.乘号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D.除号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7.若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30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，则代数式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31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的值为（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B. 1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C. 2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D.3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8.下面是一个被墨水污染过的方程：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32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09550" cy="161925"/>
            <wp:effectExtent l="0" t="0" r="3810" b="5715"/>
            <wp:docPr id="9" name="图片 3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6" descr="IMG_2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，答案显示此方程的解是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3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，被墨水遮盖的是一个常数，则这个常数是（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A.2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B.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default" w:ascii="Times New Roman" w:hAnsi="Times New Roman" w:cs="Times New Roman"/>
          <w:position w:val="-24"/>
          <w:sz w:val="24"/>
          <w:szCs w:val="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利用一副三角尺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val="en-US" w:eastAsia="zh-CN"/>
        </w:rPr>
        <w:t>不能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画出的角的度数是（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A.55°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B. 75°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C.105°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D.135°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10.下列四个说法：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①角的两边越长，角就越大；②两点之间的所有连线中，线段最短；③如果AB＝BC，则点B是线段AC的中点；④在平面内，经过两点有且只有一条直线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其中正确的是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①②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B.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①③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C.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②③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D.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②④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11.“喜茶”店中的A种奶茶比B种奶茶每杯贵5元 ，小颖买了3杯A种奶茶、5杯B种奶茶，一共花了135元，问A种奶茶、B种奶茶每杯分别的多少元？若设A种奶茶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3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元，则下列方程中正确的是（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37" o:spt="75" type="#_x0000_t75" style="height:17pt;width:8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B. 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38" o:spt="75" type="#_x0000_t75" style="height:17pt;width:8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39" o:spt="75" type="#_x0000_t75" style="height:17pt;width:9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D.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40" o:spt="75" type="#_x0000_t75" style="height:17pt;width:9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12.有理数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41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在数轴上的对应点位置如图所示，若</w:t>
      </w:r>
      <w:r>
        <w:rPr>
          <w:rFonts w:hint="default" w:ascii="Times New Roman" w:hAnsi="Times New Roman" w:cs="Times New Roman"/>
          <w:position w:val="-14"/>
          <w:sz w:val="24"/>
          <w:szCs w:val="24"/>
          <w:lang w:val="en-US" w:eastAsia="zh-CN"/>
        </w:rPr>
        <w:object>
          <v:shape id="_x0000_i1042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，则下列结论中一定成立的是（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43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B. 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44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C. 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45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D.</w:t>
      </w:r>
      <w:r>
        <w:rPr>
          <w:rFonts w:hint="default" w:ascii="Times New Roman" w:hAnsi="Times New Roman" w:cs="Times New Roman"/>
          <w:position w:val="-24"/>
          <w:sz w:val="24"/>
          <w:szCs w:val="24"/>
          <w:lang w:val="en-US" w:eastAsia="zh-CN"/>
        </w:rPr>
        <w:object>
          <v:shape id="_x0000_i1046" o:spt="75" type="#_x0000_t75" style="height:31pt;width:2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jc w:val="righ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28850" cy="200025"/>
            <wp:effectExtent l="0" t="0" r="11430" b="13335"/>
            <wp:docPr id="8" name="图片 3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5" descr="IMG_25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填空题（本题共有4小题，每小题3分，共12分）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13.某地中午的气温是+5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℃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，晚上气温比中午下降了8℃，则该地晚上的气温是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℃.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14.若</w:t>
      </w:r>
      <w:r>
        <w:rPr>
          <w:rFonts w:hint="default" w:ascii="Times New Roman" w:hAnsi="Times New Roman" w:cs="Times New Roman"/>
          <w:b w:val="0"/>
          <w:bCs w:val="0"/>
          <w:position w:val="-10"/>
          <w:sz w:val="24"/>
          <w:szCs w:val="24"/>
          <w:u w:val="none"/>
          <w:lang w:val="en-US" w:eastAsia="zh-CN"/>
        </w:rPr>
        <w:object>
          <v:shape id="_x0000_i1047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与</w:t>
      </w:r>
      <w:r>
        <w:rPr>
          <w:rFonts w:hint="default" w:ascii="Times New Roman" w:hAnsi="Times New Roman" w:eastAsia="宋体" w:cs="Times New Roman"/>
          <w:b w:val="0"/>
          <w:bCs w:val="0"/>
          <w:position w:val="-10"/>
          <w:sz w:val="24"/>
          <w:szCs w:val="24"/>
          <w:u w:val="none"/>
          <w:lang w:val="en-US" w:eastAsia="zh-CN"/>
        </w:rPr>
        <w:object>
          <v:shape id="_x0000_i1048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 xml:space="preserve"> 是同类项，则</w:t>
      </w:r>
      <w:r>
        <w:rPr>
          <w:rFonts w:hint="default" w:ascii="Times New Roman" w:hAnsi="Times New Roman" w:eastAsia="宋体" w:cs="Times New Roman"/>
          <w:b w:val="0"/>
          <w:bCs w:val="0"/>
          <w:position w:val="-6"/>
          <w:sz w:val="24"/>
          <w:szCs w:val="24"/>
          <w:u w:val="none"/>
          <w:lang w:val="en-US" w:eastAsia="zh-CN"/>
        </w:rPr>
        <w:object>
          <v:shape id="_x0000_i1049" o:spt="75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u w:val="none"/>
          <w:vertAlign w:val="baseline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值是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15.60°36′=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16.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观察下面“品”字形中各数之间的规律，根据观察到的规律得出</w:t>
      </w:r>
      <w:r>
        <w:rPr>
          <w:rFonts w:hint="default" w:ascii="Times New Roman" w:hAnsi="Times New Roman" w:cs="Times New Roman"/>
          <w:b w:val="0"/>
          <w:bCs w:val="0"/>
          <w:position w:val="-6"/>
          <w:sz w:val="24"/>
          <w:szCs w:val="24"/>
          <w:u w:val="none"/>
          <w:lang w:val="en-US" w:eastAsia="zh-CN"/>
        </w:rPr>
        <w:object>
          <v:shape id="_x0000_i105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的值为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（用含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vertAlign w:val="baseline"/>
          <w:lang w:val="en-US" w:eastAsia="zh-CN"/>
        </w:rPr>
        <w:t>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的代数式表示，并化简）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3573780" cy="608330"/>
            <wp:effectExtent l="0" t="0" r="7620" b="1270"/>
            <wp:docPr id="10" name="图片 10" descr="zyb_718507b80da5337243c64adeede6ec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zyb_718507b80da5337243c64adeede6ec0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57378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解答题（本题共7小题，共52分）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计算：（每小题4分，8分）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（1）﹣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6+（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14）+（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16）+8                （2）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position w:val="-28"/>
          <w:sz w:val="24"/>
          <w:szCs w:val="24"/>
          <w:lang w:val="en-US" w:eastAsia="zh-CN"/>
        </w:rPr>
        <w:object>
          <v:shape id="_x0000_i1051" o:spt="75" type="#_x0000_t75" style="height:34pt;width:4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×（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24）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化简，求值（第（1）题3分， 第（2）题5分，共8分）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（1）﹣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6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1+3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先化简，再求其值：已知2（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+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ab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2（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ab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2，其中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=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2，b=2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19.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解方程（每小题4分，共8分）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position w:val="-6"/>
          <w:sz w:val="24"/>
          <w:szCs w:val="24"/>
          <w:vertAlign w:val="baseline"/>
          <w:lang w:val="en-US" w:eastAsia="zh-CN"/>
        </w:rPr>
        <w:t>（1）</w:t>
      </w:r>
      <w:r>
        <w:rPr>
          <w:rFonts w:hint="default" w:ascii="Times New Roman" w:hAnsi="Times New Roman" w:cs="Times New Roman"/>
          <w:position w:val="-6"/>
          <w:sz w:val="24"/>
          <w:szCs w:val="24"/>
          <w:vertAlign w:val="baseline"/>
          <w:lang w:val="en-US" w:eastAsia="zh-CN"/>
        </w:rPr>
        <w:object>
          <v:shape id="_x0000_i1052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 xml:space="preserve">             （2）</w:t>
      </w:r>
      <w:r>
        <w:rPr>
          <w:rFonts w:hint="default" w:ascii="Times New Roman" w:hAnsi="Times New Roman" w:cs="Times New Roman"/>
          <w:position w:val="-24"/>
          <w:sz w:val="24"/>
          <w:szCs w:val="24"/>
          <w:vertAlign w:val="baseline"/>
          <w:lang w:val="en-US" w:eastAsia="zh-CN"/>
        </w:rPr>
        <w:object>
          <v:shape id="_x0000_i1053" o:spt="75" type="#_x0000_t75" style="height:31pt;width:10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20.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（4分）2019年深圳市创建文明城市期间，某区教育局为了了解全区中学生对课外体育运动项目的喜欢程度，随机抽取了某校八年级部分学生进行问卷调查（每人限选一种体育运动项目）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.如图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是整理数据后绘制的两幅不完整的统计图，请你根据图中提供的信息，解答下列问题：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2643505" cy="1703070"/>
            <wp:effectExtent l="0" t="0" r="8255" b="3810"/>
            <wp:docPr id="12" name="图片 12" descr="0744963ed7422c703b15cd1a2868c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744963ed7422c703b15cd1a2868c9c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496060" cy="1496060"/>
            <wp:effectExtent l="0" t="0" r="12700" b="12700"/>
            <wp:docPr id="13" name="图片 13" descr="2bb2e08bf07221822596a120bd13a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bb2e08bf07221822596a120bd13ae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49606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（1分）这次活动一共调查了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名学生；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（1分）在扇形统计图中，“跳绳”所在扇形圆心角等于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（3）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（1分）补全条形统计图；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（4）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（1分）若该校有学生2000人， 请你估计该校喜欢“足球”的学生约有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547370</wp:posOffset>
            </wp:positionV>
            <wp:extent cx="2281555" cy="1457325"/>
            <wp:effectExtent l="0" t="0" r="4445" b="5715"/>
            <wp:wrapSquare wrapText="bothSides"/>
            <wp:docPr id="14" name="图片 14" descr="a3b080d9377a298ef91603490d624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a3b080d9377a298ef91603490d624bd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28155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21.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（6分）如图，直线AB和直线CD相交于点O，OF平分∠COE，过点O作直线CD相交于点O，OF平分∠COE，过点O作OG⊥OF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（2分）若∠AOE=80°，∠COF=22°，则∠BOD=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 xml:space="preserve"> 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（4分）若∠COE=40°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试说明：OG不分∠DOE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22.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（9分）2019年双“十一”期间，天猫商场某书店制定了促销方案：若一次性购书超过300元，其中300元按九五折优惠，超过300元的部分按八折优惠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（2分）设一次性购买的书箱原价是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vertAlign w:val="baseline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元，当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vertAlign w:val="baseline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超过300时，实际付款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元；（用含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vertAlign w:val="baseline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的代数式表示，并化简）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（3分）若小明购书时一次性付款365元，则所购书籍的原价是多少元？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（3）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（4分）小冬在促销期间先后两次下单购买书箱，两次所购书籍的原价之和为600元（第一次所购书籍的原价高于第二次），两次实际共付款555元，则小冬两次购物所购书籍的原价分别是多少元？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23.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（9分）如图，数轴上点A分别表示的数为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3，点B表示的数为3，若在数轴上存在点P，使得AP+BP=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，则称点P为点A和B的“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级精致点”，例如，原点O表示的数为0，则AO+BO=3+3=6，则称点O为点A和点B的“6级精致点”，根据上述规定，解答下列问题：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（2分）若点C轴在数轴上表示的数为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5，点C为点A和点B的“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级精致点”，则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vertAlign w:val="baseline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 xml:space="preserve">= </w:t>
      </w:r>
      <w:r>
        <w:rPr>
          <w:rFonts w:hint="default" w:ascii="Times New Roman" w:hAnsi="Times New Roman" w:cs="Times New Roman"/>
          <w:sz w:val="24"/>
          <w:szCs w:val="24"/>
          <w:u w:val="single"/>
          <w:vertAlign w:val="baseline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（3分）若点D是数轴上点A和点B的“8级精致点”，求点D表示的数；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（4分）（4分）如图，数轴上点E和点F分别表示的数是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﹣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2和4，若点G是点E和点F的“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级精致点”，且满足GE=3GF，求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的值</w:t>
      </w:r>
      <w:r>
        <w:rPr>
          <w:rFonts w:hint="eastAsia" w:ascii="Times New Roman" w:hAnsi="Times New Roman" w:cs="Times New Roman"/>
          <w:sz w:val="24"/>
          <w:szCs w:val="24"/>
          <w:u w:val="none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right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drawing>
          <wp:inline distT="0" distB="0" distL="114300" distR="114300">
            <wp:extent cx="4324350" cy="769620"/>
            <wp:effectExtent l="0" t="0" r="3810" b="7620"/>
            <wp:docPr id="17" name="图片 17" descr="2a9cc3a5af145fa52220ec29f4fa8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a9cc3a5af145fa52220ec29f4fa8a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right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drawing>
          <wp:inline distT="0" distB="0" distL="114300" distR="114300">
            <wp:extent cx="4360545" cy="629920"/>
            <wp:effectExtent l="0" t="0" r="13335" b="10160"/>
            <wp:docPr id="16" name="图片 16" descr="21b50d29b96cc1afe3e75c2b3b21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1b50d29b96cc1afe3e75c2b3b2193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360545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参考答案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一、选择题：</w:t>
      </w:r>
    </w:p>
    <w:tbl>
      <w:tblPr>
        <w:tblStyle w:val="7"/>
        <w:tblW w:w="96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737"/>
        <w:gridCol w:w="738"/>
        <w:gridCol w:w="737"/>
        <w:gridCol w:w="738"/>
        <w:gridCol w:w="737"/>
        <w:gridCol w:w="738"/>
        <w:gridCol w:w="737"/>
        <w:gridCol w:w="738"/>
        <w:gridCol w:w="737"/>
        <w:gridCol w:w="738"/>
        <w:gridCol w:w="73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13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题号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13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选项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C</w:t>
            </w:r>
          </w:p>
        </w:tc>
      </w:tr>
    </w:tbl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二、填空题：</w:t>
      </w:r>
    </w:p>
    <w:p>
      <w:pPr>
        <w:bidi w:val="0"/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 xml:space="preserve">.  </w:t>
      </w:r>
      <w:r>
        <w:rPr>
          <w:rFonts w:hint="default" w:ascii="Times New Roman" w:hAnsi="Times New Roman" w:cs="Times New Roman"/>
          <w:position w:val="-6"/>
          <w:szCs w:val="24"/>
          <w:lang w:val="en-US" w:eastAsia="zh-CN"/>
        </w:rPr>
        <w:object>
          <v:shape id="_x0000_i1054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</w:p>
    <w:p>
      <w:pPr>
        <w:bidi w:val="0"/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 xml:space="preserve"> 1</w:t>
      </w:r>
    </w:p>
    <w:p>
      <w:pPr>
        <w:bidi w:val="0"/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>60.6</w:t>
      </w:r>
      <w:r>
        <w:rPr>
          <w:rFonts w:hint="default" w:ascii="Times New Roman" w:hAnsi="Times New Roman" w:cs="Times New Roman"/>
        </w:rPr>
        <w:t>　　</w:t>
      </w:r>
    </w:p>
    <w:p>
      <w:pPr>
        <w:bidi w:val="0"/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16.  </w:t>
      </w:r>
      <w:r>
        <w:rPr>
          <w:rFonts w:hint="default" w:ascii="Times New Roman" w:hAnsi="Times New Roman" w:cs="Times New Roman"/>
          <w:position w:val="-6"/>
          <w:szCs w:val="24"/>
          <w:lang w:val="en-US" w:eastAsia="zh-CN"/>
        </w:rPr>
        <w:object>
          <v:shape id="_x0000_i1055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8">
            <o:LockedField>false</o:LockedField>
          </o:OLEObject>
        </w:object>
      </w:r>
    </w:p>
    <w:p>
      <w:pPr>
        <w:spacing w:line="240" w:lineRule="auto"/>
        <w:ind w:left="312" w:hanging="313" w:hangingChars="13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三、解答题</w:t>
      </w:r>
    </w:p>
    <w:p>
      <w:pPr>
        <w:spacing w:line="240" w:lineRule="auto"/>
        <w:ind w:left="312" w:hanging="312" w:hangingChars="130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position w:val="-6"/>
          <w:szCs w:val="24"/>
          <w:lang w:val="en-US" w:eastAsia="zh-CN"/>
        </w:rPr>
        <w:object>
          <v:shape id="_x0000_i1056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position w:val="-6"/>
          <w:szCs w:val="24"/>
          <w:lang w:val="en-US" w:eastAsia="zh-CN"/>
        </w:rPr>
        <w:object>
          <v:shape id="_x0000_i1057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2">
            <o:LockedField>false</o:LockedField>
          </o:OLEObject>
        </w:object>
      </w:r>
    </w:p>
    <w:p>
      <w:pPr>
        <w:bidi w:val="0"/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position w:val="-6"/>
          <w:szCs w:val="24"/>
          <w:u w:val="none"/>
          <w:lang w:val="en-US" w:eastAsia="zh-CN"/>
        </w:rPr>
        <w:object>
          <v:shape id="_x0000_i1058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（2）8</w:t>
      </w:r>
    </w:p>
    <w:p>
      <w:pPr>
        <w:spacing w:line="240" w:lineRule="auto"/>
        <w:ind w:left="312" w:hanging="312" w:hangingChars="130"/>
        <w:rPr>
          <w:rFonts w:hint="default" w:ascii="Times New Roman" w:hAnsi="Times New Roman" w:cs="Times New Roman"/>
          <w:sz w:val="24"/>
          <w:szCs w:val="24"/>
          <w:u w:val="none"/>
          <w:lang w:val="en-US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19.  （1）1（2）</w:t>
      </w:r>
      <w:r>
        <w:rPr>
          <w:rFonts w:hint="default" w:ascii="Times New Roman" w:hAnsi="Times New Roman" w:cs="Times New Roman"/>
          <w:position w:val="-24"/>
          <w:szCs w:val="24"/>
          <w:lang w:val="en-US" w:eastAsia="zh-CN"/>
        </w:rPr>
        <w:object>
          <v:shape id="_x0000_i1059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6">
            <o:LockedField>false</o:LockedField>
          </o:OLEObject>
        </w:object>
      </w:r>
    </w:p>
    <w:p>
      <w:pPr>
        <w:spacing w:line="240" w:lineRule="auto"/>
        <w:ind w:left="312" w:hanging="312" w:hangingChars="130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20.（1）500（2）36（3）画图略（4）400</w:t>
      </w:r>
    </w:p>
    <w:p>
      <w:pPr>
        <w:bidi w:val="0"/>
        <w:spacing w:line="24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21.（1）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3</w:t>
      </w:r>
      <w:r>
        <w:rPr>
          <w:rFonts w:hint="eastAsia" w:ascii="Times New Roman" w:hAnsi="Times New Roman" w:cs="Times New Roman"/>
          <w:lang w:val="en-US" w:eastAsia="zh-CN"/>
        </w:rPr>
        <w:t>6</w:t>
      </w:r>
    </w:p>
    <w:p>
      <w:pPr>
        <w:bidi w:val="0"/>
        <w:spacing w:line="24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（2）</w:t>
      </w:r>
      <w:r>
        <w:rPr>
          <w:rFonts w:hint="default" w:ascii="Times New Roman" w:hAnsi="Times New Roman" w:cs="Times New Roman"/>
          <w:lang w:val="en-US" w:eastAsia="zh-CN"/>
        </w:rPr>
        <w:t>证明略</w:t>
      </w:r>
    </w:p>
    <w:p>
      <w:pPr>
        <w:bidi w:val="0"/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22.（1）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0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8">
            <o:LockedField>false</o:LockedField>
          </o:OLEObject>
        </w:object>
      </w:r>
    </w:p>
    <w:p>
      <w:pPr>
        <w:bidi w:val="0"/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</w:t>
      </w:r>
      <w:r>
        <w:rPr>
          <w:rFonts w:hint="eastAsia" w:ascii="Times New Roman" w:hAnsi="Times New Roman" w:cs="Times New Roman"/>
          <w:lang w:val="en-US" w:eastAsia="zh-CN"/>
        </w:rPr>
        <w:t>400</w:t>
      </w:r>
    </w:p>
    <w:p>
      <w:pPr>
        <w:bidi w:val="0"/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（3）</w:t>
      </w:r>
      <w:r>
        <w:rPr>
          <w:rFonts w:hint="eastAsia" w:ascii="Times New Roman" w:hAnsi="Times New Roman" w:cs="Times New Roman"/>
          <w:lang w:val="en-US" w:eastAsia="zh-CN"/>
        </w:rPr>
        <w:t>450元和150元</w:t>
      </w:r>
    </w:p>
    <w:p>
      <w:pPr>
        <w:bidi w:val="0"/>
        <w:spacing w:line="240" w:lineRule="auto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23.（1）m=10</w:t>
      </w:r>
    </w:p>
    <w:p>
      <w:pPr>
        <w:bidi w:val="0"/>
        <w:spacing w:line="240" w:lineRule="auto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（2）D表示的数为4或</w:t>
      </w:r>
      <w:r>
        <w:rPr>
          <w:rFonts w:hint="default" w:ascii="Times New Roman" w:hAnsi="Times New Roman" w:cs="Times New Roman"/>
          <w:position w:val="-4"/>
          <w:szCs w:val="24"/>
          <w:lang w:val="en-US" w:eastAsia="zh-CN"/>
        </w:rPr>
        <w:object>
          <v:shape id="_x0000_i106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0">
            <o:LockedField>false</o:LockedField>
          </o:OLEObject>
        </w:object>
      </w:r>
    </w:p>
    <w:p>
      <w:pPr>
        <w:bidi w:val="0"/>
        <w:spacing w:line="36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  <w:t>②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  <w:t>的值为</w:t>
      </w: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6</w:t>
      </w:r>
      <w:r>
        <w:rPr>
          <w:rFonts w:hint="eastAsia" w:ascii="Calibri" w:hAnsi="Calibri" w:cs="Calibri"/>
          <w:sz w:val="24"/>
          <w:szCs w:val="24"/>
          <w:u w:val="none"/>
          <w:lang w:val="en-US" w:eastAsia="zh-CN"/>
        </w:rPr>
        <w:t>或12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right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7CA4"/>
    <w:multiLevelType w:val="singleLevel"/>
    <w:tmpl w:val="05557CA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74530DA"/>
    <w:multiLevelType w:val="singleLevel"/>
    <w:tmpl w:val="374530D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941411"/>
    <w:rsid w:val="7CD0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numbering" Target="numbering.xml"/><Relationship Id="rId92" Type="http://schemas.openxmlformats.org/officeDocument/2006/relationships/customXml" Target="../customXml/item1.xml"/><Relationship Id="rId91" Type="http://schemas.openxmlformats.org/officeDocument/2006/relationships/image" Target="media/image51.wmf"/><Relationship Id="rId90" Type="http://schemas.openxmlformats.org/officeDocument/2006/relationships/oleObject" Target="embeddings/oleObject37.bin"/><Relationship Id="rId9" Type="http://schemas.openxmlformats.org/officeDocument/2006/relationships/oleObject" Target="embeddings/oleObject3.bin"/><Relationship Id="rId89" Type="http://schemas.openxmlformats.org/officeDocument/2006/relationships/image" Target="media/image50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9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8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7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6.wmf"/><Relationship Id="rId80" Type="http://schemas.openxmlformats.org/officeDocument/2006/relationships/oleObject" Target="embeddings/oleObject32.bin"/><Relationship Id="rId8" Type="http://schemas.openxmlformats.org/officeDocument/2006/relationships/image" Target="media/image3.wmf"/><Relationship Id="rId79" Type="http://schemas.openxmlformats.org/officeDocument/2006/relationships/image" Target="media/image45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4.wmf"/><Relationship Id="rId76" Type="http://schemas.openxmlformats.org/officeDocument/2006/relationships/oleObject" Target="embeddings/oleObject30.bin"/><Relationship Id="rId75" Type="http://schemas.openxmlformats.org/officeDocument/2006/relationships/image" Target="media/image43.png"/><Relationship Id="rId74" Type="http://schemas.openxmlformats.org/officeDocument/2006/relationships/image" Target="media/image42.png"/><Relationship Id="rId73" Type="http://schemas.openxmlformats.org/officeDocument/2006/relationships/image" Target="media/image41.png"/><Relationship Id="rId72" Type="http://schemas.openxmlformats.org/officeDocument/2006/relationships/image" Target="media/image40.png"/><Relationship Id="rId71" Type="http://schemas.openxmlformats.org/officeDocument/2006/relationships/image" Target="media/image39.png"/><Relationship Id="rId70" Type="http://schemas.openxmlformats.org/officeDocument/2006/relationships/image" Target="media/image3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5.png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wmf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png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2020-02-06T12:03:23Z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