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eastAsia="黑体" w:hAnsi="Times New Roman" w:cs="Times New Roman" w:hint="default"/>
          <w:b/>
          <w:bCs/>
          <w:sz w:val="42"/>
          <w:szCs w:val="42"/>
          <w:lang w:eastAsia="zh-CN"/>
        </w:rPr>
      </w:pPr>
      <w:r>
        <w:rPr>
          <w:rFonts w:ascii="Times New Roman" w:eastAsia="黑体" w:hAnsi="Times New Roman" w:cs="Times New Roman" w:hint="default"/>
          <w:b/>
          <w:bCs/>
          <w:sz w:val="42"/>
          <w:szCs w:val="4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11938000</wp:posOffset>
            </wp:positionH>
            <wp:positionV relativeFrom="topMargin">
              <wp:posOffset>12420600</wp:posOffset>
            </wp:positionV>
            <wp:extent cx="431800" cy="4699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5565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 w:hint="default"/>
          <w:b/>
          <w:bCs/>
          <w:sz w:val="42"/>
          <w:szCs w:val="42"/>
        </w:rPr>
        <w:t>题组特训</w:t>
      </w:r>
      <w:r>
        <w:rPr>
          <w:rFonts w:ascii="Times New Roman" w:eastAsia="黑体" w:hAnsi="Times New Roman" w:cs="Times New Roman" w:hint="default"/>
          <w:b/>
          <w:bCs/>
          <w:sz w:val="42"/>
          <w:szCs w:val="42"/>
          <w:lang w:eastAsia="zh-CN"/>
        </w:rPr>
        <w:t>（</w:t>
      </w:r>
      <w:r>
        <w:rPr>
          <w:rFonts w:ascii="Times New Roman" w:eastAsia="黑体" w:hAnsi="Times New Roman" w:cs="Times New Roman" w:hint="default"/>
          <w:b/>
          <w:bCs/>
          <w:sz w:val="42"/>
          <w:szCs w:val="42"/>
          <w:lang w:val="en-US" w:eastAsia="zh-CN"/>
        </w:rPr>
        <w:t>六</w:t>
      </w:r>
      <w:r>
        <w:rPr>
          <w:rFonts w:ascii="Times New Roman" w:eastAsia="黑体" w:hAnsi="Times New Roman" w:cs="Times New Roman" w:hint="default"/>
          <w:b/>
          <w:bCs/>
          <w:sz w:val="42"/>
          <w:szCs w:val="42"/>
          <w:lang w:eastAsia="zh-CN"/>
        </w:rPr>
        <w:t>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(时间：30分钟　分值：42分)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both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黑体" w:hAnsi="Times New Roman" w:cs="Times New Roman" w:hint="default"/>
        </w:rPr>
        <w:t>一、单项选择题(本大题7小题，每小题3分，共21分)在每小题列出的四个选项中，只有一个是正确的．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1. </w:t>
      </w:r>
      <w:r>
        <w:rPr>
          <w:rFonts w:ascii="Times New Roman" w:eastAsia="黑体" w:hAnsi="Times New Roman" w:cs="Times New Roman" w:hint="default"/>
        </w:rPr>
        <w:t>(2019镇江)</w:t>
      </w:r>
      <w:r>
        <w:rPr>
          <w:rFonts w:ascii="Times New Roman" w:hAnsi="Times New Roman" w:cs="Times New Roman" w:hint="default"/>
        </w:rPr>
        <w:t>下列物态变化中，属于液化的是(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5241925" cy="850900"/>
            <wp:effectExtent l="0" t="0" r="63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50778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1925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2. </w:t>
      </w:r>
      <w:r>
        <w:rPr>
          <w:rFonts w:ascii="Times New Roman" w:eastAsia="黑体" w:hAnsi="Times New Roman" w:cs="Times New Roman" w:hint="default"/>
        </w:rPr>
        <w:t>(2018荆门)</w:t>
      </w:r>
      <w:r>
        <w:rPr>
          <w:rFonts w:ascii="Times New Roman" w:hAnsi="Times New Roman" w:cs="Times New Roman" w:hint="default"/>
        </w:rPr>
        <w:t>随着生活水平的日益提高，人们对生存环境越来越重视．下列有关声音的认识正确的是(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A. “不敢高声语，恐惊天上人”中的“高声”是指音调高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B. 声音在真空中传播速度为340 m/s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C. 风吹树枝发出声音，说明声音是由物体振动产生的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D. 汽车安装倒车雷达，是利用声音传递能量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3. </w:t>
      </w:r>
      <w:r>
        <w:rPr>
          <w:rFonts w:ascii="Times New Roman" w:eastAsia="黑体" w:hAnsi="Times New Roman" w:cs="Times New Roman" w:hint="default"/>
        </w:rPr>
        <w:t>(2019赤峰)</w:t>
      </w:r>
      <w:r>
        <w:rPr>
          <w:rFonts w:ascii="Times New Roman" w:hAnsi="Times New Roman" w:cs="Times New Roman" w:hint="default"/>
        </w:rPr>
        <w:t>如图所示，一个木箱放在水平地面上，小明同学用5 N的水平推力向右推木箱，但未推动．下列属于二力平衡的是(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116330" cy="850900"/>
            <wp:effectExtent l="0" t="0" r="11430" b="2540"/>
            <wp:docPr id="37" name="图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669187" name="图片 2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第3题图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A. 木箱对地面向下的压力、地面对木箱向上的支持力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B. 地面对木箱向左的摩擦力、人对木箱向右的推力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C. 人对木箱向右的推力、地面对木箱向上的支持力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D. 木箱对地面向下的压力、地面对木箱向左的摩擦力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4. </w:t>
      </w:r>
      <w:r>
        <w:rPr>
          <w:rFonts w:ascii="Times New Roman" w:eastAsia="黑体" w:hAnsi="Times New Roman" w:cs="Times New Roman" w:hint="default"/>
        </w:rPr>
        <w:t>(2019昆明)</w:t>
      </w:r>
      <w:r>
        <w:rPr>
          <w:rFonts w:ascii="Times New Roman" w:hAnsi="Times New Roman" w:cs="Times New Roman" w:hint="default"/>
        </w:rPr>
        <w:t>如图所示，用漆包线(导线表面涂有绝缘漆)绕在纸筒上做成了一个螺线管，用来研究螺线管磁性强弱与哪些因素有关．闭合开关后，发现螺线管能够吸引一些铁钉，要使它能吸引更多铁钉的办法是(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456690" cy="712470"/>
            <wp:effectExtent l="0" t="0" r="6350" b="3810"/>
            <wp:docPr id="38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009095" name="图片 2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69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第4题图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A. 在纸筒中插入一根铁芯  B. 减少线圈匝数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C. 使滑动触头</w:t>
      </w:r>
      <w:r>
        <w:rPr>
          <w:rFonts w:ascii="Times New Roman" w:hAnsi="Times New Roman" w:cs="Times New Roman" w:hint="default"/>
          <w:i/>
        </w:rPr>
        <w:t>P</w:t>
      </w:r>
      <w:r>
        <w:rPr>
          <w:rFonts w:ascii="Times New Roman" w:hAnsi="Times New Roman" w:cs="Times New Roman" w:hint="default"/>
        </w:rPr>
        <w:t>向右滑动  D. 将电源正负极互换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5. </w:t>
      </w:r>
      <w:r>
        <w:rPr>
          <w:rFonts w:ascii="Times New Roman" w:eastAsia="黑体" w:hAnsi="Times New Roman" w:cs="Times New Roman" w:hint="default"/>
        </w:rPr>
        <w:t>(2019凉山州)</w:t>
      </w:r>
      <w:r>
        <w:rPr>
          <w:rFonts w:ascii="Times New Roman" w:hAnsi="Times New Roman" w:cs="Times New Roman" w:hint="default"/>
        </w:rPr>
        <w:t>如图所示电路，电源电压恒定，L</w:t>
      </w:r>
      <w:r>
        <w:rPr>
          <w:rFonts w:ascii="Times New Roman" w:hAnsi="Times New Roman" w:cs="Times New Roman" w:hint="default"/>
          <w:vertAlign w:val="subscript"/>
        </w:rPr>
        <w:t>1</w:t>
      </w:r>
      <w:r>
        <w:rPr>
          <w:rFonts w:ascii="Times New Roman" w:hAnsi="Times New Roman" w:cs="Times New Roman" w:hint="default"/>
        </w:rPr>
        <w:t>(4 V　1 W)、L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(2 V　1  W)串联，灯丝电阻保持不变，电压表和电流表连接完好．当闭合开关S时，其中一只灯泡能正常发光，则此时电压表和电流表的示数分别为(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052830" cy="840105"/>
            <wp:effectExtent l="0" t="0" r="13970" b="13335"/>
            <wp:docPr id="39" name="图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281431" name="图片 2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第5题图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A. 1 V　0.5 A  B. 2 V　0.25 A  C. 4 V　0.5 A  D. 1 V　0.25 A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6. </w:t>
      </w:r>
      <w:r>
        <w:rPr>
          <w:rFonts w:ascii="Times New Roman" w:eastAsia="黑体" w:hAnsi="Times New Roman" w:cs="Times New Roman" w:hint="default"/>
        </w:rPr>
        <w:t>(2019德州)</w:t>
      </w:r>
      <w:r>
        <w:rPr>
          <w:rFonts w:ascii="Times New Roman" w:hAnsi="Times New Roman" w:cs="Times New Roman" w:hint="default"/>
        </w:rPr>
        <w:t>小强做鸡蛋在盐水中悬浮的实验时，先配制了半杯浓盐水并将鸡蛋放入杯中，静止时如图甲所示，然后逐渐向杯中添加清水，直至如图乙所示．在逐渐向杯中添加清水过程中，下列说法不正确的是(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158875" cy="669925"/>
            <wp:effectExtent l="0" t="0" r="14605" b="635"/>
            <wp:docPr id="40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330291" name="图片 2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66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第6题图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A. 鸡蛋受到的浮力不变 </w:t>
      </w:r>
      <w:r>
        <w:rPr>
          <w:rFonts w:ascii="Times New Roman" w:hAnsi="Times New Roman" w:cs="Times New Roman" w:hint="default"/>
          <w:lang w:val="en-US" w:eastAsia="zh-CN"/>
        </w:rPr>
        <w:t xml:space="preserve">            </w:t>
      </w:r>
      <w:r>
        <w:rPr>
          <w:rFonts w:ascii="Times New Roman" w:hAnsi="Times New Roman" w:cs="Times New Roman" w:hint="default"/>
        </w:rPr>
        <w:t xml:space="preserve"> B. 盐水的密度变小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C. 盐水对烧杯底的压强逐渐变小</w:t>
      </w:r>
      <w:r>
        <w:rPr>
          <w:rFonts w:ascii="Times New Roman" w:hAnsi="Times New Roman" w:cs="Times New Roman" w:hint="default"/>
          <w:lang w:val="en-US" w:eastAsia="zh-CN"/>
        </w:rPr>
        <w:t xml:space="preserve">    </w:t>
      </w:r>
      <w:r>
        <w:rPr>
          <w:rFonts w:ascii="Times New Roman" w:hAnsi="Times New Roman" w:cs="Times New Roman" w:hint="default"/>
        </w:rPr>
        <w:t xml:space="preserve">  D. 盐水对烧杯底的压力逐渐变大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7. </w:t>
      </w:r>
      <w:r>
        <w:rPr>
          <w:rFonts w:ascii="Times New Roman" w:eastAsia="黑体" w:hAnsi="Times New Roman" w:cs="Times New Roman" w:hint="default"/>
        </w:rPr>
        <w:t>(2019攀枝花)</w:t>
      </w:r>
      <w:r>
        <w:rPr>
          <w:rFonts w:ascii="Times New Roman" w:hAnsi="Times New Roman" w:cs="Times New Roman" w:hint="default"/>
        </w:rPr>
        <w:t>如图是家庭电路正常工作的一部分，下列说法中正确的是(　　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552575" cy="1042035"/>
            <wp:effectExtent l="0" t="0" r="1905" b="9525"/>
            <wp:docPr id="41" name="图片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329274" name="图片 2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4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第7题图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A. 导线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与大地之间的电压为220 V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B. 保险丝能在有人触电时自动切断电路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C. 电冰箱的插头插入三孔插座时，能使电冰箱的金属外壳接地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D. 闭合开关后测电笔先后插入插座左右插孔，氖管都发光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黑体" w:hAnsi="Times New Roman" w:cs="Times New Roman" w:hint="default"/>
        </w:rPr>
        <w:t>二、填空题(本大题7小题，每空1分，共21分)．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8. </w:t>
      </w:r>
      <w:r>
        <w:rPr>
          <w:rFonts w:ascii="Times New Roman" w:eastAsia="黑体" w:hAnsi="Times New Roman" w:cs="Times New Roman" w:hint="default"/>
        </w:rPr>
        <w:t>(2019营口)</w:t>
      </w:r>
      <w:r>
        <w:rPr>
          <w:rFonts w:ascii="Times New Roman" w:hAnsi="Times New Roman" w:cs="Times New Roman" w:hint="default"/>
        </w:rPr>
        <w:t>2019年6月14日，猛龙队战胜勇士队夺得队史上首个NBA总冠军．该队球员扣篮后球在重力作用下加速落向地面，说明力可以改变物体的____________；球员扣篮时，身体上升过程中动能转化为________；此时以篮板为参照物，球员是________的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9. </w:t>
      </w:r>
      <w:r>
        <w:rPr>
          <w:rFonts w:ascii="Times New Roman" w:eastAsia="黑体" w:hAnsi="Times New Roman" w:cs="Times New Roman" w:hint="default"/>
        </w:rPr>
        <w:t>(2019质量调研检测卷)</w:t>
      </w:r>
      <w:r>
        <w:rPr>
          <w:rFonts w:ascii="Times New Roman" w:hAnsi="Times New Roman" w:cs="Times New Roman" w:hint="default"/>
        </w:rPr>
        <w:t>如图所示，在空气压缩引火仪的玻璃筒底部放一小团干燥的棉花，快速压下活塞，可观察到棉花着火燃烧，此过程中活塞对筒内气体做功，气体的内能________，这与四冲程汽油机的________冲程的能量转化相同，某台汽油机飞轮的转速为2 400 r/min，那么在1 min内，汽油机完成________个工作循环．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91135" cy="744220"/>
            <wp:effectExtent l="0" t="0" r="698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3385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35" cy="74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第9题图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10. “举杯邀明月，对影成三人”是李白《月下独酌》中的干古名句，“对影成三人”中，除了李白，还有两人是光学现象形成的，月光下李白的影子是光的________现象，杯中酒面的倒影是光的________现象．储光羲的《钓鱼湾》中“潭清疑水浅”是光的________现象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573530" cy="584835"/>
            <wp:effectExtent l="0" t="0" r="11430" b="9525"/>
            <wp:docPr id="42" name="图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951461" name="图片 2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3530" cy="58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第10题图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11. </w:t>
      </w:r>
      <w:r>
        <w:rPr>
          <w:rFonts w:ascii="Times New Roman" w:eastAsia="黑体" w:hAnsi="Times New Roman" w:cs="Times New Roman" w:hint="default"/>
        </w:rPr>
        <w:t>(2019阜新)</w:t>
      </w:r>
      <w:r>
        <w:rPr>
          <w:rFonts w:ascii="Times New Roman" w:hAnsi="Times New Roman" w:cs="Times New Roman" w:hint="default"/>
        </w:rPr>
        <w:t>如图甲是某物质熔化时温度随时间变化的图像，根据图像中的信息可以知道第6 min时，该物质处于________态(选填“固”“液”或“固液共存”)，该物质液态比热容比固态比热容________(选填“大”或“小”)．图乙是酒精沸腾时的图像，由图像信息可以知道，酒精温度计________(选填“能”或“不能”)用来测水沸腾时的温度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3348990" cy="1148080"/>
            <wp:effectExtent l="0" t="0" r="3810" b="10160"/>
            <wp:docPr id="43" name="图片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20051" name="图片 2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8990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第11题图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12. 在水平桌面上有一个盛有水的容器，木块被细线系住浸没在水中(水未溢出)，如图甲．将细线剪断，木块最终漂浮在水面上，且有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\f(2,5)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</w:rPr>
        <w:t>的体积露出水面，如图乙．上述剪断细线后的过程中，水对容器底部的压强变化情况为______________．甲、乙两图中木块受到水的浮力之比是________．此木块的密度为________kg/m</w:t>
      </w:r>
      <w:r>
        <w:rPr>
          <w:rFonts w:ascii="Times New Roman" w:hAnsi="Times New Roman" w:cs="Times New Roman" w:hint="default"/>
          <w:vertAlign w:val="superscript"/>
        </w:rPr>
        <w:t>3</w:t>
      </w:r>
      <w:r>
        <w:rPr>
          <w:rFonts w:ascii="Times New Roman" w:hAnsi="Times New Roman" w:cs="Times New Roman" w:hint="default"/>
        </w:rPr>
        <w:t>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286510" cy="893445"/>
            <wp:effectExtent l="0" t="0" r="8890" b="5715"/>
            <wp:docPr id="79" name="图片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084549" name="图片 2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第12题图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 xml:space="preserve">13. </w:t>
      </w:r>
      <w:r>
        <w:rPr>
          <w:rFonts w:ascii="Times New Roman" w:eastAsia="黑体" w:hAnsi="Times New Roman" w:cs="Times New Roman" w:hint="default"/>
        </w:rPr>
        <w:t>(2019营口)</w:t>
      </w:r>
      <w:r>
        <w:rPr>
          <w:rFonts w:ascii="Times New Roman" w:hAnsi="Times New Roman" w:cs="Times New Roman" w:hint="default"/>
        </w:rPr>
        <w:t>如图所示，物体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重100 N．物体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重10 N，此时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沿着水平桌面以0.2 m/s的速度向右做匀速直线运动(不计摩擦、绳重及滑轮重)，那么物体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匀速下降的速度是________m/s，物体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与水平面间的摩擦力是________N，10 s内物体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受到的拉力做功________J.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158875" cy="467995"/>
            <wp:effectExtent l="0" t="0" r="14605" b="4445"/>
            <wp:docPr id="44" name="图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026348" name="图片 2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第13题图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14. 如图甲所示，在伏安法测小灯泡电阻的实验中，闭合开关时发现电流表和电压表均有示数，但灯泡却不亮，原因是__________________．图乙中的图像________才能正确反映灯泡的电流和电压的关系，这是因为________________________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1871345" cy="850900"/>
            <wp:effectExtent l="0" t="0" r="3175" b="2540"/>
            <wp:docPr id="45" name="图片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247195" name="图片 2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345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楷体_GB2312" w:hAnsi="Times New Roman" w:cs="Times New Roman" w:hint="default"/>
        </w:rPr>
        <w:t>第14题图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40" w:lineRule="exact"/>
        <w:ind w:left="0" w:leftChars="0"/>
        <w:jc w:val="center"/>
        <w:textAlignment w:val="auto"/>
        <w:rPr>
          <w:rFonts w:ascii="Times New Roman" w:eastAsia="黑体" w:hAnsi="Times New Roman" w:cs="Times New Roman" w:hint="default"/>
          <w:b/>
          <w:bCs/>
          <w:sz w:val="48"/>
          <w:szCs w:val="48"/>
          <w:lang w:val="en-US" w:eastAsia="zh-CN"/>
        </w:rPr>
      </w:pPr>
      <w:r>
        <w:rPr>
          <w:rFonts w:ascii="Times New Roman" w:hAnsi="Times New Roman" w:cs="Times New Roman" w:hint="default"/>
        </w:rPr>
        <w:br w:type="page"/>
      </w:r>
      <w:r>
        <w:rPr>
          <w:rFonts w:ascii="Times New Roman" w:hAnsi="Times New Roman" w:cs="Times New Roman" w:hint="default"/>
          <w:lang w:val="en-US" w:eastAsia="zh-CN"/>
        </w:rPr>
        <w:t xml:space="preserve"> </w:t>
      </w:r>
      <w:r>
        <w:rPr>
          <w:rFonts w:ascii="Times New Roman" w:hAnsi="Times New Roman" w:cs="Times New Roman" w:hint="default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323215</wp:posOffset>
            </wp:positionV>
            <wp:extent cx="5356860" cy="598170"/>
            <wp:effectExtent l="0" t="0" r="7620" b="11430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2174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40" w:lineRule="exact"/>
        <w:ind w:left="0" w:leftChars="0"/>
        <w:jc w:val="center"/>
        <w:textAlignment w:val="auto"/>
        <w:rPr>
          <w:rFonts w:ascii="Times New Roman" w:eastAsia="黑体" w:hAnsi="Times New Roman" w:cs="Times New Roman" w:hint="default"/>
          <w:b/>
          <w:bCs/>
          <w:sz w:val="48"/>
          <w:szCs w:val="48"/>
          <w:lang w:val="en-US" w:eastAsia="zh-CN"/>
        </w:rPr>
      </w:pPr>
      <w:r>
        <w:rPr>
          <w:rFonts w:ascii="Times New Roman" w:eastAsia="黑体" w:hAnsi="Times New Roman" w:cs="Times New Roman" w:hint="default"/>
          <w:b/>
          <w:bCs/>
          <w:sz w:val="48"/>
          <w:szCs w:val="48"/>
          <w:lang w:val="en-US" w:eastAsia="zh-CN"/>
        </w:rPr>
        <w:t>参考答案及解析</w:t>
      </w:r>
    </w:p>
    <w:p>
      <w:pPr>
        <w:rPr>
          <w:rFonts w:ascii="Times New Roman" w:hAnsi="Times New Roman" w:eastAsiaTheme="minorEastAsia" w:cs="Times New Roman" w:hint="default"/>
          <w:lang w:val="en-US" w:eastAsia="zh-C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jc w:val="center"/>
        <w:textAlignment w:val="auto"/>
        <w:rPr>
          <w:rFonts w:ascii="Times New Roman" w:hAnsi="Times New Roman" w:cs="Times New Roman" w:hint="default"/>
          <w:b/>
          <w:bCs/>
          <w:sz w:val="42"/>
          <w:szCs w:val="42"/>
        </w:rPr>
      </w:pPr>
      <w:r>
        <w:rPr>
          <w:rFonts w:ascii="Times New Roman" w:eastAsia="黑体" w:hAnsi="Times New Roman" w:cs="Times New Roman" w:hint="default"/>
          <w:b/>
          <w:bCs/>
          <w:sz w:val="42"/>
          <w:szCs w:val="42"/>
        </w:rPr>
        <w:t>题组特训(六)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1. D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冰凌的形成是物质由液态变成固态的过程，属于凝固现象，A不符合题意；冰雪消融是物质由固态变成液态的过程，属于熔化现象，B不符合题意；雾凇的形成是空气中的水蒸气遇冷直接变成固态的冰晶，属于凝华现象，C不符合题意；露珠是空气中的水蒸气遇冷变成的小水珠，属于液化现象，D符合题意．故选D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2. C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“不敢高声语，恐惊天上人”中的高声是指声音的响度大，A错误；声音在空气中当温度为15 ℃时的传播速度是340 m/s，真空不能传声，B错误；风吹树枝发出声音，说明声音是由物体振动产生的，C正确；汽车安装倒车雷达是利用声音传递信息，D错误．故选C.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3. B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木箱对地面向下的压力、地面对木箱向上的支持力大小相等、方向相反、作用在同一条直线上，作用在两个物体上，是一对相互作用力，A错误；地面对木箱向左的摩擦力、人对木箱向右的推力大小相等、方向相反、作用在同一直线上、作用在同一个物体上，是一对平衡力，B正确；人对木箱向右的推力、地面对木箱向上的支持力不是作用在同一条直线上，不是一对平衡力，C错误；木箱对地面向下的压力、地面对木箱向左的摩擦力不是作用在同一条直线上，不是一对平衡力，D错误．故选B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4. A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电磁铁的磁性的强弱与电流大小、线圈的匝数、有无铁芯有关，所以可以通过向左移动滑动变阻器的滑片减小电阻来增大电流，或插入铁芯或增加线圈的匝数来增加电磁铁的磁性，从而能吸引更多的大头针．在纸筒中插入一根铁芯，A正确；减小线圈匝数，B错误；使滑动触头</w:t>
      </w:r>
      <w:r>
        <w:rPr>
          <w:rFonts w:ascii="Times New Roman" w:hAnsi="Times New Roman" w:cs="Times New Roman" w:hint="default"/>
          <w:i/>
        </w:rPr>
        <w:t>P</w:t>
      </w:r>
      <w:r>
        <w:rPr>
          <w:rFonts w:ascii="Times New Roman" w:hAnsi="Times New Roman" w:cs="Times New Roman" w:hint="default"/>
        </w:rPr>
        <w:t>向右滑动，C错误；将电源正负极互换，能改变通电螺线管的磁场方向，不能改变磁场的强弱，D错误．故选A.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5. D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L</w:t>
      </w:r>
      <w:r>
        <w:rPr>
          <w:rFonts w:ascii="Times New Roman" w:hAnsi="Times New Roman" w:cs="Times New Roman" w:hint="default"/>
          <w:vertAlign w:val="subscript"/>
        </w:rPr>
        <w:t>1</w:t>
      </w:r>
      <w:r>
        <w:rPr>
          <w:rFonts w:ascii="Times New Roman" w:hAnsi="Times New Roman" w:cs="Times New Roman" w:hint="default"/>
        </w:rPr>
        <w:t>正常工作时的电流</w:t>
      </w:r>
      <w:r>
        <w:rPr>
          <w:rFonts w:ascii="Times New Roman" w:hAnsi="Times New Roman" w:cs="Times New Roman" w:hint="default"/>
          <w:i/>
        </w:rPr>
        <w:t>I</w:t>
      </w:r>
      <w:r>
        <w:rPr>
          <w:rFonts w:ascii="Times New Roman" w:hAnsi="Times New Roman" w:cs="Times New Roman" w:hint="default"/>
          <w:vertAlign w:val="subscript"/>
        </w:rPr>
        <w:t>1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P</w:instrText>
      </w:r>
      <w:r>
        <w:rPr>
          <w:rFonts w:ascii="Times New Roman" w:hAnsi="Times New Roman" w:cs="Times New Roman" w:hint="default"/>
          <w:vertAlign w:val="subscript"/>
        </w:rPr>
        <w:instrText>1</w:instrText>
      </w:r>
      <w:r>
        <w:rPr>
          <w:rFonts w:ascii="Times New Roman" w:hAnsi="Times New Roman" w:cs="Times New Roman" w:hint="default"/>
          <w:i/>
        </w:rPr>
        <w:instrText>,U</w:instrText>
      </w:r>
      <w:r>
        <w:rPr>
          <w:rFonts w:ascii="Times New Roman" w:hAnsi="Times New Roman" w:cs="Times New Roman" w:hint="default"/>
          <w:vertAlign w:val="subscript"/>
        </w:rPr>
        <w:instrText>1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\f(1 W,4 V)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</w:rPr>
        <w:t>＝0.25 A，L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正常工作时的电流</w:t>
      </w:r>
      <w:r>
        <w:rPr>
          <w:rFonts w:ascii="Times New Roman" w:hAnsi="Times New Roman" w:cs="Times New Roman" w:hint="default"/>
          <w:i/>
        </w:rPr>
        <w:t>I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P</w:instrText>
      </w:r>
      <w:r>
        <w:rPr>
          <w:rFonts w:ascii="Times New Roman" w:hAnsi="Times New Roman" w:cs="Times New Roman" w:hint="default"/>
          <w:vertAlign w:val="subscript"/>
        </w:rPr>
        <w:instrText>2</w:instrText>
      </w:r>
      <w:r>
        <w:rPr>
          <w:rFonts w:ascii="Times New Roman" w:hAnsi="Times New Roman" w:cs="Times New Roman" w:hint="default"/>
          <w:i/>
        </w:rPr>
        <w:instrText>,U</w:instrText>
      </w:r>
      <w:r>
        <w:rPr>
          <w:rFonts w:ascii="Times New Roman" w:hAnsi="Times New Roman" w:cs="Times New Roman" w:hint="default"/>
          <w:vertAlign w:val="subscript"/>
        </w:rPr>
        <w:instrText>2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\f(1 W,2 V)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</w:rPr>
        <w:t>＝0.5 A，因为两个灯泡串联，电流相等，所以电路中的最大电流为0.25 A，L</w:t>
      </w:r>
      <w:r>
        <w:rPr>
          <w:rFonts w:ascii="Times New Roman" w:hAnsi="Times New Roman" w:cs="Times New Roman" w:hint="default"/>
          <w:vertAlign w:val="subscript"/>
        </w:rPr>
        <w:t>1</w:t>
      </w:r>
      <w:r>
        <w:rPr>
          <w:rFonts w:ascii="Times New Roman" w:hAnsi="Times New Roman" w:cs="Times New Roman" w:hint="default"/>
        </w:rPr>
        <w:t>正常发光，即电流表的示数为0.25A，电压表测的是L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的电压，L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的电阻为</w:t>
      </w:r>
      <w:r>
        <w:rPr>
          <w:rFonts w:ascii="Times New Roman" w:hAnsi="Times New Roman" w:cs="Times New Roman" w:hint="default"/>
          <w:i/>
        </w:rPr>
        <w:t>R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U</w:instrText>
      </w:r>
      <w:r>
        <w:rPr>
          <w:rFonts w:ascii="Times New Roman" w:hAnsi="Times New Roman" w:cs="Times New Roman" w:hint="default"/>
          <w:vertAlign w:val="subscript"/>
        </w:rPr>
        <w:instrText>2</w:instrText>
      </w:r>
      <w:r>
        <w:rPr>
          <w:rFonts w:ascii="Times New Roman" w:hAnsi="Times New Roman" w:cs="Times New Roman" w:hint="default"/>
          <w:i/>
        </w:rPr>
        <w:instrText>,I</w:instrText>
      </w:r>
      <w:r>
        <w:rPr>
          <w:rFonts w:ascii="Times New Roman" w:hAnsi="Times New Roman" w:cs="Times New Roman" w:hint="default"/>
          <w:vertAlign w:val="subscript"/>
        </w:rPr>
        <w:instrText>2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\f(2 V,0.5 A)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</w:rPr>
        <w:t>＝4 Ω，所以灯L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的实际电压为</w:t>
      </w:r>
      <w:r>
        <w:rPr>
          <w:rFonts w:ascii="Times New Roman" w:hAnsi="Times New Roman" w:cs="Times New Roman" w:hint="default"/>
          <w:i/>
        </w:rPr>
        <w:t>U</w:t>
      </w:r>
      <w:r>
        <w:rPr>
          <w:rFonts w:ascii="Times New Roman" w:hAnsi="Times New Roman" w:cs="Times New Roman" w:hint="default"/>
          <w:vertAlign w:val="subscript"/>
        </w:rPr>
        <w:t>2实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IR</w:t>
      </w:r>
      <w:r>
        <w:rPr>
          <w:rFonts w:ascii="Times New Roman" w:hAnsi="Times New Roman" w:cs="Times New Roman" w:hint="default"/>
          <w:vertAlign w:val="subscript"/>
        </w:rPr>
        <w:t>2</w:t>
      </w:r>
      <w:r>
        <w:rPr>
          <w:rFonts w:ascii="Times New Roman" w:hAnsi="Times New Roman" w:cs="Times New Roman" w:hint="default"/>
        </w:rPr>
        <w:t>＝0.25 A×4 Ω＝1 V，电压表的示数为1 V．故选D.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6. C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甲图中鸡蛋漂浮，浮力等于鸡蛋的重力，乙图中鸡蛋悬浮，浮力等于鸡蛋的重力，所以鸡蛋受到的浮力不变，A正确；逐渐加清水时，相当于稀释浓盐水，所以盐水的密度变小，B正确；盐水对烧杯的压力等于盐水和鸡蛋的总重力，在向杯中加清水的过程中，使盐水和鸡蛋的总重力变大，即盐水对烧杯底部的压力逐渐变大，由于烧杯的底面积不变，根据压强的定义式</w:t>
      </w:r>
      <w:r>
        <w:rPr>
          <w:rFonts w:ascii="Times New Roman" w:hAnsi="Times New Roman" w:cs="Times New Roman" w:hint="default"/>
          <w:i/>
        </w:rPr>
        <w:t>p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F,S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可知，盐水对烧杯底部的压强变大，C错误，D正确．故选C.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7. C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保险丝接在火线上，所以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是火线，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是零线，零线与大地之间电压是0，A错误；保险丝会在家庭电路的总电流过大时切断电路，有人触电时自动切断电路的是漏电保护器，B错误；三孔插座可以使用电器外壳接地，防止外壳带电而引发的触电，C正确；闭合开关后，测电笔插入接火线的右孔时氖管才发光，插入左孔氖管不发光，D错误．故选C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8. 运动状态　重力势能　运动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球在重力作用下加速落向地面，球的速度大小发生了变化，即运动状态发生了改变，是力改变了球的运动状态；球员在上升过程中，球员的速度减小，动能减小；高度增大，重力势能增大，动能转化成了重力势能；球员扣篮时，身体上升过程中，以篮板为参照物，球员的位置发生了改变，所以是运动的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9. 增大　压缩　1200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10. 直线传播　反射　折射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11. 固液共存　大　不能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由图甲可知，物质熔化时，不断吸收热量，温度保持48 ℃不变，所以甲物质是晶体，熔点是48 ℃，甲物质从第4 min开始熔化，到第8 min结束，所以在第6 min时，处于固液共存态；由图线的变化可以看出，该物质在固态时升温快，液态时升温慢，说明这种物质的固态的比热容小于液态的比热容； 由图乙可知，酒精的沸点为78 ℃，低于标准大气压下水的沸点，不能用酒精温度计来测量沸水的温度．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12. 先不变后减小　5∶3　600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由于将细绳剪断木块最终漂浮在水面上，所以可以分解为两个阶段，在木块露出水面前，液面的深度不变，所以容器底部所受水的压强不变；在木块露出液面后最终漂浮时，木块排开的水的体积减小，则乙图水面下降，水的深度变小，由于</w:t>
      </w:r>
      <w:r>
        <w:rPr>
          <w:rFonts w:ascii="Times New Roman" w:hAnsi="Times New Roman" w:cs="Times New Roman" w:hint="default"/>
          <w:i/>
        </w:rPr>
        <w:t>p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  <w:i/>
        </w:rPr>
        <w:t>gh</w:t>
      </w:r>
      <w:r>
        <w:rPr>
          <w:rFonts w:ascii="Times New Roman" w:hAnsi="Times New Roman" w:cs="Times New Roman" w:hint="default"/>
        </w:rPr>
        <w:t>得，水对容器底的压强变小，所以此时水对容器底部压强的变化是：先不变后减小；甲图中，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浮甲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  <w:i/>
        </w:rPr>
        <w:t>gV</w:t>
      </w:r>
      <w:r>
        <w:rPr>
          <w:rFonts w:ascii="Times New Roman" w:hAnsi="Times New Roman" w:cs="Times New Roman" w:hint="default"/>
        </w:rPr>
        <w:t>，乙图中，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浮乙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  <w:i/>
        </w:rPr>
        <w:t>g</w:t>
      </w:r>
      <w:r>
        <w:rPr>
          <w:rFonts w:ascii="Times New Roman" w:hAnsi="Times New Roman" w:cs="Times New Roman" w:hint="default"/>
        </w:rPr>
        <w:t>(1－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(2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5)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)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\f(3,5)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  <w:i/>
        </w:rPr>
        <w:t>gV</w:t>
      </w:r>
      <w:r>
        <w:rPr>
          <w:rFonts w:ascii="Times New Roman" w:hAnsi="Times New Roman" w:cs="Times New Roman" w:hint="default"/>
        </w:rPr>
        <w:t>，则：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F</w:instrText>
      </w:r>
      <w:r>
        <w:rPr>
          <w:rFonts w:ascii="Times New Roman" w:hAnsi="Times New Roman" w:cs="Times New Roman" w:hint="default"/>
          <w:vertAlign w:val="subscript"/>
        </w:rPr>
        <w:instrText>甲</w:instrText>
      </w:r>
      <w:r>
        <w:rPr>
          <w:rFonts w:ascii="Times New Roman" w:hAnsi="Times New Roman" w:cs="Times New Roman" w:hint="default"/>
          <w:i/>
        </w:rPr>
        <w:instrText>,F</w:instrText>
      </w:r>
      <w:r>
        <w:rPr>
          <w:rFonts w:ascii="Times New Roman" w:hAnsi="Times New Roman" w:cs="Times New Roman" w:hint="default"/>
          <w:vertAlign w:val="subscript"/>
        </w:rPr>
        <w:instrText>乙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ρ</w:instrText>
      </w:r>
      <w:r>
        <w:rPr>
          <w:rFonts w:ascii="Times New Roman" w:hAnsi="Times New Roman" w:cs="Times New Roman" w:hint="default"/>
          <w:vertAlign w:val="subscript"/>
        </w:rPr>
        <w:instrText>水</w:instrText>
      </w:r>
      <w:r>
        <w:rPr>
          <w:rFonts w:ascii="Times New Roman" w:hAnsi="Times New Roman" w:cs="Times New Roman" w:hint="default"/>
          <w:i/>
        </w:rPr>
        <w:instrText>gV,</w:instrText>
      </w:r>
      <w:r>
        <w:rPr>
          <w:rFonts w:ascii="Times New Roman" w:hAnsi="Times New Roman" w:cs="Times New Roman" w:hint="default"/>
        </w:rPr>
        <w:instrText>\</w:instrText>
      </w:r>
      <w:r>
        <w:rPr>
          <w:rFonts w:ascii="Times New Roman" w:hAnsi="Times New Roman" w:cs="Times New Roman" w:hint="default"/>
          <w:i/>
        </w:rPr>
        <w:instrText>f</w:instrText>
      </w:r>
      <w:r>
        <w:rPr>
          <w:rFonts w:ascii="Times New Roman" w:hAnsi="Times New Roman" w:cs="Times New Roman" w:hint="default"/>
        </w:rPr>
        <w:instrText>(3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5)</w:instrText>
      </w:r>
      <w:r>
        <w:rPr>
          <w:rFonts w:ascii="Times New Roman" w:hAnsi="Times New Roman" w:cs="Times New Roman" w:hint="default"/>
          <w:i/>
        </w:rPr>
        <w:instrText>ρ</w:instrText>
      </w:r>
      <w:r>
        <w:rPr>
          <w:rFonts w:ascii="Times New Roman" w:hAnsi="Times New Roman" w:cs="Times New Roman" w:hint="default"/>
          <w:vertAlign w:val="subscript"/>
        </w:rPr>
        <w:instrText>水</w:instrText>
      </w:r>
      <w:r>
        <w:rPr>
          <w:rFonts w:ascii="Times New Roman" w:hAnsi="Times New Roman" w:cs="Times New Roman" w:hint="default"/>
          <w:i/>
        </w:rPr>
        <w:instrText>gV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(5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3)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；由乙图漂浮可知，木块的重力</w:t>
      </w:r>
      <w:r>
        <w:rPr>
          <w:rFonts w:ascii="Times New Roman" w:hAnsi="Times New Roman" w:cs="Times New Roman" w:hint="default"/>
          <w:i/>
        </w:rPr>
        <w:t>G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物</w:t>
      </w:r>
      <w:r>
        <w:rPr>
          <w:rFonts w:ascii="Times New Roman" w:hAnsi="Times New Roman" w:cs="Times New Roman" w:hint="default"/>
          <w:i/>
        </w:rPr>
        <w:t>gV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浮乙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(3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5)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  <w:i/>
        </w:rPr>
        <w:t>gV</w:t>
      </w:r>
      <w:r>
        <w:rPr>
          <w:rFonts w:ascii="Times New Roman" w:hAnsi="Times New Roman" w:cs="Times New Roman" w:hint="default"/>
        </w:rPr>
        <w:t>；所以</w:t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物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(3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5)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  <w:i/>
        </w:rPr>
        <w:t>ρ</w:t>
      </w:r>
      <w:r>
        <w:rPr>
          <w:rFonts w:ascii="Times New Roman" w:hAnsi="Times New Roman" w:cs="Times New Roman" w:hint="default"/>
          <w:vertAlign w:val="subscript"/>
        </w:rPr>
        <w:t>水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(3</w:instrText>
      </w:r>
      <w:r>
        <w:rPr>
          <w:rFonts w:ascii="Times New Roman" w:hAnsi="Times New Roman" w:cs="Times New Roman" w:hint="default"/>
          <w:i/>
        </w:rPr>
        <w:instrText>,</w:instrText>
      </w:r>
      <w:r>
        <w:rPr>
          <w:rFonts w:ascii="Times New Roman" w:hAnsi="Times New Roman" w:cs="Times New Roman" w:hint="default"/>
        </w:rPr>
        <w:instrText>5)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×1.0×10</w:t>
      </w:r>
      <w:r>
        <w:rPr>
          <w:rFonts w:ascii="Times New Roman" w:hAnsi="Times New Roman" w:cs="Times New Roman" w:hint="default"/>
          <w:vertAlign w:val="superscript"/>
        </w:rPr>
        <w:t>3</w:t>
      </w:r>
      <w:r>
        <w:rPr>
          <w:rFonts w:ascii="Times New Roman" w:hAnsi="Times New Roman" w:cs="Times New Roman" w:hint="default"/>
        </w:rPr>
        <w:t xml:space="preserve"> kg/m</w:t>
      </w:r>
      <w:r>
        <w:rPr>
          <w:rFonts w:ascii="Times New Roman" w:hAnsi="Times New Roman" w:cs="Times New Roman" w:hint="default"/>
          <w:vertAlign w:val="superscript"/>
        </w:rPr>
        <w:t>3</w:t>
      </w:r>
      <w:r>
        <w:rPr>
          <w:rFonts w:ascii="Times New Roman" w:hAnsi="Times New Roman" w:cs="Times New Roman" w:hint="default"/>
        </w:rPr>
        <w:t>＝600 kg/m</w:t>
      </w:r>
      <w:r>
        <w:rPr>
          <w:rFonts w:ascii="Times New Roman" w:hAnsi="Times New Roman" w:cs="Times New Roman" w:hint="default"/>
          <w:vertAlign w:val="superscript"/>
        </w:rPr>
        <w:t>3</w:t>
      </w:r>
      <w:r>
        <w:rPr>
          <w:rFonts w:ascii="Times New Roman" w:hAnsi="Times New Roman" w:cs="Times New Roman" w:hint="default"/>
        </w:rPr>
        <w:t>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13. 0.4　20　40　</w:t>
      </w: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由图可知，</w:t>
      </w:r>
      <w:r>
        <w:rPr>
          <w:rFonts w:ascii="Times New Roman" w:hAnsi="Times New Roman" w:cs="Times New Roman" w:hint="default"/>
          <w:i/>
        </w:rPr>
        <w:t>n</w:t>
      </w:r>
      <w:r>
        <w:rPr>
          <w:rFonts w:ascii="Times New Roman" w:hAnsi="Times New Roman" w:cs="Times New Roman" w:hint="default"/>
        </w:rPr>
        <w:t>＝2，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  <w:i/>
          <w:vertAlign w:val="subscript"/>
        </w:rPr>
        <w:t>A</w:t>
      </w:r>
      <w:r>
        <w:rPr>
          <w:rFonts w:ascii="Times New Roman" w:hAnsi="Times New Roman" w:cs="Times New Roman" w:hint="default"/>
        </w:rPr>
        <w:t>＝0.2 m/s，则物体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下滑的速度为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  <w:i/>
          <w:vertAlign w:val="subscript"/>
        </w:rPr>
        <w:t>B</w:t>
      </w:r>
      <w:r>
        <w:rPr>
          <w:rFonts w:ascii="Times New Roman" w:hAnsi="Times New Roman" w:cs="Times New Roman" w:hint="default"/>
        </w:rPr>
        <w:t>＝2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  <w:i/>
          <w:vertAlign w:val="subscript"/>
        </w:rPr>
        <w:t>A</w:t>
      </w:r>
      <w:r>
        <w:rPr>
          <w:rFonts w:ascii="Times New Roman" w:hAnsi="Times New Roman" w:cs="Times New Roman" w:hint="default"/>
        </w:rPr>
        <w:t>＝2×0.2 m/s＝0.4 m/s；物体</w:t>
      </w:r>
      <w:r>
        <w:rPr>
          <w:rFonts w:ascii="Times New Roman" w:hAnsi="Times New Roman" w:cs="Times New Roman" w:hint="default"/>
          <w:i/>
        </w:rPr>
        <w:t>B</w:t>
      </w:r>
      <w:r>
        <w:rPr>
          <w:rFonts w:ascii="Times New Roman" w:hAnsi="Times New Roman" w:cs="Times New Roman" w:hint="default"/>
        </w:rPr>
        <w:t>匀速下降，则绳端的拉力：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拉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G</w:t>
      </w:r>
      <w:r>
        <w:rPr>
          <w:rFonts w:ascii="Times New Roman" w:hAnsi="Times New Roman" w:cs="Times New Roman" w:hint="default"/>
          <w:i/>
          <w:vertAlign w:val="subscript"/>
        </w:rPr>
        <w:t>B</w:t>
      </w:r>
      <w:r>
        <w:rPr>
          <w:rFonts w:ascii="Times New Roman" w:hAnsi="Times New Roman" w:cs="Times New Roman" w:hint="default"/>
        </w:rPr>
        <w:t>＝10 N，不计摩擦、绳重及滑轮重，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拉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</w:rPr>
        <w:fldChar w:fldCharType="begin"/>
      </w:r>
      <w:r>
        <w:rPr>
          <w:rFonts w:ascii="Times New Roman" w:hAnsi="Times New Roman" w:cs="Times New Roman" w:hint="default"/>
        </w:rPr>
        <w:instrText>eq \f(1,2)</w:instrText>
      </w:r>
      <w:r>
        <w:rPr>
          <w:rFonts w:ascii="Times New Roman" w:hAnsi="Times New Roman" w:cs="Times New Roman" w:hint="default"/>
        </w:rPr>
        <w:fldChar w:fldCharType="separate"/>
      </w:r>
      <w:r>
        <w:rPr>
          <w:rFonts w:ascii="Times New Roman" w:hAnsi="Times New Roman" w:cs="Times New Roman" w:hint="default"/>
        </w:rPr>
        <w:fldChar w:fldCharType="end"/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</w:rPr>
        <w:t>，所以，物体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与水平面间的摩擦力：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</w:rPr>
        <w:t>＝2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  <w:vertAlign w:val="subscript"/>
        </w:rPr>
        <w:t>拉</w:t>
      </w:r>
      <w:r>
        <w:rPr>
          <w:rFonts w:ascii="Times New Roman" w:hAnsi="Times New Roman" w:cs="Times New Roman" w:hint="default"/>
        </w:rPr>
        <w:t>＝2×10 N＝20 N；根据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s,t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可得，10 s内物体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移动的距离：</w:t>
      </w:r>
      <w:r>
        <w:rPr>
          <w:rFonts w:ascii="Times New Roman" w:hAnsi="Times New Roman" w:cs="Times New Roman" w:hint="default"/>
          <w:i/>
        </w:rPr>
        <w:t>s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v</w:t>
      </w:r>
      <w:r>
        <w:rPr>
          <w:rFonts w:ascii="Times New Roman" w:hAnsi="Times New Roman" w:cs="Times New Roman" w:hint="default"/>
          <w:i/>
          <w:vertAlign w:val="subscript"/>
        </w:rPr>
        <w:t>A</w:t>
      </w:r>
      <w:r>
        <w:rPr>
          <w:rFonts w:ascii="Times New Roman" w:hAnsi="Times New Roman" w:cs="Times New Roman" w:hint="default"/>
          <w:i/>
        </w:rPr>
        <w:t>t</w:t>
      </w:r>
      <w:r>
        <w:rPr>
          <w:rFonts w:ascii="Times New Roman" w:hAnsi="Times New Roman" w:cs="Times New Roman" w:hint="default"/>
        </w:rPr>
        <w:t>＝0.2 m/s×10 s＝2 m，因物体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向右匀速运动，则物体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受到的拉力：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f</w:t>
      </w:r>
      <w:r>
        <w:rPr>
          <w:rFonts w:ascii="Times New Roman" w:hAnsi="Times New Roman" w:cs="Times New Roman" w:hint="default"/>
        </w:rPr>
        <w:t>＝20 N，10 s内物体</w:t>
      </w:r>
      <w:r>
        <w:rPr>
          <w:rFonts w:ascii="Times New Roman" w:hAnsi="Times New Roman" w:cs="Times New Roman" w:hint="default"/>
          <w:i/>
        </w:rPr>
        <w:t>A</w:t>
      </w:r>
      <w:r>
        <w:rPr>
          <w:rFonts w:ascii="Times New Roman" w:hAnsi="Times New Roman" w:cs="Times New Roman" w:hint="default"/>
        </w:rPr>
        <w:t>受到的拉力做功：</w:t>
      </w:r>
      <w:r>
        <w:rPr>
          <w:rFonts w:ascii="Times New Roman" w:hAnsi="Times New Roman" w:cs="Times New Roman" w:hint="default"/>
          <w:i/>
        </w:rPr>
        <w:t>W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t>Fs</w:t>
      </w:r>
      <w:r>
        <w:rPr>
          <w:rFonts w:ascii="Times New Roman" w:hAnsi="Times New Roman" w:cs="Times New Roman" w:hint="default"/>
        </w:rPr>
        <w:t>＝20 N×2 m＝40 J.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t>14. 灯泡的实际功率太小　</w:t>
      </w:r>
      <w:r>
        <w:rPr>
          <w:rFonts w:ascii="Times New Roman" w:hAnsi="Times New Roman" w:cs="Times New Roman" w:hint="default"/>
          <w:i/>
        </w:rPr>
        <w:t>C</w:t>
      </w:r>
      <w:r>
        <w:rPr>
          <w:rFonts w:ascii="Times New Roman" w:hAnsi="Times New Roman" w:cs="Times New Roman" w:hint="default"/>
        </w:rPr>
        <w:t>　灯泡的电阻随温度的升高而增大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0" w:firstLineChars="0"/>
        <w:textAlignment w:val="auto"/>
        <w:rPr>
          <w:rFonts w:ascii="Times New Roman" w:hAnsi="Times New Roman" w:cs="Times New Roman" w:hint="default"/>
        </w:rPr>
      </w:pPr>
      <w:r>
        <w:rPr>
          <w:rFonts w:ascii="Times New Roman" w:eastAsia="黑体" w:hAnsi="Times New Roman" w:cs="Times New Roman" w:hint="default"/>
        </w:rPr>
        <w:t>【解析】</w:t>
      </w:r>
      <w:r>
        <w:rPr>
          <w:rFonts w:ascii="Times New Roman" w:hAnsi="Times New Roman" w:cs="Times New Roman" w:hint="default"/>
        </w:rPr>
        <w:t>由电路图可知，灯泡L与滑动变阻器</w:t>
      </w:r>
      <w:r>
        <w:rPr>
          <w:rFonts w:ascii="Times New Roman" w:hAnsi="Times New Roman" w:cs="Times New Roman" w:hint="default"/>
          <w:i/>
        </w:rPr>
        <w:t>R</w:t>
      </w:r>
      <w:r>
        <w:rPr>
          <w:rFonts w:ascii="Times New Roman" w:hAnsi="Times New Roman" w:cs="Times New Roman" w:hint="default"/>
        </w:rPr>
        <w:t>串联，电压表测L两端的电压，电流表测电路中的电流．因闭合开关时，电压表和电流表有示数，所以，电路为通路，由灯泡的亮暗取决于实际功率的大小可知，灯泡不亮的原因是灯泡的实际功率太小；灯泡的电压增大时，其电流也会增大，同时灯丝的温度升高，灯丝的阻值也将增大，由</w:t>
      </w:r>
      <w:r>
        <w:rPr>
          <w:rFonts w:ascii="Times New Roman" w:hAnsi="Times New Roman" w:cs="Times New Roman" w:hint="default"/>
          <w:i/>
        </w:rPr>
        <w:t>I</w:t>
      </w:r>
      <w:r>
        <w:rPr>
          <w:rFonts w:ascii="Times New Roman" w:hAnsi="Times New Roman" w:cs="Times New Roman" w:hint="default"/>
        </w:rPr>
        <w:t>＝</w:t>
      </w:r>
      <w:r>
        <w:rPr>
          <w:rFonts w:ascii="Times New Roman" w:hAnsi="Times New Roman" w:cs="Times New Roman" w:hint="default"/>
          <w:i/>
        </w:rPr>
        <w:fldChar w:fldCharType="begin"/>
      </w:r>
      <w:r>
        <w:rPr>
          <w:rFonts w:ascii="Times New Roman" w:hAnsi="Times New Roman" w:cs="Times New Roman" w:hint="default"/>
          <w:i/>
        </w:rPr>
        <w:instrText>eq \f</w:instrText>
      </w:r>
      <w:r>
        <w:rPr>
          <w:rFonts w:ascii="Times New Roman" w:hAnsi="Times New Roman" w:cs="Times New Roman" w:hint="default"/>
        </w:rPr>
        <w:instrText>(</w:instrText>
      </w:r>
      <w:r>
        <w:rPr>
          <w:rFonts w:ascii="Times New Roman" w:hAnsi="Times New Roman" w:cs="Times New Roman" w:hint="default"/>
          <w:i/>
        </w:rPr>
        <w:instrText>U,R</w:instrText>
      </w:r>
      <w:r>
        <w:rPr>
          <w:rFonts w:ascii="Times New Roman" w:hAnsi="Times New Roman" w:cs="Times New Roman" w:hint="default"/>
        </w:rPr>
        <w:instrText>)</w:instrText>
      </w:r>
      <w:r>
        <w:rPr>
          <w:rFonts w:ascii="Times New Roman" w:hAnsi="Times New Roman" w:cs="Times New Roman" w:hint="default"/>
          <w:i/>
        </w:rPr>
        <w:fldChar w:fldCharType="separate"/>
      </w:r>
      <w:r>
        <w:rPr>
          <w:rFonts w:ascii="Times New Roman" w:hAnsi="Times New Roman" w:cs="Times New Roman" w:hint="default"/>
          <w:i/>
        </w:rPr>
        <w:fldChar w:fldCharType="end"/>
      </w:r>
      <w:r>
        <w:rPr>
          <w:rFonts w:ascii="Times New Roman" w:hAnsi="Times New Roman" w:cs="Times New Roman" w:hint="default"/>
        </w:rPr>
        <w:t>可知，通过灯泡的电流增大得越来越缓慢，即图像的倾斜程度将减小，所以，图像</w:t>
      </w:r>
      <w:r>
        <w:rPr>
          <w:rFonts w:ascii="Times New Roman" w:hAnsi="Times New Roman" w:cs="Times New Roman" w:hint="default"/>
          <w:i/>
        </w:rPr>
        <w:t>C</w:t>
      </w:r>
      <w:r>
        <w:rPr>
          <w:rFonts w:ascii="Times New Roman" w:hAnsi="Times New Roman" w:cs="Times New Roman" w:hint="default"/>
        </w:rPr>
        <w:t>才能正确反映灯泡的电流和电压的关系</w:t>
      </w:r>
      <w:bookmarkStart w:id="0" w:name="_GoBack"/>
      <w:bookmarkEnd w:id="0"/>
      <w:r>
        <w:rPr>
          <w:rFonts w:ascii="Times New Roman" w:hAnsi="Times New Roman" w:cs="Times New Roman" w:hint="default"/>
        </w:rPr>
        <w:t>．</w:t>
      </w:r>
    </w:p>
    <w:p>
      <w:pPr>
        <w:rPr>
          <w:rFonts w:ascii="Times New Roman" w:hAnsi="Times New Roman" w:eastAsiaTheme="minorEastAsia" w:cs="Times New Roman"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pgNumType w:fmt="numberInDash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E6353F"/>
    <w:rsid w:val="21BB7BC6"/>
    <w:rsid w:val="688333B9"/>
    <w:rsid w:val="7BE6353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uiPriority w:val="99"/>
    <w:unhideWhenUsed/>
    <w:qFormat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T483.TIF" TargetMode="External" /><Relationship Id="rId12" Type="http://schemas.openxmlformats.org/officeDocument/2006/relationships/image" Target="media/image5.png" /><Relationship Id="rId13" Type="http://schemas.openxmlformats.org/officeDocument/2006/relationships/image" Target="T484.TIF" TargetMode="External" /><Relationship Id="rId14" Type="http://schemas.openxmlformats.org/officeDocument/2006/relationships/image" Target="media/image6.png" /><Relationship Id="rId15" Type="http://schemas.openxmlformats.org/officeDocument/2006/relationships/image" Target="T485.TIF" TargetMode="External" /><Relationship Id="rId16" Type="http://schemas.openxmlformats.org/officeDocument/2006/relationships/image" Target="media/image7.png" /><Relationship Id="rId17" Type="http://schemas.openxmlformats.org/officeDocument/2006/relationships/image" Target="T486.TIF" TargetMode="External" /><Relationship Id="rId18" Type="http://schemas.openxmlformats.org/officeDocument/2006/relationships/image" Target="media/image8.png" /><Relationship Id="rId19" Type="http://schemas.openxmlformats.org/officeDocument/2006/relationships/image" Target="T487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T488.TIF" TargetMode="External" /><Relationship Id="rId22" Type="http://schemas.openxmlformats.org/officeDocument/2006/relationships/image" Target="media/image10.png" /><Relationship Id="rId23" Type="http://schemas.openxmlformats.org/officeDocument/2006/relationships/image" Target="T489.TIF" TargetMode="External" /><Relationship Id="rId24" Type="http://schemas.openxmlformats.org/officeDocument/2006/relationships/image" Target="media/image11.png" /><Relationship Id="rId25" Type="http://schemas.openxmlformats.org/officeDocument/2006/relationships/image" Target="T490.TIF" TargetMode="External" /><Relationship Id="rId26" Type="http://schemas.openxmlformats.org/officeDocument/2006/relationships/image" Target="media/image12.png" /><Relationship Id="rId27" Type="http://schemas.openxmlformats.org/officeDocument/2006/relationships/image" Target="T491.TIF" TargetMode="External" /><Relationship Id="rId28" Type="http://schemas.openxmlformats.org/officeDocument/2006/relationships/image" Target="media/image13.png" /><Relationship Id="rId29" Type="http://schemas.openxmlformats.org/officeDocument/2006/relationships/image" Target="T492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4.png" /><Relationship Id="rId31" Type="http://schemas.openxmlformats.org/officeDocument/2006/relationships/theme" Target="theme/theme1.xml" /><Relationship Id="rId32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T481.TIF" TargetMode="External" /><Relationship Id="rId8" Type="http://schemas.openxmlformats.org/officeDocument/2006/relationships/image" Target="media/image3.png" /><Relationship Id="rId9" Type="http://schemas.openxmlformats.org/officeDocument/2006/relationships/image" Target="T482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Ever</dc:creator>
  <cp:lastModifiedBy>CCAV1234</cp:lastModifiedBy>
  <cp:revision>1</cp:revision>
  <dcterms:created xsi:type="dcterms:W3CDTF">2019-11-09T10:05:00Z</dcterms:created>
  <dcterms:modified xsi:type="dcterms:W3CDTF">2020-02-05T14:34:29Z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