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23pt;margin-top:836pt;margin-left:97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b/>
          <w:sz w:val="24"/>
          <w:szCs w:val="24"/>
        </w:rPr>
        <w:t>绝密★启用前</w:t>
      </w:r>
    </w:p>
    <w:p>
      <w:pPr>
        <w:jc w:val="center"/>
        <w:rPr>
          <w:rFonts w:ascii="仿宋_GB2312" w:eastAsia="仿宋_GB2312" w:hint="eastAsia"/>
          <w:b/>
          <w:sz w:val="36"/>
          <w:szCs w:val="24"/>
        </w:rPr>
      </w:pPr>
      <w:r>
        <w:rPr>
          <w:rFonts w:ascii="仿宋_GB2312" w:eastAsia="仿宋_GB2312" w:hint="eastAsia"/>
          <w:b/>
          <w:sz w:val="36"/>
          <w:szCs w:val="24"/>
        </w:rPr>
        <w:t>黔东南州2020届毕业班入学模拟考试</w:t>
      </w:r>
    </w:p>
    <w:p>
      <w:pPr>
        <w:jc w:val="center"/>
        <w:rPr>
          <w:rFonts w:ascii="黑体" w:eastAsia="黑体" w:hint="eastAsia"/>
          <w:b/>
          <w:sz w:val="44"/>
          <w:szCs w:val="24"/>
        </w:rPr>
      </w:pPr>
      <w:r>
        <w:rPr>
          <w:rFonts w:ascii="黑体" w:eastAsia="黑体" w:hint="eastAsia"/>
          <w:b/>
          <w:sz w:val="44"/>
          <w:szCs w:val="24"/>
        </w:rPr>
        <w:t>语   文</w:t>
      </w:r>
    </w:p>
    <w:p>
      <w:pPr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b/>
          <w:sz w:val="24"/>
          <w:szCs w:val="24"/>
        </w:rPr>
        <w:t>考生注意：</w:t>
      </w:r>
    </w:p>
    <w:p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考生一律将答案用</w:t>
      </w:r>
      <w:r>
        <w:rPr>
          <w:rFonts w:ascii="Times New Roman" w:hAnsi="Times New Roman" w:eastAsiaTheme="majorEastAsia" w:cs="Times New Roman"/>
          <w:sz w:val="24"/>
          <w:szCs w:val="24"/>
        </w:rPr>
        <w:t>2B</w:t>
      </w:r>
      <w:r>
        <w:rPr>
          <w:rFonts w:ascii="Times New Roman" w:eastAsiaTheme="majorEastAsia" w:hAnsiTheme="majorEastAsia" w:cs="Times New Roman"/>
          <w:sz w:val="24"/>
          <w:szCs w:val="24"/>
        </w:rPr>
        <w:t>铅笔和黑色签字笔将答案填入指定位置。</w:t>
      </w:r>
    </w:p>
    <w:p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eastAsiaTheme="majorEastAsia" w:cs="Times New Roman" w:hint="eastAsia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本试卷共</w:t>
      </w:r>
      <w:r>
        <w:rPr>
          <w:rFonts w:ascii="Times New Roman" w:hAnsi="Times New Roman" w:eastAsiaTheme="majorEastAsia" w:cs="Times New Roman"/>
          <w:sz w:val="24"/>
          <w:szCs w:val="24"/>
        </w:rPr>
        <w:t>6</w:t>
      </w:r>
      <w:r>
        <w:rPr>
          <w:rFonts w:ascii="Times New Roman" w:eastAsiaTheme="majorEastAsia" w:hAnsiTheme="majorEastAsia" w:cs="Times New Roman"/>
          <w:sz w:val="24"/>
          <w:szCs w:val="24"/>
        </w:rPr>
        <w:t>页，考试时间</w:t>
      </w:r>
      <w:r>
        <w:rPr>
          <w:rFonts w:ascii="Times New Roman" w:hAnsi="Times New Roman" w:eastAsiaTheme="majorEastAsia" w:cs="Times New Roman"/>
          <w:sz w:val="24"/>
          <w:szCs w:val="24"/>
        </w:rPr>
        <w:t>1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5</w:t>
      </w:r>
      <w:r>
        <w:rPr>
          <w:rFonts w:ascii="Times New Roman" w:hAnsi="Times New Roman" w:eastAsiaTheme="majorEastAsia" w:cs="Times New Roman"/>
          <w:sz w:val="24"/>
          <w:szCs w:val="24"/>
        </w:rPr>
        <w:t>0</w:t>
      </w:r>
      <w:r>
        <w:rPr>
          <w:rFonts w:ascii="Times New Roman" w:eastAsiaTheme="majorEastAsia" w:hAnsiTheme="majorEastAsia" w:cs="Times New Roman"/>
          <w:sz w:val="24"/>
          <w:szCs w:val="24"/>
        </w:rPr>
        <w:t>分钟，满分</w:t>
      </w:r>
      <w:r>
        <w:rPr>
          <w:rFonts w:ascii="Times New Roman" w:hAnsi="Times New Roman" w:eastAsiaTheme="majorEastAsia" w:cs="Times New Roman"/>
          <w:sz w:val="24"/>
          <w:szCs w:val="24"/>
        </w:rPr>
        <w:t>150</w:t>
      </w:r>
      <w:r>
        <w:rPr>
          <w:rFonts w:ascii="Times New Roman" w:eastAsiaTheme="majorEastAsia" w:hAnsiTheme="majorEastAsia" w:cs="Times New Roman"/>
          <w:sz w:val="24"/>
          <w:szCs w:val="24"/>
        </w:rPr>
        <w:t>分。</w:t>
      </w:r>
    </w:p>
    <w:p>
      <w:pPr>
        <w:rPr>
          <w:rFonts w:ascii="Times New Roman" w:eastAsia="黑体" w:hAnsi="Times New Roman" w:cs="Times New Roman"/>
          <w:b/>
          <w:sz w:val="24"/>
        </w:rPr>
      </w:pPr>
      <w:r>
        <w:rPr>
          <w:rFonts w:ascii="Times New Roman" w:eastAsia="黑体" w:hAnsi="Times New Roman" w:cs="Times New Roman"/>
          <w:b/>
          <w:sz w:val="24"/>
        </w:rPr>
        <w:t>一、基础知识与运用(30分</w:t>
      </w:r>
      <w:r>
        <w:rPr>
          <w:rFonts w:ascii="Times New Roman" w:eastAsia="黑体" w:hAnsi="Times New Roman" w:cs="Times New Roman" w:hint="eastAsia"/>
          <w:b/>
          <w:sz w:val="24"/>
        </w:rPr>
        <w:t>，其中1-6题每题3分</w:t>
      </w:r>
      <w:r>
        <w:rPr>
          <w:rFonts w:ascii="Times New Roman" w:eastAsia="黑体" w:hAnsi="Times New Roman" w:cs="Times New Roman"/>
          <w:b/>
          <w:sz w:val="24"/>
        </w:rPr>
        <w:t>)</w:t>
      </w:r>
    </w:p>
    <w:p>
      <w:pPr>
        <w:widowControl/>
        <w:spacing w:after="180" w:line="375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．下列字的注音完全正确的一项是（　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　）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．辟易（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pì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     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丘壑（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hè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圩堤（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yū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 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含辛茹苦（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rú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．瘫软（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tān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呵护（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hē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笔砚（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jiàn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弄巧成拙（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zhuó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．绰号（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chuò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    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廝守（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sī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烙印（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luò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     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义愤填膺（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yīng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．恍若（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huǎng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    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惬意（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qiè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   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瑟索（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sè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       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不胜其烦（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shèng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spacing w:after="180" w:line="375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．下列词语书写完全正确的一项是（　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　）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．勾勒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哆嗦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瞑想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首当其充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．鼓噪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潮汛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池沼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聪耳不闻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．分娩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诚挚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灼伤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苦心孤诣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．惭作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私塾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幅员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先发治人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cs="Times New Roman" w:hint="eastAsia"/>
          <w:sz w:val="24"/>
          <w:szCs w:val="24"/>
        </w:rPr>
        <w:t>.</w:t>
      </w:r>
      <w:r>
        <w:rPr>
          <w:rFonts w:ascii="Times New Roman" w:cs="Times New Roman"/>
          <w:sz w:val="24"/>
          <w:szCs w:val="24"/>
        </w:rPr>
        <w:t>下列各句中，加点成语使用不恰当的一项是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cs="Times New Roman"/>
          <w:sz w:val="24"/>
          <w:szCs w:val="24"/>
        </w:rPr>
        <w:t>、在全市开展的扫黑除恶整治工作中，</w:t>
      </w:r>
      <w:r>
        <w:rPr>
          <w:rFonts w:ascii="Times New Roman" w:cs="Times New Roman"/>
          <w:sz w:val="24"/>
          <w:szCs w:val="24"/>
          <w:em w:val="dot"/>
        </w:rPr>
        <w:t>劫后余生</w:t>
      </w:r>
      <w:r>
        <w:rPr>
          <w:rFonts w:ascii="Times New Roman" w:cs="Times New Roman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/>
          <w:sz w:val="24"/>
          <w:szCs w:val="24"/>
        </w:rPr>
        <w:t>村霸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/>
          <w:sz w:val="24"/>
          <w:szCs w:val="24"/>
        </w:rPr>
        <w:t>刘某痛改前非，成了全村最热心的保洁员。</w:t>
      </w:r>
    </w:p>
    <w:p>
      <w:pPr>
        <w:rPr>
          <w:rFonts w:ascii="Times New Roman" w:hAnsi="Times New Roman" w:cs="Times New Roman"/>
          <w:sz w:val="24"/>
          <w:szCs w:val="24"/>
          <w:em w:val="dot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cs="Times New Roman"/>
          <w:sz w:val="24"/>
          <w:szCs w:val="24"/>
        </w:rPr>
        <w:t>、美国政府为了透制中国的崛起，先是孟晚舟事件，然后介入安卓系统与华为的合作，真可调是</w:t>
      </w:r>
      <w:r>
        <w:rPr>
          <w:rFonts w:ascii="Times New Roman" w:cs="Times New Roman"/>
          <w:sz w:val="24"/>
          <w:szCs w:val="24"/>
          <w:em w:val="dot"/>
        </w:rPr>
        <w:t>煞费苦心</w:t>
      </w:r>
      <w:r>
        <w:rPr>
          <w:rFonts w:ascii="Times New Roman" w:cs="Times New Roman"/>
          <w:sz w:val="24"/>
          <w:szCs w:val="24"/>
        </w:rPr>
        <w:t>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cs="Times New Roman"/>
          <w:sz w:val="24"/>
          <w:szCs w:val="24"/>
        </w:rPr>
        <w:t>、为了促进当地经济发展，娄底市政府</w:t>
      </w:r>
      <w:r>
        <w:rPr>
          <w:rFonts w:ascii="Times New Roman" w:cs="Times New Roman"/>
          <w:sz w:val="24"/>
          <w:szCs w:val="24"/>
          <w:em w:val="dot"/>
        </w:rPr>
        <w:t>因地制宜</w:t>
      </w:r>
      <w:r>
        <w:rPr>
          <w:rFonts w:ascii="Times New Roman" w:cs="Times New Roman"/>
          <w:sz w:val="24"/>
          <w:szCs w:val="24"/>
        </w:rPr>
        <w:t>，大力打造旅游业，吸引了众多游客驻足观赏。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cs="Times New Roman"/>
          <w:sz w:val="24"/>
          <w:szCs w:val="24"/>
        </w:rPr>
        <w:t>、实现大数据、人工智能等先进技术与教育的深度融合，对每一个教育工作者来说</w:t>
      </w:r>
      <w:r>
        <w:rPr>
          <w:rFonts w:ascii="Times New Roman" w:cs="Times New Roman"/>
          <w:sz w:val="24"/>
          <w:szCs w:val="24"/>
          <w:em w:val="dot"/>
        </w:rPr>
        <w:t>任重道远</w:t>
      </w:r>
      <w:r>
        <w:rPr>
          <w:rFonts w:ascii="Times New Roman" w:cs="Times New Roman"/>
          <w:sz w:val="24"/>
          <w:szCs w:val="24"/>
        </w:rPr>
        <w:t>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>
        <w:rPr>
          <w:rFonts w:ascii="Times New Roman" w:cs="Times New Roman"/>
          <w:sz w:val="24"/>
          <w:szCs w:val="24"/>
        </w:rPr>
        <w:t>下列各句中，没有语病的一项是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cs="Times New Roman"/>
          <w:sz w:val="24"/>
          <w:szCs w:val="24"/>
        </w:rPr>
        <w:t>。如期打赢脱贫攻坚战，是当前最紧要的民生工作，也是目前在中部地区崛起中实现湖南高质量发展的当务之急，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cs="Times New Roman"/>
          <w:sz w:val="24"/>
          <w:szCs w:val="24"/>
        </w:rPr>
        <w:t>、在纪念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/>
          <w:sz w:val="24"/>
          <w:szCs w:val="24"/>
        </w:rPr>
        <w:t>五四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/>
          <w:sz w:val="24"/>
          <w:szCs w:val="24"/>
        </w:rPr>
        <w:t>运动</w:t>
      </w:r>
      <w:r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cs="Times New Roman"/>
          <w:sz w:val="24"/>
          <w:szCs w:val="24"/>
        </w:rPr>
        <w:t>周年大会上，习总书记提出，我们要主动走近青年、倾听育年，做青年朋友的知心人。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cs="Times New Roman"/>
          <w:sz w:val="24"/>
          <w:szCs w:val="24"/>
        </w:rPr>
        <w:t>。教育部在做出这项战略部署时，特别强调职业院校要加强对此项工作的引导，避兔不再出现片面的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/>
          <w:sz w:val="24"/>
          <w:szCs w:val="24"/>
        </w:rPr>
        <w:t>考证热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/>
          <w:sz w:val="24"/>
          <w:szCs w:val="24"/>
        </w:rPr>
        <w:t>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cs="Times New Roman"/>
          <w:sz w:val="24"/>
          <w:szCs w:val="24"/>
        </w:rPr>
        <w:t>。好的演讲材料不是抄来的，而是演讲者对事实、数据等进行认真研究、整理、搜集的结果。</w:t>
      </w:r>
    </w:p>
    <w:p>
      <w:pPr>
        <w:pStyle w:val="Normal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宋体" w:cs="Times New Roman"/>
          <w:color w:val="000000"/>
          <w:sz w:val="24"/>
          <w:szCs w:val="24"/>
        </w:rPr>
        <w:t>．下列文学、文化常识表述</w:t>
      </w:r>
      <w:r>
        <w:rPr>
          <w:rFonts w:ascii="Times New Roman" w:hAnsi="宋体" w:cs="Times New Roman"/>
          <w:color w:val="000000"/>
          <w:sz w:val="24"/>
          <w:szCs w:val="24"/>
          <w:em w:val="dot"/>
        </w:rPr>
        <w:t>有误</w:t>
      </w:r>
      <w:r>
        <w:rPr>
          <w:rFonts w:ascii="Times New Roman" w:hAnsi="宋体" w:cs="Times New Roman"/>
          <w:color w:val="000000"/>
          <w:sz w:val="24"/>
          <w:szCs w:val="24"/>
        </w:rPr>
        <w:t>的一项是（　　）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  <w:t>A</w:t>
      </w:r>
      <w:r>
        <w:rPr>
          <w:rFonts w:ascii="Times New Roman" w:eastAsia="宋体" w:hAnsi="宋体" w:cs="Times New Roman"/>
          <w:color w:val="000000"/>
          <w:kern w:val="0"/>
          <w:sz w:val="24"/>
          <w:szCs w:val="21"/>
        </w:rPr>
        <w:t>．曹禺，本名万家宝，现代剧作家，著有话剧《雷雨》《茶馆》等。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  <w:t>B</w:t>
      </w:r>
      <w:r>
        <w:rPr>
          <w:rFonts w:ascii="Times New Roman" w:eastAsia="宋体" w:hAnsi="宋体" w:cs="Times New Roman"/>
          <w:color w:val="000000"/>
          <w:kern w:val="0"/>
          <w:sz w:val="24"/>
          <w:szCs w:val="21"/>
        </w:rPr>
        <w:t>．《孟子》是孟子和几位弟子共同撰写的，是孟子讲学游说言论的记录。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  <w:t>C</w:t>
      </w:r>
      <w:r>
        <w:rPr>
          <w:rFonts w:ascii="Times New Roman" w:eastAsia="宋体" w:hAnsi="宋体" w:cs="Times New Roman"/>
          <w:color w:val="000000"/>
          <w:kern w:val="0"/>
          <w:sz w:val="24"/>
          <w:szCs w:val="21"/>
        </w:rPr>
        <w:t>．《木兰诗》是南北朝时期的一首北方民歌，与《孔雀东南飞》一起被誉为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  <w:t>“</w:t>
      </w:r>
      <w:r>
        <w:rPr>
          <w:rFonts w:ascii="Times New Roman" w:eastAsia="宋体" w:hAnsi="宋体" w:cs="Times New Roman"/>
          <w:color w:val="000000"/>
          <w:kern w:val="0"/>
          <w:sz w:val="24"/>
          <w:szCs w:val="21"/>
        </w:rPr>
        <w:t>乐府双璧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  <w:t>”</w:t>
      </w:r>
      <w:r>
        <w:rPr>
          <w:rFonts w:ascii="Times New Roman" w:eastAsia="宋体" w:hAnsi="宋体" w:cs="Times New Roman"/>
          <w:color w:val="000000"/>
          <w:kern w:val="0"/>
          <w:sz w:val="24"/>
          <w:szCs w:val="21"/>
        </w:rPr>
        <w:t>。</w:t>
      </w:r>
    </w:p>
    <w:p>
      <w:pPr>
        <w:widowControl/>
        <w:spacing w:line="24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  <w:t>D</w:t>
      </w:r>
      <w:r>
        <w:rPr>
          <w:rFonts w:ascii="Times New Roman" w:eastAsia="宋体" w:hAnsi="宋体" w:cs="Times New Roman"/>
          <w:color w:val="000000"/>
          <w:kern w:val="0"/>
          <w:sz w:val="24"/>
          <w:szCs w:val="21"/>
        </w:rPr>
        <w:t>．铭，古代刻在器物上用来警戒自己或者称述功德的文字，后来成为一种文体。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6.</w:t>
      </w:r>
      <w:r>
        <w:rPr>
          <w:rFonts w:ascii="Times New Roman" w:cs="Times New Roman"/>
          <w:sz w:val="24"/>
          <w:szCs w:val="24"/>
        </w:rPr>
        <w:t>下列各何中，标点符号使用不正确的一项足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cs="Times New Roman"/>
          <w:sz w:val="24"/>
          <w:szCs w:val="24"/>
        </w:rPr>
        <w:t>。出生于贫困家庭的保尔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cs="Times New Roman"/>
          <w:sz w:val="24"/>
          <w:szCs w:val="24"/>
        </w:rPr>
        <w:t>柯察金，特别喜欢读《牛虻》《斯巴达克斯》等作品，经常给战友们朗读或讲故事。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cs="Times New Roman"/>
          <w:sz w:val="24"/>
          <w:szCs w:val="24"/>
        </w:rPr>
        <w:t>。我梦见了那条熟悉的大街，像我当时一样大小的孩子们，在街上奔跑、嬉闹，他们的笑脸显得格外好看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/>
          <w:sz w:val="24"/>
          <w:szCs w:val="24"/>
        </w:rPr>
        <w:t>新一代人工智能技术与</w:t>
      </w:r>
      <w:r>
        <w:rPr>
          <w:rFonts w:ascii="Times New Roman" w:hAnsi="Times New Roman" w:cs="Times New Roman"/>
          <w:sz w:val="24"/>
          <w:szCs w:val="24"/>
        </w:rPr>
        <w:t>5G</w:t>
      </w:r>
      <w:r>
        <w:rPr>
          <w:rFonts w:ascii="Times New Roman" w:cs="Times New Roman"/>
          <w:sz w:val="24"/>
          <w:szCs w:val="24"/>
        </w:rPr>
        <w:t>网络的结合，会让以前觉得难以实现的事悄变得简单。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/>
          <w:sz w:val="24"/>
          <w:szCs w:val="24"/>
        </w:rPr>
        <w:t>史广顺说：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/>
          <w:sz w:val="24"/>
          <w:szCs w:val="24"/>
        </w:rPr>
        <w:t>这将催生更多创新运用及业态。</w:t>
      </w:r>
      <w:r>
        <w:rPr>
          <w:rFonts w:ascii="Times New Roman" w:hAnsi="Times New Roman" w:cs="Times New Roman"/>
          <w:sz w:val="24"/>
          <w:szCs w:val="24"/>
        </w:rPr>
        <w:t>”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cs="Times New Roman"/>
          <w:sz w:val="24"/>
          <w:szCs w:val="24"/>
        </w:rPr>
        <w:t>。善于学习，就能收到享半功倍之效：不普于学习，其结果或者事倍功半，或者劳而无功，甚至会适得其反。</w:t>
      </w:r>
    </w:p>
    <w:p>
      <w:pPr>
        <w:widowControl/>
        <w:spacing w:after="180" w:line="375" w:lineRule="atLeast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宋体" w:cs="Times New Roman"/>
          <w:color w:val="000000"/>
          <w:kern w:val="0"/>
          <w:sz w:val="24"/>
          <w:szCs w:val="24"/>
        </w:rPr>
        <w:t>古诗文默写（每空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</w:t>
      </w:r>
      <w:r>
        <w:rPr>
          <w:rFonts w:ascii="Times New Roman" w:hAnsi="宋体" w:cs="Times New Roman"/>
          <w:color w:val="000000"/>
          <w:kern w:val="0"/>
          <w:sz w:val="24"/>
          <w:szCs w:val="24"/>
        </w:rPr>
        <w:t>分，共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10</w:t>
      </w:r>
      <w:r>
        <w:rPr>
          <w:rFonts w:ascii="Times New Roman" w:hAnsi="宋体" w:cs="Times New Roman"/>
          <w:color w:val="000000"/>
          <w:kern w:val="0"/>
          <w:sz w:val="24"/>
          <w:szCs w:val="24"/>
        </w:rPr>
        <w:t>分）</w:t>
      </w:r>
    </w:p>
    <w:p>
      <w:pPr>
        <w:widowControl/>
        <w:spacing w:after="180" w:line="375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（1）无可奈何花落去，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。（晏殊《浣溪沙》）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（2）曲径通幽处，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 xml:space="preserve">              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。（常建《题破山寺后禅院》）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 xml:space="preserve">                 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，独怆然而涕下。（陈子昂《登幽州台歌》）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4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）刘禹锡的《酬乐天扬州初逢席上见赠》一诗中运用典故的句子是</w:t>
      </w:r>
    </w:p>
    <w:p>
      <w:pPr>
        <w:widowControl/>
        <w:wordWrap w:val="0"/>
        <w:spacing w:after="180" w:line="270" w:lineRule="atLeast"/>
        <w:jc w:val="left"/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  。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5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）自古人们都很喜欢月亮，描写月亮的古诗词很多，请写出连续的两句：</w:t>
      </w:r>
    </w:p>
    <w:p>
      <w:pPr>
        <w:widowControl/>
        <w:wordWrap w:val="0"/>
        <w:spacing w:after="180" w:line="270" w:lineRule="atLeast"/>
        <w:jc w:val="left"/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  。</w:t>
      </w:r>
    </w:p>
    <w:p>
      <w:pPr>
        <w:widowControl/>
        <w:wordWrap w:val="0"/>
        <w:spacing w:after="180" w:line="270" w:lineRule="atLeas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（6）</w:t>
      </w:r>
      <w:r>
        <w:rPr>
          <w:rFonts w:ascii="Times New Roman" w:cs="Times New Roman"/>
          <w:sz w:val="24"/>
          <w:szCs w:val="24"/>
        </w:rPr>
        <w:t>新时代中国青年处在中华民族发展的最好时期，既面临着难得的建功立业的人生际遇，也面临着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/>
          <w:sz w:val="24"/>
          <w:szCs w:val="24"/>
        </w:rPr>
        <w:t>天将降大任于斯人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/>
          <w:sz w:val="24"/>
          <w:szCs w:val="24"/>
        </w:rPr>
        <w:t>的时代使命，此处用典出自《孟子》，原文是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/>
          <w:sz w:val="24"/>
          <w:szCs w:val="24"/>
        </w:rPr>
        <w:t>故天将降大任于是人也，必先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>
        <w:rPr>
          <w:rFonts w:ascii="Times New Roman" w:cs="Times New Roman"/>
          <w:sz w:val="24"/>
          <w:szCs w:val="24"/>
        </w:rPr>
        <w:t>，劳其筋骨，饿其体肤，空乏其身，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>
        <w:rPr>
          <w:rFonts w:ascii="Times New Roman" w:cs="Times New Roman"/>
          <w:sz w:val="24"/>
          <w:szCs w:val="24"/>
          <w:u w:val="single"/>
        </w:rPr>
        <w:t>，</w:t>
      </w:r>
      <w:r>
        <w:rPr>
          <w:rFonts w:ascii="Times New Roman" w:cs="Times New Roman"/>
          <w:sz w:val="24"/>
          <w:szCs w:val="24"/>
        </w:rPr>
        <w:t>所以动心忍性，曾益其所不能。</w:t>
      </w:r>
      <w:r>
        <w:rPr>
          <w:rFonts w:ascii="Times New Roman" w:hAnsi="Times New Roman" w:cs="Times New Roman"/>
          <w:sz w:val="24"/>
          <w:szCs w:val="24"/>
        </w:rPr>
        <w:t>”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（7）</w:t>
      </w:r>
      <w:r>
        <w:rPr>
          <w:rFonts w:ascii="Times New Roman" w:cs="Times New Roman"/>
          <w:sz w:val="24"/>
          <w:szCs w:val="24"/>
        </w:rPr>
        <w:t>蒹葭萋萋，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>
        <w:rPr>
          <w:rFonts w:ascii="Times New Roman" w:cs="Times New Roman"/>
          <w:sz w:val="24"/>
          <w:szCs w:val="24"/>
        </w:rPr>
        <w:t>。（《蒹葭》）</w:t>
      </w:r>
    </w:p>
    <w:p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8.名著阅读（2分）</w:t>
      </w:r>
    </w:p>
    <w:p>
      <w:pPr>
        <w:pStyle w:val="Normal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</w:t>
      </w:r>
      <w:r>
        <w:rPr>
          <w:rFonts w:ascii="Times New Roman" w:hAnsi="宋体" w:cs="Times New Roman"/>
          <w:sz w:val="24"/>
        </w:rPr>
        <w:t>（国）作家</w:t>
      </w:r>
      <w:r>
        <w:rPr>
          <w:rFonts w:ascii="Times New Roman" w:hAnsi="Times New Roman" w:cs="Times New Roman"/>
          <w:sz w:val="24"/>
        </w:rPr>
        <w:t>______</w:t>
      </w:r>
      <w:r>
        <w:rPr>
          <w:rFonts w:ascii="Times New Roman" w:hAnsi="宋体" w:cs="Times New Roman"/>
          <w:sz w:val="24"/>
        </w:rPr>
        <w:t>（人名）痛感</w:t>
      </w:r>
      <w:r>
        <w:rPr>
          <w:rFonts w:ascii="Times New Roman" w:hAnsi="Times New Roman" w:cs="Times New Roman"/>
          <w:sz w:val="24"/>
        </w:rPr>
        <w:t>19</w:t>
      </w:r>
      <w:r>
        <w:rPr>
          <w:rFonts w:ascii="Times New Roman" w:hAnsi="宋体" w:cs="Times New Roman"/>
          <w:sz w:val="24"/>
        </w:rPr>
        <w:t>世纪与</w:t>
      </w:r>
      <w:r>
        <w:rPr>
          <w:rFonts w:ascii="Times New Roman" w:hAnsi="Times New Roman" w:cs="Times New Roman"/>
          <w:sz w:val="24"/>
        </w:rPr>
        <w:t>20</w:t>
      </w:r>
      <w:r>
        <w:rPr>
          <w:rFonts w:ascii="Times New Roman" w:hAnsi="宋体" w:cs="Times New Roman"/>
          <w:sz w:val="24"/>
        </w:rPr>
        <w:t>世纪之交的欧洲是一个骚动不安、弥漫着腐败风气的社会，是一个需要伟人的社会。他为此写作了《名人传》。</w:t>
      </w:r>
    </w:p>
    <w:p>
      <w:pPr>
        <w:rPr>
          <w:rFonts w:ascii="Times New Roman" w:eastAsia="黑体" w:hAnsi="Times New Roman" w:cs="Times New Roman" w:hint="eastAsia"/>
          <w:b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4"/>
        </w:rPr>
        <w:t>二、阅读理解（50分）</w:t>
      </w:r>
    </w:p>
    <w:p>
      <w:pPr>
        <w:rPr>
          <w:rFonts w:ascii="仿宋_GB2312" w:eastAsia="仿宋_GB2312" w:hAnsi="Times New Roman" w:cs="Times New Roman" w:hint="eastAsia"/>
          <w:b/>
          <w:sz w:val="24"/>
          <w:szCs w:val="24"/>
        </w:rPr>
      </w:pPr>
      <w:r>
        <w:rPr>
          <w:rFonts w:ascii="仿宋_GB2312" w:eastAsia="仿宋_GB2312" w:hAnsi="Times New Roman" w:cs="Times New Roman" w:hint="eastAsia"/>
          <w:b/>
          <w:sz w:val="24"/>
          <w:szCs w:val="24"/>
        </w:rPr>
        <w:t>（一）古诗文赏析，完成9、10小题（6分）</w:t>
      </w:r>
    </w:p>
    <w:p>
      <w:pPr>
        <w:jc w:val="center"/>
        <w:rPr>
          <w:rFonts w:ascii="Times New Roman" w:hAnsi="Times New Roman" w:eastAsiaTheme="majorEastAsia" w:cs="Times New Roman"/>
        </w:rPr>
      </w:pPr>
      <w:r>
        <w:rPr>
          <w:rFonts w:ascii="Times New Roman" w:eastAsiaTheme="majorEastAsia" w:hAnsiTheme="majorEastAsia" w:cs="Times New Roman"/>
        </w:rPr>
        <w:t>送凌十一①归长沙</w:t>
      </w:r>
    </w:p>
    <w:p>
      <w:pPr>
        <w:jc w:val="center"/>
        <w:rPr>
          <w:rFonts w:ascii="Times New Roman" w:hAnsi="Times New Roman" w:eastAsiaTheme="majorEastAsia" w:cs="Times New Roman"/>
        </w:rPr>
      </w:pPr>
      <w:r>
        <w:rPr>
          <w:rFonts w:ascii="Times New Roman" w:eastAsiaTheme="majorEastAsia" w:hAnsiTheme="majorEastAsia" w:cs="Times New Roman"/>
        </w:rPr>
        <w:t>曾国藩</w:t>
      </w:r>
    </w:p>
    <w:p>
      <w:pPr>
        <w:jc w:val="center"/>
        <w:rPr>
          <w:rFonts w:ascii="仿宋_GB2312" w:eastAsia="仿宋_GB2312" w:hAnsi="Times New Roman" w:cs="Times New Roman" w:hint="eastAsia"/>
        </w:rPr>
      </w:pPr>
      <w:r>
        <w:rPr>
          <w:rFonts w:ascii="仿宋_GB2312" w:eastAsia="仿宋_GB2312" w:hAnsiTheme="majorEastAsia" w:cs="Times New Roman" w:hint="eastAsia"/>
        </w:rPr>
        <w:t>昨日微雨送残秋，落叶东西随水流。</w:t>
      </w:r>
    </w:p>
    <w:p>
      <w:pPr>
        <w:jc w:val="center"/>
        <w:rPr>
          <w:rFonts w:ascii="仿宋_GB2312" w:eastAsia="仿宋_GB2312" w:hAnsi="Times New Roman" w:cs="Times New Roman" w:hint="eastAsia"/>
        </w:rPr>
      </w:pPr>
      <w:r>
        <w:rPr>
          <w:rFonts w:ascii="仿宋_GB2312" w:eastAsia="仿宋_GB2312" w:hAnsiTheme="majorEastAsia" w:cs="Times New Roman" w:hint="eastAsia"/>
        </w:rPr>
        <w:t>世间万事皆前定，行止迟速非自由。</w:t>
      </w:r>
    </w:p>
    <w:p>
      <w:pPr>
        <w:jc w:val="center"/>
        <w:rPr>
          <w:rFonts w:ascii="仿宋_GB2312" w:eastAsia="仿宋_GB2312" w:hAnsi="Times New Roman" w:cs="Times New Roman" w:hint="eastAsia"/>
        </w:rPr>
      </w:pPr>
      <w:r>
        <w:rPr>
          <w:rFonts w:ascii="仿宋_GB2312" w:eastAsia="仿宋_GB2312" w:hAnsiTheme="majorEastAsia" w:cs="Times New Roman" w:hint="eastAsia"/>
        </w:rPr>
        <w:t>谋道谋事两无补，只有足迹遍九州。</w:t>
      </w:r>
    </w:p>
    <w:p>
      <w:pPr>
        <w:jc w:val="center"/>
        <w:rPr>
          <w:rFonts w:ascii="仿宋_GB2312" w:eastAsia="仿宋_GB2312" w:hAnsi="Times New Roman" w:cs="Times New Roman" w:hint="eastAsia"/>
        </w:rPr>
      </w:pPr>
      <w:r>
        <w:rPr>
          <w:rFonts w:ascii="仿宋_GB2312" w:eastAsia="仿宋_GB2312" w:hAnsiTheme="majorEastAsia" w:cs="Times New Roman" w:hint="eastAsia"/>
        </w:rPr>
        <w:t>一杯劝君且欢喜，丈夫由来轻万里。</w:t>
      </w:r>
    </w:p>
    <w:p>
      <w:pPr>
        <w:jc w:val="left"/>
        <w:rPr>
          <w:rFonts w:ascii="华文楷体" w:eastAsia="华文楷体" w:hAnsi="华文楷体" w:cs="华文楷体"/>
        </w:rPr>
      </w:pPr>
      <w:r>
        <w:rPr>
          <w:rFonts w:ascii="华文楷体" w:eastAsia="华文楷体" w:hAnsi="华文楷体" w:cs="华文楷体" w:hint="eastAsia"/>
        </w:rPr>
        <w:t>【注】①凌十一：作者的朋友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</w:rPr>
        <w:t>9.</w:t>
      </w:r>
      <w:r>
        <w:rPr>
          <w:rFonts w:ascii="Times New Roman" w:eastAsiaTheme="majorEastAsia" w:hAnsiTheme="majorEastAsia" w:cs="Times New Roman"/>
          <w:sz w:val="24"/>
          <w:szCs w:val="24"/>
        </w:rPr>
        <w:t>首联描绘了一幅怎样的画面？（</w:t>
      </w:r>
      <w:r>
        <w:rPr>
          <w:rFonts w:ascii="Times New Roman" w:hAnsi="Times New Roman" w:eastAsiaTheme="majorEastAsia" w:cs="Times New Roman"/>
          <w:sz w:val="24"/>
          <w:szCs w:val="24"/>
        </w:rPr>
        <w:t>3</w:t>
      </w:r>
      <w:r>
        <w:rPr>
          <w:rFonts w:ascii="Times New Roman" w:eastAsiaTheme="majorEastAsia" w:hAnsiTheme="majorEastAsia" w:cs="Times New Roman"/>
          <w:sz w:val="24"/>
          <w:szCs w:val="24"/>
        </w:rPr>
        <w:t>分）</w:t>
      </w:r>
    </w:p>
    <w:p>
      <w:pPr>
        <w:rPr>
          <w:rFonts w:ascii="Times New Roman" w:hAnsi="Times New Roman" w:eastAsiaTheme="majorEastAsia" w:cs="Times New Roman"/>
          <w:sz w:val="24"/>
          <w:szCs w:val="24"/>
          <w:u w:val="single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</w:rPr>
        <w:t>10.</w:t>
      </w:r>
      <w:r>
        <w:rPr>
          <w:rFonts w:ascii="Times New Roman" w:eastAsiaTheme="majorEastAsia" w:hAnsiTheme="majorEastAsia" w:cs="Times New Roman"/>
          <w:sz w:val="24"/>
          <w:szCs w:val="24"/>
        </w:rPr>
        <w:t>诗的最后两句有何含意？（</w:t>
      </w:r>
      <w:r>
        <w:rPr>
          <w:rFonts w:ascii="Times New Roman" w:hAnsi="Times New Roman" w:eastAsiaTheme="majorEastAsia" w:cs="Times New Roman"/>
          <w:sz w:val="24"/>
          <w:szCs w:val="24"/>
        </w:rPr>
        <w:t>3</w:t>
      </w:r>
      <w:r>
        <w:rPr>
          <w:rFonts w:ascii="Times New Roman" w:eastAsiaTheme="majorEastAsia" w:hAnsiTheme="majorEastAsia" w:cs="Times New Roman"/>
          <w:sz w:val="24"/>
          <w:szCs w:val="24"/>
        </w:rPr>
        <w:t>分）</w:t>
      </w:r>
    </w:p>
    <w:p>
      <w:pPr>
        <w:rPr>
          <w:rFonts w:ascii="Times New Roman" w:hAnsi="Times New Roman" w:eastAsiaTheme="majorEastAsia" w:cs="Times New Roman"/>
          <w:sz w:val="24"/>
          <w:szCs w:val="24"/>
          <w:u w:val="single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仿宋_GB2312" w:eastAsia="仿宋_GB2312" w:hAnsi="Times New Roman" w:cs="Times New Roman" w:hint="eastAsia"/>
          <w:b/>
          <w:sz w:val="24"/>
        </w:rPr>
      </w:pPr>
      <w:r>
        <w:rPr>
          <w:rFonts w:ascii="仿宋_GB2312" w:eastAsia="仿宋_GB2312" w:hAnsi="Times New Roman" w:cs="Times New Roman" w:hint="eastAsia"/>
          <w:b/>
          <w:sz w:val="24"/>
        </w:rPr>
        <w:t>（二）文言文阅读，完成11-14小题（14分）</w:t>
      </w:r>
    </w:p>
    <w:p>
      <w:pPr>
        <w:widowControl/>
        <w:spacing w:after="180" w:line="375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【甲】自三峡七百里中，两岸连山，略无阙处。重岩叠嶂，隐天蔽日。自非亭午夜分，不见曦月。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br/>
      </w:r>
      <w:r>
        <w:rPr>
          <w:rFonts w:ascii="宋体" w:eastAsia="仿宋_GB2312" w:hAnsi="宋体" w:cs="宋体" w:hint="eastAsia"/>
          <w:color w:val="000000"/>
          <w:kern w:val="0"/>
          <w:szCs w:val="21"/>
        </w:rPr>
        <w:t>   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至于夏水襄陵，沿溯阻绝。或王命急宣，有时朝发白帝，暮到江陵，其间千二百里，虽乘奔御风，不以疾也。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br/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【乙】潭中鱼可百许头，皆若空游无所依。日光下澈，影布石上，</w:t>
      </w:r>
      <w:r>
        <w:rPr>
          <w:rFonts w:ascii="仿宋_GB2312" w:eastAsia="宋体" w:hAnsi="宋体" w:cs="宋体" w:hint="eastAsia"/>
          <w:color w:val="000000"/>
          <w:kern w:val="0"/>
          <w:szCs w:val="21"/>
        </w:rPr>
        <w:t>佁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然不动；</w:t>
      </w:r>
      <w:r>
        <w:rPr>
          <w:rFonts w:ascii="仿宋_GB2312" w:eastAsia="宋体" w:hAnsi="宋体" w:cs="宋体" w:hint="eastAsia"/>
          <w:color w:val="000000"/>
          <w:kern w:val="0"/>
          <w:szCs w:val="21"/>
        </w:rPr>
        <w:t>俶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尔远逝，往来翁忽，似与游者相乐。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br/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11.</w:t>
      </w:r>
      <w:r>
        <w:rPr>
          <w:rFonts w:ascii="Times New Roman" w:hAnsi="宋体" w:cs="Times New Roman"/>
          <w:color w:val="000000"/>
          <w:kern w:val="0"/>
          <w:sz w:val="24"/>
          <w:szCs w:val="24"/>
        </w:rPr>
        <w:t>解释词语。（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4</w:t>
      </w:r>
      <w:r>
        <w:rPr>
          <w:rFonts w:ascii="Times New Roman" w:hAnsi="宋体" w:cs="Times New Roman"/>
          <w:color w:val="000000"/>
          <w:kern w:val="0"/>
          <w:sz w:val="24"/>
          <w:szCs w:val="24"/>
        </w:rPr>
        <w:t>分）</w:t>
      </w:r>
    </w:p>
    <w:p>
      <w:pPr>
        <w:widowControl/>
        <w:spacing w:after="180" w:line="375" w:lineRule="atLeast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．至于夏水襄陵，</w:t>
      </w:r>
      <w:r>
        <w:rPr>
          <w:rFonts w:ascii="Times New Roman" w:eastAsia="宋体" w:hAnsi="宋体" w:cs="Times New Roman"/>
          <w:b/>
          <w:color w:val="000000"/>
          <w:kern w:val="0"/>
          <w:sz w:val="24"/>
          <w:szCs w:val="24"/>
        </w:rPr>
        <w:t>沿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溯阻绝。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_____________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．潭中鱼可百</w:t>
      </w:r>
      <w:r>
        <w:rPr>
          <w:rFonts w:ascii="Times New Roman" w:eastAsia="宋体" w:hAnsi="宋体" w:cs="Times New Roman"/>
          <w:b/>
          <w:color w:val="000000"/>
          <w:kern w:val="0"/>
          <w:sz w:val="24"/>
          <w:szCs w:val="24"/>
        </w:rPr>
        <w:t>许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头，皆若空游无所依。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____________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</w:t>
      </w:r>
      <w:r>
        <w:rPr>
          <w:rFonts w:ascii="Times New Roman" w:eastAsia="宋体" w:hAnsi="宋体" w:cs="Times New Roman"/>
          <w:b/>
          <w:color w:val="000000"/>
          <w:kern w:val="0"/>
          <w:sz w:val="24"/>
          <w:szCs w:val="24"/>
        </w:rPr>
        <w:t>虽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乘奔御风，不以疾也。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__________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．日光下</w:t>
      </w:r>
      <w:r>
        <w:rPr>
          <w:rFonts w:ascii="Times New Roman" w:eastAsia="宋体" w:hAnsi="宋体" w:cs="Times New Roman"/>
          <w:b/>
          <w:color w:val="000000"/>
          <w:kern w:val="0"/>
          <w:sz w:val="24"/>
          <w:szCs w:val="24"/>
        </w:rPr>
        <w:t>澈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，影布石上。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____________</w:t>
      </w:r>
    </w:p>
    <w:p>
      <w:pPr>
        <w:widowControl/>
        <w:spacing w:after="180" w:line="375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宋体" w:cs="Times New Roman" w:hint="eastAsia"/>
          <w:color w:val="000000"/>
          <w:kern w:val="0"/>
          <w:sz w:val="24"/>
          <w:szCs w:val="24"/>
        </w:rPr>
        <w:t>12.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文段中与诗句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朝辞白帝彩云间，千里江陵一日还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”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有异曲同工之妙的句子是：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        </w:t>
      </w:r>
    </w:p>
    <w:p>
      <w:pPr>
        <w:widowControl/>
        <w:wordWrap w:val="0"/>
        <w:spacing w:after="180" w:line="27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 xml:space="preserve">                                      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（2分）</w:t>
      </w:r>
    </w:p>
    <w:p>
      <w:pPr>
        <w:widowControl/>
        <w:wordWrap w:val="0"/>
        <w:spacing w:after="180" w:line="270" w:lineRule="atLeast"/>
        <w:jc w:val="left"/>
        <w:rPr>
          <w:rFonts w:ascii="Times New Roman" w:hAnsi="宋体" w:cs="Times New Roman" w:hint="eastAsia"/>
          <w:color w:val="000000"/>
          <w:kern w:val="0"/>
          <w:sz w:val="24"/>
          <w:szCs w:val="24"/>
        </w:rPr>
      </w:pPr>
      <w:r>
        <w:rPr>
          <w:rFonts w:ascii="Times New Roman" w:hAnsi="宋体" w:cs="Times New Roman" w:hint="eastAsia"/>
          <w:color w:val="000000"/>
          <w:kern w:val="0"/>
          <w:sz w:val="24"/>
          <w:szCs w:val="24"/>
        </w:rPr>
        <w:t>13.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翻译下列句子。</w:t>
      </w:r>
      <w:r>
        <w:rPr>
          <w:rFonts w:ascii="Times New Roman" w:hAnsi="宋体" w:cs="Times New Roman" w:hint="eastAsia"/>
          <w:color w:val="000000"/>
          <w:kern w:val="0"/>
          <w:sz w:val="24"/>
          <w:szCs w:val="24"/>
        </w:rPr>
        <w:t>（4分）</w:t>
      </w:r>
    </w:p>
    <w:p>
      <w:pPr>
        <w:widowControl/>
        <w:wordWrap w:val="0"/>
        <w:spacing w:after="180" w:line="270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①自三峡七百里中，两岸连山，略无阙处。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br/>
      </w:r>
      <w:r>
        <w:rPr>
          <w:rFonts w:ascii="Times New Roman" w:eastAsia="宋体" w:hAnsi="宋体" w:cs="Times New Roman"/>
          <w:color w:val="000000"/>
          <w:kern w:val="0"/>
          <w:sz w:val="24"/>
          <w:szCs w:val="21"/>
        </w:rPr>
        <w:t>译文：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1"/>
          <w:u w:val="single"/>
        </w:rPr>
        <w:t xml:space="preserve">                                           </w:t>
      </w:r>
    </w:p>
    <w:p>
      <w:pPr>
        <w:widowControl/>
        <w:spacing w:after="180" w:line="375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1"/>
          <w:u w:val="single"/>
        </w:rPr>
      </w:pPr>
      <w:r>
        <w:rPr>
          <w:rFonts w:ascii="Times New Roman" w:eastAsia="宋体" w:hAnsi="宋体" w:cs="Times New Roman"/>
          <w:color w:val="000000"/>
          <w:kern w:val="0"/>
          <w:sz w:val="24"/>
          <w:szCs w:val="21"/>
        </w:rPr>
        <w:t>②俶尔远逝，往来翕忽，似与游者相乐。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  <w:br/>
      </w:r>
      <w:r>
        <w:rPr>
          <w:rFonts w:ascii="Times New Roman" w:eastAsia="宋体" w:hAnsi="宋体" w:cs="Times New Roman"/>
          <w:color w:val="000000"/>
          <w:kern w:val="0"/>
          <w:sz w:val="24"/>
          <w:szCs w:val="21"/>
        </w:rPr>
        <w:t>译文：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1"/>
          <w:u w:val="single"/>
        </w:rPr>
        <w:t xml:space="preserve">                                                      </w:t>
      </w:r>
    </w:p>
    <w:p>
      <w:pPr>
        <w:widowControl/>
        <w:spacing w:after="180" w:line="375" w:lineRule="atLeas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</w:pPr>
      <w:r>
        <w:rPr>
          <w:rFonts w:ascii="Times New Roman" w:hAnsi="宋体" w:cs="Times New Roman" w:hint="eastAsia"/>
          <w:color w:val="000000"/>
          <w:kern w:val="0"/>
          <w:sz w:val="24"/>
          <w:szCs w:val="24"/>
        </w:rPr>
        <w:t>14.</w:t>
      </w:r>
      <w:r>
        <w:rPr>
          <w:rFonts w:ascii="Times New Roman" w:hAnsi="宋体" w:cs="Times New Roman"/>
          <w:color w:val="000000"/>
          <w:kern w:val="0"/>
          <w:sz w:val="24"/>
          <w:szCs w:val="24"/>
        </w:rPr>
        <w:t>甲乙两文都写到了水，但特点不同，甲</w:t>
      </w:r>
      <w:r>
        <w:rPr>
          <w:rFonts w:ascii="Times New Roman" w:hAnsi="宋体" w:cs="Times New Roman" w:hint="eastAsia"/>
          <w:color w:val="000000"/>
          <w:kern w:val="0"/>
          <w:sz w:val="24"/>
          <w:szCs w:val="24"/>
        </w:rPr>
        <w:t>乙</w:t>
      </w:r>
      <w:r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文段水的特点</w:t>
      </w:r>
      <w:r>
        <w:rPr>
          <w:rFonts w:ascii="Times New Roman" w:hAnsi="宋体" w:cs="Times New Roman" w:hint="eastAsia"/>
          <w:color w:val="000000"/>
          <w:kern w:val="0"/>
          <w:sz w:val="24"/>
          <w:szCs w:val="24"/>
        </w:rPr>
        <w:t>分别是什么（4分）</w:t>
      </w:r>
    </w:p>
    <w:p>
      <w:pPr>
        <w:rPr>
          <w:rFonts w:ascii="Times New Roman" w:hAnsi="Times New Roman" w:eastAsiaTheme="majorEastAsia" w:cs="Times New Roman"/>
          <w:sz w:val="24"/>
          <w:szCs w:val="24"/>
          <w:u w:val="single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仿宋_GB2312" w:eastAsia="仿宋_GB2312" w:hAnsi="Times New Roman" w:cs="Times New Roman" w:hint="eastAsia"/>
          <w:b/>
          <w:sz w:val="24"/>
          <w:szCs w:val="24"/>
        </w:rPr>
      </w:pPr>
      <w:r>
        <w:rPr>
          <w:rFonts w:ascii="仿宋_GB2312" w:eastAsia="仿宋_GB2312" w:hAnsi="Times New Roman" w:cs="Times New Roman" w:hint="eastAsia"/>
          <w:b/>
          <w:sz w:val="24"/>
          <w:szCs w:val="24"/>
        </w:rPr>
        <w:t>（三）阅读文段，完成15-17小题（9分）</w:t>
      </w:r>
    </w:p>
    <w:p>
      <w:pPr>
        <w:jc w:val="center"/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防晒，也要注意环境友好</w:t>
      </w:r>
    </w:p>
    <w:p>
      <w:pPr>
        <w:ind w:firstLine="420" w:firstLineChars="200"/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当我们在海边尽情玩耍时，可能意识不到涂抹的防晒霜，会对海洋生态造成影响</w:t>
      </w:r>
    </w:p>
    <w:p>
      <w:pPr>
        <w:ind w:firstLine="420" w:firstLineChars="200"/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春节假期，不少朋友去海边度假，防晒霜成了行囊中的必备品。可是，你有没有想过，防晒霜可能会给海洋生态带来伤害？</w:t>
      </w:r>
    </w:p>
    <w:p>
      <w:pPr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　　目前市面上的防晒霜大致分为两种：物理性防晒霜和化学性防晒霜。物理性防晒霜中主要含有二氧化钛或者氧化锌，通过反射阳光起到保护皮肤的作用；化学性防晒霜含有人工合成有机物，通过吸收和过滤紫外线来降低对皮肤的伤害。两种防晒霜各有优缺点，分别受到不同肤质人群的喜爱。</w:t>
      </w:r>
    </w:p>
    <w:p>
      <w:pPr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　　化学性防晒霜中比较常见的防晒剂有羟苯甲酮、甲氧基肉桂酸辛酯，有研究人员在实验室和数个热带野外地区发现，羟苯甲酮可能威胁到海洋生物，尤其是珊瑚的生存。</w:t>
      </w:r>
    </w:p>
    <w:p>
      <w:pPr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　　研究表明，由于游客众多，在一些热门旅游地，每年有大量防晒霜最终被冲刷到珊瑚礁中。当一段时间内，某片海域内化学成分产生生物富集作用，珊瑚就会驱逐共生在它们身上的藻类，也就是产生珊瑚的“白化”现象。如果这一现象持续下去，珊瑚可能会死亡。</w:t>
      </w:r>
    </w:p>
    <w:p>
      <w:pPr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　　为此，已经有旅游胜地颁布了官方禁令，禁止游客使用和商店销售含有羟苯甲酮、甲氧基肉桂酸辛酯等成分的防晒霜。</w:t>
      </w:r>
    </w:p>
    <w:p>
      <w:pPr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　　面对强烈的紫外线，防晒工作不能不做，但想要减少防晒霜对海洋生物的伤害，我们可以选用成分更加简单的物理性防晒霜，或者更多采取帽子、披肩、遮阳伞等“硬防晒”措施，用自己力所能及的实际行动保护海洋生态。</w:t>
      </w:r>
    </w:p>
    <w:p>
      <w:pPr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　　在公众生态意识提升的大背景下，对护肤品厂商而言，研发更加“环境友好”的防晒产品也许是未来的商机所在。</w:t>
      </w:r>
    </w:p>
    <w:p>
      <w:pPr>
        <w:rPr>
          <w:rFonts w:ascii="仿宋_GB2312" w:eastAsia="仿宋_GB2312" w:hAnsiTheme="minorEastAsia" w:cs="华文楷体" w:hint="eastAsia"/>
        </w:rPr>
      </w:pPr>
      <w:r>
        <w:rPr>
          <w:rFonts w:ascii="仿宋_GB2312" w:eastAsia="仿宋_GB2312" w:hAnsiTheme="minorEastAsia" w:cs="华文楷体" w:hint="eastAsia"/>
        </w:rPr>
        <w:t>　　当然，防晒霜不是海洋生物的唯一敌人，过度捕捞、水污染等也会破坏海洋生态。保护海洋，人类还有很长的路要走。</w:t>
      </w:r>
    </w:p>
    <w:p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15.</w:t>
      </w:r>
      <w:r>
        <w:rPr>
          <w:rFonts w:ascii="Times New Roman" w:cs="Times New Roman"/>
          <w:sz w:val="24"/>
          <w:szCs w:val="24"/>
        </w:rPr>
        <w:t>选文采用了什么说明顺序？请简要分析。（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分）</w:t>
      </w:r>
    </w:p>
    <w:p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16.</w:t>
      </w:r>
      <w:r>
        <w:rPr>
          <w:rFonts w:ascii="Times New Roman" w:cs="Times New Roman"/>
          <w:sz w:val="24"/>
          <w:szCs w:val="24"/>
        </w:rPr>
        <w:t>文章使用了分类别这种说明方法，请找出并分析其作用。（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17.</w:t>
      </w:r>
      <w:r>
        <w:rPr>
          <w:rFonts w:ascii="Times New Roman" w:cs="Times New Roman"/>
          <w:sz w:val="24"/>
          <w:szCs w:val="24"/>
        </w:rPr>
        <w:t>说说为什么有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/>
          <w:sz w:val="24"/>
          <w:szCs w:val="24"/>
        </w:rPr>
        <w:t>旅游胜地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/>
          <w:sz w:val="24"/>
          <w:szCs w:val="24"/>
        </w:rPr>
        <w:t>要禁止游客使用和商店销售含有羟苯甲酮、甲氧基肉桂酸辛酯等成分的防晒霜。（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分）</w:t>
      </w:r>
    </w:p>
    <w:p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仿宋_GB2312" w:eastAsia="仿宋_GB2312" w:hAnsi="Times New Roman" w:cs="Times New Roman" w:hint="eastAsia"/>
          <w:b/>
          <w:sz w:val="24"/>
          <w:szCs w:val="24"/>
        </w:rPr>
      </w:pPr>
      <w:r>
        <w:rPr>
          <w:rFonts w:ascii="仿宋_GB2312" w:eastAsia="仿宋_GB2312" w:hAnsi="Times New Roman" w:cs="Times New Roman" w:hint="eastAsia"/>
          <w:b/>
          <w:sz w:val="24"/>
          <w:szCs w:val="24"/>
        </w:rPr>
        <w:t>（四）阅读文段，完成18-20小题（9分）</w:t>
      </w:r>
    </w:p>
    <w:p>
      <w:pPr>
        <w:jc w:val="center"/>
        <w:rPr>
          <w:rFonts w:ascii="仿宋_GB2312" w:eastAsia="仿宋_GB2312" w:hAnsiTheme="majorEastAsia" w:cs="华文楷体" w:hint="eastAsia"/>
        </w:rPr>
      </w:pPr>
      <w:r>
        <w:rPr>
          <w:rFonts w:ascii="仿宋_GB2312" w:eastAsia="仿宋_GB2312" w:hAnsiTheme="majorEastAsia" w:cs="华文楷体" w:hint="eastAsia"/>
        </w:rPr>
        <w:t>将爱国主义写在青年奋进的旗帜上</w:t>
      </w:r>
    </w:p>
    <w:p>
      <w:pPr>
        <w:rPr>
          <w:rFonts w:ascii="仿宋_GB2312" w:eastAsia="仿宋_GB2312" w:hAnsiTheme="majorEastAsia" w:cs="华文楷体" w:hint="eastAsia"/>
        </w:rPr>
      </w:pPr>
      <w:r>
        <w:rPr>
          <w:rFonts w:ascii="仿宋_GB2312" w:eastAsia="仿宋_GB2312" w:hAnsiTheme="majorEastAsia" w:cs="华文楷体" w:hint="eastAsia"/>
        </w:rPr>
        <w:t>　  在中华民族几千年的文明发展历程中，家国情怀始终是历久弥新的歌颂主题；自近代以来，在中华民族抵御外族侵略、重建民族自信心和自尊心的壮阔征程中，爱国主义始终是凝魂聚气、攻坚克难的强大精神力量。</w:t>
      </w:r>
    </w:p>
    <w:p>
      <w:pPr>
        <w:ind w:firstLine="420" w:firstLineChars="200"/>
        <w:rPr>
          <w:rFonts w:ascii="仿宋_GB2312" w:eastAsia="仿宋_GB2312" w:hAnsiTheme="majorEastAsia" w:cs="华文楷体" w:hint="eastAsia"/>
        </w:rPr>
      </w:pPr>
      <w:r>
        <w:rPr>
          <w:rFonts w:ascii="仿宋_GB2312" w:eastAsia="仿宋_GB2312" w:hAnsiTheme="majorEastAsia" w:cs="华文楷体" w:hint="eastAsia"/>
        </w:rPr>
        <w:t>“只有精忠能报国，更无乐土可为家”，</w:t>
      </w:r>
      <w:r>
        <w:rPr>
          <w:rFonts w:ascii="仿宋_GB2312" w:eastAsia="仿宋_GB2312" w:hAnsiTheme="majorEastAsia" w:hint="eastAsia"/>
          <w:u w:val="single"/>
        </w:rPr>
        <w:t xml:space="preserve">      甲    </w:t>
      </w:r>
      <w:r>
        <w:rPr>
          <w:rFonts w:ascii="仿宋_GB2312" w:eastAsia="仿宋_GB2312" w:hAnsiTheme="majorEastAsia" w:cs="华文楷体" w:hint="eastAsia"/>
        </w:rPr>
        <w:t>。对祖国的爱亦如对母亲的爱，是一种天然有之的朴素情感，是不需要任何客观理由的自觉的爱。在法国启蒙思想家卢梭的思想中，爱国是第一位的美德，是一种无限崇高的公共精神。从古至今，自人类社会诞生国家以来，人民都会自觉地把自己的存在与国家的存在视为一体，热爱自己的国家是人性的自觉表现和终生为之忘我奉献的伟大目标。热爱自己的国家，为她寻求光荣和福祉是天经地义的人之常情，。</w:t>
      </w:r>
    </w:p>
    <w:p>
      <w:pPr>
        <w:rPr>
          <w:rFonts w:ascii="仿宋_GB2312" w:eastAsia="仿宋_GB2312" w:hAnsiTheme="majorEastAsia" w:cs="华文楷体" w:hint="eastAsia"/>
        </w:rPr>
      </w:pPr>
      <w:r>
        <w:rPr>
          <w:rFonts w:ascii="仿宋_GB2312" w:eastAsia="仿宋_GB2312" w:hAnsiTheme="majorEastAsia" w:cs="华文楷体" w:hint="eastAsia"/>
        </w:rPr>
        <w:t>　　“繁霜尽是心头血，洒向千峰秋叶丹”，</w:t>
      </w:r>
      <w:r>
        <w:rPr>
          <w:rFonts w:ascii="仿宋_GB2312" w:eastAsia="仿宋_GB2312" w:hAnsiTheme="majorEastAsia" w:hint="eastAsia"/>
          <w:u w:val="single"/>
        </w:rPr>
        <w:t xml:space="preserve">      乙    </w:t>
      </w:r>
      <w:r>
        <w:rPr>
          <w:rFonts w:ascii="仿宋_GB2312" w:eastAsia="仿宋_GB2312" w:hAnsiTheme="majorEastAsia" w:cs="华文楷体" w:hint="eastAsia"/>
        </w:rPr>
        <w:t>。在中华民族几千年的历史长河中，无数仁人志士正是在家国情怀的感召之下而立不世之功、而成千秋伟业、而创万古传奇。汉朝张骞怀揣报国之志开辟丝绸之路，为中华民族乃至世界人民的发展立下了汗马功劳；南宋名将岳飞一首《满江红》成为抒发爱国情怀的千古绝唱，激励了世世代代的华夏儿女奋发图强、建设河山；新民主主义革命时期的方志敏用《可爱的中国》表达了赤胆忠心的革命家气壮山河的爱国主义情怀。爱国情怀比天高、比海深。</w:t>
      </w:r>
    </w:p>
    <w:p>
      <w:pPr>
        <w:rPr>
          <w:rFonts w:ascii="仿宋_GB2312" w:eastAsia="仿宋_GB2312" w:hAnsiTheme="majorEastAsia" w:cs="华文楷体" w:hint="eastAsia"/>
        </w:rPr>
      </w:pPr>
      <w:r>
        <w:rPr>
          <w:rFonts w:ascii="仿宋_GB2312" w:eastAsia="仿宋_GB2312" w:hAnsiTheme="majorEastAsia" w:cs="华文楷体" w:hint="eastAsia"/>
        </w:rPr>
        <w:t>　　“为有牺牲多壮志，敢教日月换新天”，</w:t>
      </w:r>
      <w:r>
        <w:rPr>
          <w:rFonts w:ascii="仿宋_GB2312" w:eastAsia="仿宋_GB2312" w:hAnsiTheme="majorEastAsia" w:hint="eastAsia"/>
          <w:u w:val="single"/>
        </w:rPr>
        <w:t xml:space="preserve">     丙     </w:t>
      </w:r>
      <w:r>
        <w:rPr>
          <w:rFonts w:ascii="仿宋_GB2312" w:eastAsia="仿宋_GB2312" w:hAnsiTheme="majorEastAsia" w:cs="华文楷体" w:hint="eastAsia"/>
          <w:u w:val="single"/>
        </w:rPr>
        <w:t>。</w:t>
      </w:r>
      <w:r>
        <w:rPr>
          <w:rFonts w:ascii="仿宋_GB2312" w:eastAsia="仿宋_GB2312" w:hAnsiTheme="majorEastAsia" w:cs="华文楷体" w:hint="eastAsia"/>
        </w:rPr>
        <w:t>爱国，不能停留在口号上，只有把爱国转化为实践，把对祖国的深情厚谊转化为实际行动，爱国的力量方如有源之水，流之不竭。人民的好总理周恩来十六岁便立志“为中华之崛起而读书”是爱国给予的奋斗力量；大科学家黄大年在祖国的事业面前“俯首甘为孺子牛”是爱国赋予的奉献力量。爱国的力量是精神的强力之表现，毛泽东同志所讲的精神原子弹，是爱国力量最生动形象的表达。</w:t>
      </w:r>
    </w:p>
    <w:p>
      <w:pPr>
        <w:ind w:firstLine="423"/>
        <w:rPr>
          <w:rFonts w:ascii="仿宋_GB2312" w:eastAsia="仿宋_GB2312" w:hAnsiTheme="majorEastAsia" w:cs="华文楷体" w:hint="eastAsia"/>
        </w:rPr>
      </w:pPr>
      <w:r>
        <w:rPr>
          <w:rFonts w:ascii="仿宋_GB2312" w:eastAsia="仿宋_GB2312" w:hAnsiTheme="majorEastAsia" w:cs="华文楷体" w:hint="eastAsia"/>
        </w:rPr>
        <w:t>在这个伟大的时代，中国正以昂扬的姿态雄踞于世界的东方，当代青年躬逢千年未有之盛世，务必坚定爱国的自觉、奋发为国的情怀、激发强国的力量，把爱国之情、强国之志、报国之行统一起来，把自己的梦想融入实现中华民族伟大复兴中国梦的壮阔奋斗之中，将爱国主义写在青年奋进的旗帜上。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</w:rPr>
        <w:t>1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8</w:t>
      </w:r>
      <w:r>
        <w:rPr>
          <w:rFonts w:ascii="Times New Roman" w:eastAsiaTheme="majorEastAsia" w:hAnsiTheme="majorEastAsia" w:cs="Times New Roman"/>
          <w:sz w:val="24"/>
          <w:szCs w:val="24"/>
        </w:rPr>
        <w:t>、根据选文，请将下面三句话的序号分别填入相应的位置。（</w:t>
      </w:r>
      <w:r>
        <w:rPr>
          <w:rFonts w:ascii="Times New Roman" w:hAnsi="Times New Roman" w:eastAsiaTheme="majorEastAsia" w:cs="Times New Roman"/>
          <w:sz w:val="24"/>
          <w:szCs w:val="24"/>
        </w:rPr>
        <w:t>3</w:t>
      </w:r>
      <w:r>
        <w:rPr>
          <w:rFonts w:ascii="Times New Roman" w:eastAsiaTheme="majorEastAsia" w:hAnsiTheme="majorEastAsia" w:cs="Times New Roman"/>
          <w:sz w:val="24"/>
          <w:szCs w:val="24"/>
        </w:rPr>
        <w:t>分）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①爱国是一种情怀，爱国的情怀是最为深厚的情怀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②爱国是一种力量，爱国的力量是最无坚不摧的力量。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③爱国是一种自觉，爱国的自觉是最为深刻的自觉。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甲：</w:t>
      </w: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               </w:t>
      </w:r>
      <w:r>
        <w:rPr>
          <w:rFonts w:ascii="Times New Roman" w:eastAsiaTheme="majorEastAsia" w:hAnsiTheme="majorEastAsia" w:cs="Times New Roman"/>
          <w:sz w:val="24"/>
          <w:szCs w:val="24"/>
        </w:rPr>
        <w:t>乙：</w:t>
      </w: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            </w:t>
      </w:r>
      <w:r>
        <w:rPr>
          <w:rFonts w:ascii="Times New Roman" w:eastAsiaTheme="majorEastAsia" w:hAnsiTheme="majorEastAsia" w:cs="Times New Roman"/>
          <w:sz w:val="24"/>
          <w:szCs w:val="24"/>
        </w:rPr>
        <w:t>丙：</w:t>
      </w: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19</w:t>
      </w:r>
      <w:r>
        <w:rPr>
          <w:rFonts w:ascii="Times New Roman" w:eastAsiaTheme="majorEastAsia" w:hAnsiTheme="majorEastAsia" w:cs="Times New Roman"/>
          <w:sz w:val="24"/>
          <w:szCs w:val="24"/>
        </w:rPr>
        <w:t>、结合选文第④段，说说对加点字的理解。（</w:t>
      </w:r>
      <w:r>
        <w:rPr>
          <w:rFonts w:ascii="Times New Roman" w:hAnsi="Times New Roman" w:eastAsiaTheme="majorEastAsia" w:cs="Times New Roman"/>
          <w:sz w:val="24"/>
          <w:szCs w:val="24"/>
        </w:rPr>
        <w:t>3</w:t>
      </w:r>
      <w:r>
        <w:rPr>
          <w:rFonts w:ascii="Times New Roman" w:eastAsiaTheme="majorEastAsia" w:hAnsiTheme="majorEastAsia" w:cs="Times New Roman"/>
          <w:sz w:val="24"/>
          <w:szCs w:val="24"/>
        </w:rPr>
        <w:t>分）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爱国的力量是精神的强力之表现，毛泽东同志所讲的</w:t>
      </w:r>
      <w:r>
        <w:rPr>
          <w:rFonts w:ascii="Times New Roman" w:eastAsiaTheme="majorEastAsia" w:hAnsiTheme="majorEastAsia" w:cs="Times New Roman"/>
          <w:sz w:val="24"/>
          <w:szCs w:val="24"/>
          <w:em w:val="dot"/>
        </w:rPr>
        <w:t>精神原子弹</w:t>
      </w:r>
      <w:r>
        <w:rPr>
          <w:rFonts w:ascii="Times New Roman" w:eastAsiaTheme="majorEastAsia" w:hAnsiTheme="majorEastAsia" w:cs="Times New Roman"/>
          <w:sz w:val="24"/>
          <w:szCs w:val="24"/>
        </w:rPr>
        <w:t>，是爱国力量最生动形象的表达。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20</w:t>
      </w:r>
      <w:r>
        <w:rPr>
          <w:rFonts w:ascii="Times New Roman" w:eastAsiaTheme="majorEastAsia" w:hAnsiTheme="majorEastAsia" w:cs="Times New Roman"/>
          <w:sz w:val="24"/>
          <w:szCs w:val="24"/>
        </w:rPr>
        <w:t>、下列链接材料，作哪一段的论据最恰当，请说说理由。（</w:t>
      </w:r>
      <w:r>
        <w:rPr>
          <w:rFonts w:ascii="Times New Roman" w:hAnsi="Times New Roman" w:eastAsiaTheme="majorEastAsia" w:cs="Times New Roman"/>
          <w:sz w:val="24"/>
          <w:szCs w:val="24"/>
        </w:rPr>
        <w:t>3</w:t>
      </w:r>
      <w:r>
        <w:rPr>
          <w:rFonts w:ascii="Times New Roman" w:eastAsiaTheme="majorEastAsia" w:hAnsiTheme="majorEastAsia" w:cs="Times New Roman"/>
          <w:sz w:val="24"/>
          <w:szCs w:val="24"/>
        </w:rPr>
        <w:t>分）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链接材料：</w:t>
      </w:r>
      <w:r>
        <w:rPr>
          <w:rFonts w:ascii="Times New Roman" w:hAnsi="Times New Roman" w:eastAsiaTheme="majorEastAsia" w:cs="Times New Roman"/>
          <w:sz w:val="24"/>
          <w:szCs w:val="24"/>
        </w:rPr>
        <w:t>“</w:t>
      </w:r>
      <w:r>
        <w:rPr>
          <w:rFonts w:ascii="Times New Roman" w:eastAsiaTheme="majorEastAsia" w:hAnsiTheme="majorEastAsia" w:cs="Times New Roman"/>
          <w:sz w:val="24"/>
          <w:szCs w:val="24"/>
        </w:rPr>
        <w:t>王师北定中原日，家祭无忘告乃翁</w:t>
      </w:r>
      <w:r>
        <w:rPr>
          <w:rFonts w:ascii="Times New Roman" w:hAnsi="Times New Roman" w:eastAsiaTheme="majorEastAsia" w:cs="Times New Roman"/>
          <w:sz w:val="24"/>
          <w:szCs w:val="24"/>
        </w:rPr>
        <w:t>”</w:t>
      </w:r>
      <w:r>
        <w:rPr>
          <w:rFonts w:ascii="Times New Roman" w:eastAsiaTheme="majorEastAsia" w:hAnsiTheme="majorEastAsia" w:cs="Times New Roman"/>
          <w:sz w:val="24"/>
          <w:szCs w:val="24"/>
        </w:rPr>
        <w:t>，爱国诗人陆游生死离别之际唯一牵挂的是</w:t>
      </w:r>
      <w:r>
        <w:rPr>
          <w:rFonts w:ascii="Times New Roman" w:hAnsi="Times New Roman" w:eastAsiaTheme="majorEastAsia" w:cs="Times New Roman"/>
          <w:sz w:val="24"/>
          <w:szCs w:val="24"/>
        </w:rPr>
        <w:t>“</w:t>
      </w:r>
      <w:r>
        <w:rPr>
          <w:rFonts w:ascii="Times New Roman" w:eastAsiaTheme="majorEastAsia" w:hAnsiTheme="majorEastAsia" w:cs="Times New Roman"/>
          <w:sz w:val="24"/>
          <w:szCs w:val="24"/>
        </w:rPr>
        <w:t>王师</w:t>
      </w:r>
      <w:r>
        <w:rPr>
          <w:rFonts w:ascii="Times New Roman" w:hAnsi="Times New Roman" w:eastAsiaTheme="majorEastAsia" w:cs="Times New Roman"/>
          <w:sz w:val="24"/>
          <w:szCs w:val="24"/>
        </w:rPr>
        <w:t>”</w:t>
      </w:r>
      <w:r>
        <w:rPr>
          <w:rFonts w:ascii="Times New Roman" w:eastAsiaTheme="majorEastAsia" w:hAnsiTheme="majorEastAsia" w:cs="Times New Roman"/>
          <w:sz w:val="24"/>
          <w:szCs w:val="24"/>
        </w:rPr>
        <w:t>何时北定中原，这就是爱国的自觉。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仿宋_GB2312" w:eastAsia="仿宋_GB2312" w:hAnsi="Times New Roman" w:cs="Times New Roman" w:hint="eastAsia"/>
          <w:b/>
          <w:sz w:val="24"/>
          <w:szCs w:val="24"/>
        </w:rPr>
      </w:pPr>
      <w:r>
        <w:rPr>
          <w:rFonts w:ascii="仿宋_GB2312" w:eastAsia="仿宋_GB2312" w:hAnsi="Times New Roman" w:cs="Times New Roman" w:hint="eastAsia"/>
          <w:b/>
          <w:sz w:val="24"/>
          <w:szCs w:val="24"/>
        </w:rPr>
        <w:t>（五）阅读文段，完成21-24小题（12分）</w:t>
      </w:r>
    </w:p>
    <w:p>
      <w:pPr>
        <w:jc w:val="center"/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Theme="majorEastAsia" w:cs="Times New Roman" w:hint="eastAsia"/>
          <w:szCs w:val="24"/>
        </w:rPr>
        <w:t>好人</w:t>
      </w:r>
    </w:p>
    <w:p>
      <w:pPr>
        <w:jc w:val="center"/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Theme="majorEastAsia" w:cs="Times New Roman" w:hint="eastAsia"/>
          <w:szCs w:val="24"/>
        </w:rPr>
        <w:t>爱玛胡</w:t>
      </w:r>
    </w:p>
    <w:p>
      <w:pPr>
        <w:ind w:firstLine="420"/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Theme="majorEastAsia" w:cs="Times New Roman" w:hint="eastAsia"/>
          <w:szCs w:val="24"/>
        </w:rPr>
        <w:t>①要过春节了，门诊的病人却一点不见少。大多是想趁年前看病开点儿药，迷信的说法是过年上医院晦气。</w:t>
      </w:r>
    </w:p>
    <w:p>
      <w:pPr>
        <w:ind w:firstLine="420"/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Theme="majorEastAsia" w:cs="Times New Roman" w:hint="eastAsia"/>
          <w:szCs w:val="24"/>
        </w:rPr>
        <w:t>②我屁股不挪窝地一直看到下班时间，眼看门口没有病人了，隔壁诊室传来锁门的声音。我站起身，伸伸腰和脖子，准备洗手下班。</w:t>
      </w:r>
    </w:p>
    <w:p>
      <w:pPr>
        <w:ind w:firstLine="420"/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Theme="majorEastAsia" w:cs="Times New Roman" w:hint="eastAsia"/>
          <w:szCs w:val="24"/>
        </w:rPr>
        <w:t>③刚关了电脑，门口一个人影一闪，又晃了回来，是个</w:t>
      </w:r>
      <w:r>
        <w:rPr>
          <w:rFonts w:ascii="仿宋_GB2312" w:eastAsia="仿宋_GB2312" w:hAnsi="Times New Roman" w:cs="Times New Roman" w:hint="eastAsia"/>
          <w:szCs w:val="24"/>
        </w:rPr>
        <w:t>60</w:t>
      </w:r>
      <w:r>
        <w:rPr>
          <w:rFonts w:ascii="仿宋_GB2312" w:eastAsia="仿宋_GB2312" w:hAnsiTheme="majorEastAsia" w:cs="Times New Roman" w:hint="eastAsia"/>
          <w:szCs w:val="24"/>
        </w:rPr>
        <w:t>多岁的男子，貌不惊人，穿着旧棉服，手里还拎个大行李包，看去沉甸甸的。</w:t>
      </w:r>
    </w:p>
    <w:p>
      <w:pPr>
        <w:ind w:firstLine="420"/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Theme="majorEastAsia" w:cs="Times New Roman" w:hint="eastAsia"/>
          <w:szCs w:val="24"/>
        </w:rPr>
        <w:t>④他拿着挂号单问我：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看病在这里吗？</w:t>
      </w:r>
      <w:r>
        <w:rPr>
          <w:rFonts w:ascii="仿宋_GB2312" w:eastAsia="仿宋_GB2312" w:hAnsi="Times New Roman" w:cs="Times New Roman" w:hint="eastAsia"/>
          <w:szCs w:val="24"/>
        </w:rPr>
        <w:t>”</w:t>
      </w:r>
      <w:r>
        <w:rPr>
          <w:rFonts w:ascii="仿宋_GB2312" w:eastAsia="仿宋_GB2312" w:hAnsiTheme="majorEastAsia" w:cs="Times New Roman" w:hint="eastAsia"/>
          <w:szCs w:val="24"/>
        </w:rPr>
        <w:t>我说，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下班了，去急诊吧。</w:t>
      </w:r>
      <w:r>
        <w:rPr>
          <w:rFonts w:ascii="仿宋_GB2312" w:eastAsia="仿宋_GB2312" w:hAnsi="Times New Roman" w:cs="Times New Roman" w:hint="eastAsia"/>
          <w:szCs w:val="24"/>
        </w:rPr>
        <w:t>”</w:t>
      </w:r>
      <w:r>
        <w:rPr>
          <w:rFonts w:ascii="仿宋_GB2312" w:eastAsia="仿宋_GB2312" w:hAnsiTheme="majorEastAsia" w:cs="Times New Roman" w:hint="eastAsia"/>
          <w:szCs w:val="24"/>
        </w:rPr>
        <w:t>看他脸色不好，我想：只当做个好事吧。接过挂号单，我把电脑重新开启，说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算了，我给你看完病再走吧。</w:t>
      </w:r>
      <w:r>
        <w:rPr>
          <w:rFonts w:ascii="仿宋_GB2312" w:eastAsia="仿宋_GB2312" w:hAnsi="Times New Roman" w:cs="Times New Roman" w:hint="eastAsia"/>
          <w:szCs w:val="24"/>
        </w:rPr>
        <w:t>”</w:t>
      </w:r>
      <w:r>
        <w:rPr>
          <w:rFonts w:ascii="仿宋_GB2312" w:eastAsia="仿宋_GB2312" w:hAnsiTheme="majorEastAsia" w:cs="Times New Roman" w:hint="eastAsia"/>
          <w:szCs w:val="24"/>
        </w:rPr>
        <w:t>他有点儿局促地跟我道歉：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耽误您时间了。</w:t>
      </w:r>
      <w:r>
        <w:rPr>
          <w:rFonts w:ascii="仿宋_GB2312" w:eastAsia="仿宋_GB2312" w:hAnsi="Times New Roman" w:cs="Times New Roman" w:hint="eastAsia"/>
          <w:szCs w:val="24"/>
        </w:rPr>
        <w:t>”</w:t>
      </w:r>
      <w:r>
        <w:rPr>
          <w:rFonts w:ascii="仿宋_GB2312" w:eastAsia="仿宋_GB2312" w:hAnsiTheme="majorEastAsia" w:cs="Times New Roman" w:hint="eastAsia"/>
          <w:szCs w:val="24"/>
        </w:rPr>
        <w:t>坐下，把包放在双腿间夹得紧紧的。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 </w:t>
      </w:r>
      <w:r>
        <w:rPr>
          <w:rFonts w:ascii="仿宋_GB2312" w:eastAsia="仿宋_GB2312" w:hAnsiTheme="majorEastAsia" w:cs="Times New Roman" w:hint="eastAsia"/>
          <w:szCs w:val="24"/>
        </w:rPr>
        <w:t>⑤原来，他刚刚在开车时突然感到心慌，心跳得很快，当时人就快要晕过去，眼前一片模糊，出了很多汗。亏他还晓得把车开到路边停下。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 </w:t>
      </w:r>
      <w:r>
        <w:rPr>
          <w:rFonts w:ascii="仿宋_GB2312" w:eastAsia="仿宋_GB2312" w:hAnsiTheme="majorEastAsia" w:cs="Times New Roman" w:hint="eastAsia"/>
          <w:szCs w:val="24"/>
        </w:rPr>
        <w:t>⑥他坐着歇了会儿，感觉好些了，抬头发现正巧在医院旁边，就挂了个号。我一听大概就知道是怎么回事儿，于是检查了血压、心跳，开检查单：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你应该是心律失常了，去查血、做心电图。我估计你要住院。</w:t>
      </w:r>
      <w:r>
        <w:rPr>
          <w:rFonts w:ascii="仿宋_GB2312" w:eastAsia="仿宋_GB2312" w:hAnsi="Times New Roman" w:cs="Times New Roman" w:hint="eastAsia"/>
          <w:szCs w:val="24"/>
        </w:rPr>
        <w:t>”</w:t>
      </w:r>
    </w:p>
    <w:p>
      <w:pPr>
        <w:ind w:firstLine="420"/>
        <w:rPr>
          <w:rFonts w:ascii="仿宋_GB2312" w:eastAsia="仿宋_GB2312" w:hAnsi="Times New Roman" w:cs="Times New Roman" w:hint="eastAsia"/>
          <w:szCs w:val="24"/>
          <w:u w:val="single"/>
        </w:rPr>
      </w:pPr>
      <w:r>
        <w:rPr>
          <w:rFonts w:ascii="仿宋_GB2312" w:eastAsia="仿宋_GB2312" w:hAnsiTheme="majorEastAsia" w:cs="Times New Roman" w:hint="eastAsia"/>
          <w:szCs w:val="24"/>
        </w:rPr>
        <w:t>⑦</w:t>
      </w:r>
      <w:r>
        <w:rPr>
          <w:rFonts w:ascii="仿宋_GB2312" w:eastAsia="仿宋_GB2312" w:hAnsiTheme="majorEastAsia" w:cs="Times New Roman" w:hint="eastAsia"/>
          <w:szCs w:val="24"/>
          <w:u w:val="single"/>
        </w:rPr>
        <w:t>他一听就急了，双手直挥：</w:t>
      </w:r>
      <w:r>
        <w:rPr>
          <w:rFonts w:ascii="仿宋_GB2312" w:eastAsia="仿宋_GB2312" w:hAnsi="Times New Roman" w:cs="Times New Roman" w:hint="eastAsia"/>
          <w:szCs w:val="24"/>
          <w:u w:val="single"/>
        </w:rPr>
        <w:t>“</w:t>
      </w:r>
      <w:r>
        <w:rPr>
          <w:rFonts w:ascii="仿宋_GB2312" w:eastAsia="仿宋_GB2312" w:hAnsiTheme="majorEastAsia" w:cs="Times New Roman" w:hint="eastAsia"/>
          <w:szCs w:val="24"/>
          <w:u w:val="single"/>
        </w:rPr>
        <w:t>医生，我不住院，你给我开点儿药吃就行。</w:t>
      </w:r>
      <w:r>
        <w:rPr>
          <w:rFonts w:ascii="仿宋_GB2312" w:eastAsia="仿宋_GB2312" w:hAnsi="Times New Roman" w:cs="Times New Roman" w:hint="eastAsia"/>
          <w:szCs w:val="24"/>
          <w:u w:val="single"/>
        </w:rPr>
        <w:t>”</w:t>
      </w:r>
    </w:p>
    <w:p>
      <w:pPr>
        <w:ind w:firstLine="420"/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Theme="majorEastAsia" w:cs="Times New Roman" w:hint="eastAsia"/>
          <w:szCs w:val="24"/>
        </w:rPr>
        <w:t>⑧怕住院的病人不止他一个，我说：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不管住不住院，检查你总要做，那样我才知道该开什么药给你呀。</w:t>
      </w:r>
      <w:r>
        <w:rPr>
          <w:rFonts w:ascii="仿宋_GB2312" w:eastAsia="仿宋_GB2312" w:hAnsi="Times New Roman" w:cs="Times New Roman" w:hint="eastAsia"/>
          <w:szCs w:val="24"/>
        </w:rPr>
        <w:t>”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 </w:t>
      </w:r>
      <w:r>
        <w:rPr>
          <w:rFonts w:ascii="仿宋_GB2312" w:eastAsia="仿宋_GB2312" w:hAnsiTheme="majorEastAsia" w:cs="Times New Roman" w:hint="eastAsia"/>
          <w:szCs w:val="24"/>
        </w:rPr>
        <w:t>⑨他觉得有理，接了单子，拎包要走。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 </w:t>
      </w:r>
      <w:r>
        <w:rPr>
          <w:rFonts w:ascii="仿宋_GB2312" w:eastAsia="仿宋_GB2312" w:hAnsiTheme="majorEastAsia" w:cs="Times New Roman" w:hint="eastAsia"/>
          <w:szCs w:val="24"/>
        </w:rPr>
        <w:t>⑩我说：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心脏不好还拎着重物满楼跑，出事我可负不起责。包就搁这，没人拿你东西，我帮你看着。</w:t>
      </w:r>
      <w:r>
        <w:rPr>
          <w:rFonts w:ascii="仿宋_GB2312" w:eastAsia="仿宋_GB2312" w:hAnsi="Times New Roman" w:cs="Times New Roman" w:hint="eastAsia"/>
          <w:szCs w:val="24"/>
        </w:rPr>
        <w:t>”</w:t>
      </w:r>
      <w:r>
        <w:rPr>
          <w:rFonts w:ascii="仿宋_GB2312" w:eastAsia="仿宋_GB2312" w:hAnsiTheme="majorEastAsia" w:cs="Times New Roman" w:hint="eastAsia"/>
          <w:szCs w:val="24"/>
        </w:rPr>
        <w:t>那包四角都磨得起毛了，能装什么好东西？老人就是这样，啥都当宝。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 </w:t>
      </w:r>
      <w:r>
        <w:rPr>
          <w:rFonts w:ascii="仿宋_GB2312" w:eastAsia="仿宋_GB2312" w:hAnsiTheme="majorEastAsia" w:cs="Times New Roman" w:hint="eastAsia"/>
          <w:szCs w:val="24"/>
        </w:rPr>
        <w:t>⑪他犹豫一下，把包放下，走了。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 </w:t>
      </w:r>
      <w:r>
        <w:rPr>
          <w:rFonts w:ascii="仿宋_GB2312" w:eastAsia="仿宋_GB2312" w:hAnsiTheme="majorEastAsia" w:cs="Times New Roman" w:hint="eastAsia"/>
          <w:szCs w:val="24"/>
        </w:rPr>
        <w:t>⑫我起身把他的包踢到桌子下面，别说，还挺沉。我上了个厕所，刚晃回来，他就进门了，手里拿着报告：果然是心律失常，还好没有缺血。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 </w:t>
      </w:r>
      <w:r>
        <w:rPr>
          <w:rFonts w:ascii="仿宋_GB2312" w:eastAsia="仿宋_GB2312" w:hAnsiTheme="majorEastAsia" w:cs="Times New Roman" w:hint="eastAsia"/>
          <w:szCs w:val="24"/>
        </w:rPr>
        <w:t>⑬我劝他最好留院观察，但他还是坚持只开药不住院，他说他有事，要宽限两天，已经打电话叫人来接他了，路上不会出事。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 </w:t>
      </w:r>
      <w:r>
        <w:rPr>
          <w:rFonts w:ascii="仿宋_GB2312" w:eastAsia="仿宋_GB2312" w:hAnsiTheme="majorEastAsia" w:cs="Times New Roman" w:hint="eastAsia"/>
          <w:szCs w:val="24"/>
        </w:rPr>
        <w:t>⑭强求不得，我开好药方签好字，递给他时问：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什么事比命金贵呢？我搞不懂你。</w:t>
      </w:r>
      <w:r>
        <w:rPr>
          <w:rFonts w:ascii="仿宋_GB2312" w:eastAsia="仿宋_GB2312" w:hAnsi="Times New Roman" w:cs="Times New Roman" w:hint="eastAsia"/>
          <w:szCs w:val="24"/>
        </w:rPr>
        <w:t>”</w:t>
      </w:r>
      <w:r>
        <w:rPr>
          <w:rFonts w:ascii="仿宋_GB2312" w:eastAsia="仿宋_GB2312" w:hAnsiTheme="majorEastAsia" w:cs="Times New Roman" w:hint="eastAsia"/>
          <w:szCs w:val="24"/>
        </w:rPr>
        <w:t>他说：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医生你不晓得，我带了一二十号人做工程，年底好不容易才结清账，一百多万在包里，我要赶回去给大家发工钱好过年。</w:t>
      </w:r>
      <w:r>
        <w:rPr>
          <w:rFonts w:ascii="仿宋_GB2312" w:eastAsia="仿宋_GB2312" w:hAnsi="Times New Roman" w:cs="Times New Roman" w:hint="eastAsia"/>
          <w:szCs w:val="24"/>
        </w:rPr>
        <w:t>”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</w:t>
      </w:r>
      <w:r>
        <w:rPr>
          <w:rFonts w:ascii="仿宋_GB2312" w:eastAsia="仿宋_GB2312" w:hAnsiTheme="majorEastAsia" w:cs="Times New Roman" w:hint="eastAsia"/>
          <w:szCs w:val="24"/>
        </w:rPr>
        <w:t>⑮</w:t>
      </w:r>
      <w:r>
        <w:rPr>
          <w:rFonts w:ascii="仿宋_GB2312" w:eastAsia="仿宋_GB2312" w:hAnsi="Times New Roman" w:cs="Times New Roman" w:hint="eastAsia"/>
          <w:szCs w:val="24"/>
        </w:rPr>
        <w:t xml:space="preserve"> </w:t>
      </w:r>
      <w:r>
        <w:rPr>
          <w:rFonts w:ascii="仿宋_GB2312" w:eastAsia="仿宋_GB2312" w:hAnsiTheme="majorEastAsia" w:cs="Times New Roman" w:hint="eastAsia"/>
          <w:szCs w:val="24"/>
        </w:rPr>
        <w:t>一百多万？一百多万什么？我傻了，指指桌下的包，他点点头。我脑海中闪现出各种拖欠工钱、被跳楼索酬的黑心老板的报道新闻，脱口而出：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你真是个好人呀！那你可千万注意，一忙完就要看病，好人要活长一些。</w:t>
      </w:r>
      <w:r>
        <w:rPr>
          <w:rFonts w:ascii="仿宋_GB2312" w:eastAsia="仿宋_GB2312" w:hAnsi="Times New Roman" w:cs="Times New Roman" w:hint="eastAsia"/>
          <w:szCs w:val="24"/>
        </w:rPr>
        <w:t>”</w:t>
      </w:r>
    </w:p>
    <w:p>
      <w:pPr>
        <w:ind w:firstLine="420"/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Theme="majorEastAsia" w:cs="Times New Roman" w:hint="eastAsia"/>
          <w:szCs w:val="24"/>
        </w:rPr>
        <w:t>⑯这时，接他的人来了，弯腰从桌底把包拽出来。</w:t>
      </w:r>
    </w:p>
    <w:p>
      <w:pPr>
        <w:ind w:firstLine="420"/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Theme="majorEastAsia" w:cs="Times New Roman" w:hint="eastAsia"/>
          <w:szCs w:val="24"/>
        </w:rPr>
        <w:t>⑰我说：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你心也真大，一百多万就交给不认识的人管。</w:t>
      </w:r>
      <w:r>
        <w:rPr>
          <w:rFonts w:ascii="仿宋_GB2312" w:eastAsia="仿宋_GB2312" w:hAnsi="Times New Roman" w:cs="Times New Roman" w:hint="eastAsia"/>
          <w:szCs w:val="24"/>
        </w:rPr>
        <w:t>”</w:t>
      </w:r>
    </w:p>
    <w:p>
      <w:pPr>
        <w:rPr>
          <w:rFonts w:ascii="仿宋_GB2312" w:eastAsia="仿宋_GB2312" w:hAnsi="Times New Roman" w:cs="Times New Roman" w:hint="eastAsia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    </w:t>
      </w:r>
      <w:r>
        <w:rPr>
          <w:rFonts w:ascii="仿宋_GB2312" w:eastAsia="仿宋_GB2312" w:hAnsiTheme="majorEastAsia" w:cs="Times New Roman" w:hint="eastAsia"/>
          <w:szCs w:val="24"/>
        </w:rPr>
        <w:t>⑱他冲我笑道：</w:t>
      </w:r>
      <w:r>
        <w:rPr>
          <w:rFonts w:ascii="仿宋_GB2312" w:eastAsia="仿宋_GB2312" w:hAnsi="Times New Roman" w:cs="Times New Roman" w:hint="eastAsia"/>
          <w:szCs w:val="24"/>
        </w:rPr>
        <w:t>“</w:t>
      </w:r>
      <w:r>
        <w:rPr>
          <w:rFonts w:ascii="仿宋_GB2312" w:eastAsia="仿宋_GB2312" w:hAnsiTheme="majorEastAsia" w:cs="Times New Roman" w:hint="eastAsia"/>
          <w:szCs w:val="24"/>
        </w:rPr>
        <w:t>我知道你是好人。</w:t>
      </w:r>
      <w:r>
        <w:rPr>
          <w:rFonts w:ascii="仿宋_GB2312" w:eastAsia="仿宋_GB2312" w:hAnsi="Times New Roman" w:cs="Times New Roman" w:hint="eastAsia"/>
          <w:szCs w:val="24"/>
        </w:rPr>
        <w:t>”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</w:rPr>
        <w:t>2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1</w:t>
      </w:r>
      <w:r>
        <w:rPr>
          <w:rFonts w:ascii="Times New Roman" w:eastAsiaTheme="majorEastAsia" w:hAnsiTheme="majorEastAsia" w:cs="Times New Roman" w:hint="eastAsia"/>
          <w:sz w:val="24"/>
          <w:szCs w:val="24"/>
        </w:rPr>
        <w:t>、</w:t>
      </w:r>
      <w:r>
        <w:rPr>
          <w:rFonts w:ascii="Times New Roman" w:eastAsiaTheme="majorEastAsia" w:hAnsiTheme="majorEastAsia" w:cs="Times New Roman"/>
          <w:sz w:val="24"/>
          <w:szCs w:val="24"/>
        </w:rPr>
        <w:t>说说第⑦段画线句子中加点词语的表达效果。</w:t>
      </w:r>
      <w:r>
        <w:rPr>
          <w:rFonts w:ascii="Times New Roman" w:hAnsi="Times New Roman" w:eastAsiaTheme="majorEastAsia" w:cs="Times New Roman"/>
          <w:sz w:val="24"/>
          <w:szCs w:val="24"/>
        </w:rPr>
        <w:t>(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3</w:t>
      </w:r>
      <w:r>
        <w:rPr>
          <w:rFonts w:ascii="Times New Roman" w:eastAsiaTheme="majorEastAsia" w:hAnsiTheme="majorEastAsia" w:cs="Times New Roman"/>
          <w:sz w:val="24"/>
          <w:szCs w:val="24"/>
        </w:rPr>
        <w:t>分</w:t>
      </w:r>
      <w:r>
        <w:rPr>
          <w:rFonts w:ascii="Times New Roman" w:hAnsi="Times New Roman" w:eastAsiaTheme="majorEastAsia" w:cs="Times New Roman"/>
          <w:sz w:val="24"/>
          <w:szCs w:val="24"/>
        </w:rPr>
        <w:t>)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他一听蜆急了，双手</w:t>
      </w:r>
      <w:r>
        <w:rPr>
          <w:rFonts w:ascii="Times New Roman" w:eastAsiaTheme="majorEastAsia" w:hAnsiTheme="majorEastAsia" w:cs="Times New Roman"/>
          <w:sz w:val="24"/>
          <w:szCs w:val="24"/>
          <w:em w:val="dot"/>
        </w:rPr>
        <w:t>直挥</w:t>
      </w:r>
      <w:r>
        <w:rPr>
          <w:rFonts w:ascii="Times New Roman" w:eastAsiaTheme="majorEastAsia" w:hAnsiTheme="majorEastAsia" w:cs="Times New Roman"/>
          <w:sz w:val="24"/>
          <w:szCs w:val="24"/>
        </w:rPr>
        <w:t>；</w:t>
      </w:r>
      <w:r>
        <w:rPr>
          <w:rFonts w:ascii="Times New Roman" w:hAnsi="Times New Roman" w:eastAsiaTheme="majorEastAsia" w:cs="Times New Roman"/>
          <w:sz w:val="24"/>
          <w:szCs w:val="24"/>
        </w:rPr>
        <w:t>“</w:t>
      </w:r>
      <w:r>
        <w:rPr>
          <w:rFonts w:ascii="Times New Roman" w:eastAsiaTheme="majorEastAsia" w:hAnsiTheme="majorEastAsia" w:cs="Times New Roman"/>
          <w:sz w:val="24"/>
          <w:szCs w:val="24"/>
        </w:rPr>
        <w:t>医生，我不住院，你给我开点儿药吃就行。</w:t>
      </w:r>
      <w:r>
        <w:rPr>
          <w:rFonts w:ascii="Times New Roman" w:hAnsi="Times New Roman" w:eastAsiaTheme="majorEastAsia" w:cs="Times New Roman"/>
          <w:sz w:val="24"/>
          <w:szCs w:val="24"/>
        </w:rPr>
        <w:t>”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</w:rPr>
        <w:t>2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2</w:t>
      </w:r>
      <w:r>
        <w:rPr>
          <w:rFonts w:ascii="Times New Roman" w:eastAsiaTheme="majorEastAsia" w:hAnsiTheme="majorEastAsia" w:cs="Times New Roman" w:hint="eastAsia"/>
          <w:sz w:val="24"/>
          <w:szCs w:val="24"/>
        </w:rPr>
        <w:t>、</w:t>
      </w:r>
      <w:r>
        <w:rPr>
          <w:rFonts w:ascii="Times New Roman" w:eastAsiaTheme="majorEastAsia" w:hAnsiTheme="majorEastAsia" w:cs="Times New Roman"/>
          <w:sz w:val="24"/>
          <w:szCs w:val="24"/>
        </w:rPr>
        <w:t>文中多次提到</w:t>
      </w:r>
      <w:r>
        <w:rPr>
          <w:rFonts w:ascii="Times New Roman" w:hAnsi="Times New Roman" w:eastAsiaTheme="majorEastAsia" w:cs="Times New Roman"/>
          <w:sz w:val="24"/>
          <w:szCs w:val="24"/>
        </w:rPr>
        <w:t>“</w:t>
      </w:r>
      <w:r>
        <w:rPr>
          <w:rFonts w:ascii="Times New Roman" w:eastAsiaTheme="majorEastAsia" w:hAnsiTheme="majorEastAsia" w:cs="Times New Roman"/>
          <w:sz w:val="24"/>
          <w:szCs w:val="24"/>
        </w:rPr>
        <w:t>他</w:t>
      </w:r>
      <w:r>
        <w:rPr>
          <w:rFonts w:ascii="Times New Roman" w:hAnsi="Times New Roman" w:eastAsiaTheme="majorEastAsia" w:cs="Times New Roman"/>
          <w:sz w:val="24"/>
          <w:szCs w:val="24"/>
        </w:rPr>
        <w:t>”</w:t>
      </w:r>
      <w:r>
        <w:rPr>
          <w:rFonts w:ascii="Times New Roman" w:eastAsiaTheme="majorEastAsia" w:hAnsiTheme="majorEastAsia" w:cs="Times New Roman"/>
          <w:sz w:val="24"/>
          <w:szCs w:val="24"/>
        </w:rPr>
        <w:t>的包，请结合语境对第④段的最后一句作具体分析：</w:t>
      </w:r>
      <w:r>
        <w:rPr>
          <w:rFonts w:ascii="Times New Roman" w:hAnsi="Times New Roman" w:eastAsiaTheme="majorEastAsia" w:cs="Times New Roman"/>
          <w:sz w:val="24"/>
          <w:szCs w:val="24"/>
        </w:rPr>
        <w:t>(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3</w:t>
      </w:r>
      <w:r>
        <w:rPr>
          <w:rFonts w:ascii="Times New Roman" w:eastAsiaTheme="majorEastAsia" w:hAnsiTheme="majorEastAsia" w:cs="Times New Roman"/>
          <w:sz w:val="24"/>
          <w:szCs w:val="24"/>
        </w:rPr>
        <w:t>分</w:t>
      </w:r>
      <w:r>
        <w:rPr>
          <w:rFonts w:ascii="Times New Roman" w:hAnsi="Times New Roman" w:eastAsiaTheme="majorEastAsia" w:cs="Times New Roman"/>
          <w:sz w:val="24"/>
          <w:szCs w:val="24"/>
        </w:rPr>
        <w:t>)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/>
          <w:sz w:val="24"/>
          <w:szCs w:val="24"/>
        </w:rPr>
        <w:t>他坐下，把包放在汉腿间，夫得紧紧的。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</w:rPr>
        <w:t>2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3</w:t>
      </w:r>
      <w:r>
        <w:rPr>
          <w:rFonts w:ascii="Times New Roman" w:eastAsiaTheme="majorEastAsia" w:hAnsiTheme="majorEastAsia" w:cs="Times New Roman" w:hint="eastAsia"/>
          <w:sz w:val="24"/>
          <w:szCs w:val="24"/>
        </w:rPr>
        <w:t>、</w:t>
      </w:r>
      <w:r>
        <w:rPr>
          <w:rFonts w:ascii="Times New Roman" w:hAnsi="Times New Roman" w:eastAsiaTheme="majorEastAsia" w:cs="Times New Roman"/>
          <w:sz w:val="24"/>
          <w:szCs w:val="24"/>
        </w:rPr>
        <w:t>“</w:t>
      </w:r>
      <w:r>
        <w:rPr>
          <w:rFonts w:ascii="Times New Roman" w:eastAsiaTheme="majorEastAsia" w:hAnsiTheme="majorEastAsia" w:cs="Times New Roman"/>
          <w:sz w:val="24"/>
          <w:szCs w:val="24"/>
        </w:rPr>
        <w:t>我</w:t>
      </w:r>
      <w:r>
        <w:rPr>
          <w:rFonts w:ascii="Times New Roman" w:hAnsi="Times New Roman" w:eastAsiaTheme="majorEastAsia" w:cs="Times New Roman"/>
          <w:sz w:val="24"/>
          <w:szCs w:val="24"/>
        </w:rPr>
        <w:t>”</w:t>
      </w:r>
      <w:r>
        <w:rPr>
          <w:rFonts w:ascii="Times New Roman" w:eastAsiaTheme="majorEastAsia" w:hAnsiTheme="majorEastAsia" w:cs="Times New Roman"/>
          <w:sz w:val="24"/>
          <w:szCs w:val="24"/>
        </w:rPr>
        <w:t>在小说中的主要作用是什么</w:t>
      </w:r>
      <w:r>
        <w:rPr>
          <w:rFonts w:ascii="Times New Roman" w:hAnsi="Times New Roman" w:eastAsiaTheme="majorEastAsia" w:cs="Times New Roman"/>
          <w:sz w:val="24"/>
          <w:szCs w:val="24"/>
        </w:rPr>
        <w:t>?(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3</w:t>
      </w:r>
      <w:r>
        <w:rPr>
          <w:rFonts w:ascii="Times New Roman" w:eastAsiaTheme="majorEastAsia" w:hAnsiTheme="majorEastAsia" w:cs="Times New Roman"/>
          <w:sz w:val="24"/>
          <w:szCs w:val="24"/>
        </w:rPr>
        <w:t>分</w:t>
      </w:r>
      <w:r>
        <w:rPr>
          <w:rFonts w:ascii="Times New Roman" w:hAnsi="Times New Roman" w:eastAsiaTheme="majorEastAsia" w:cs="Times New Roman"/>
          <w:sz w:val="24"/>
          <w:szCs w:val="24"/>
        </w:rPr>
        <w:t>)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eastAsiaTheme="majorEastAsia" w:hAnsiTheme="majorEastAsia" w:cs="Times New Roman" w:hint="eastAsia"/>
          <w:sz w:val="24"/>
          <w:szCs w:val="24"/>
        </w:rPr>
        <w:t>24、</w:t>
      </w:r>
      <w:r>
        <w:rPr>
          <w:rFonts w:ascii="Times New Roman" w:eastAsiaTheme="majorEastAsia" w:hAnsiTheme="majorEastAsia" w:cs="Times New Roman"/>
          <w:sz w:val="24"/>
          <w:szCs w:val="24"/>
        </w:rPr>
        <w:t>选文最后</w:t>
      </w:r>
      <w:r>
        <w:rPr>
          <w:rFonts w:ascii="Times New Roman" w:hAnsi="Times New Roman" w:eastAsiaTheme="majorEastAsia" w:cs="Times New Roman"/>
          <w:sz w:val="24"/>
          <w:szCs w:val="24"/>
        </w:rPr>
        <w:t>“</w:t>
      </w:r>
      <w:r>
        <w:rPr>
          <w:rFonts w:ascii="Times New Roman" w:eastAsiaTheme="majorEastAsia" w:hAnsiTheme="majorEastAsia" w:cs="Times New Roman"/>
          <w:sz w:val="24"/>
          <w:szCs w:val="24"/>
        </w:rPr>
        <w:t>我</w:t>
      </w:r>
      <w:r>
        <w:rPr>
          <w:rFonts w:ascii="Times New Roman" w:hAnsi="Times New Roman" w:eastAsiaTheme="majorEastAsia" w:cs="Times New Roman"/>
          <w:sz w:val="24"/>
          <w:szCs w:val="24"/>
        </w:rPr>
        <w:t>”</w:t>
      </w:r>
      <w:r>
        <w:rPr>
          <w:rFonts w:ascii="Times New Roman" w:eastAsiaTheme="majorEastAsia" w:hAnsiTheme="majorEastAsia" w:cs="Times New Roman"/>
          <w:sz w:val="24"/>
          <w:szCs w:val="24"/>
        </w:rPr>
        <w:t>和</w:t>
      </w:r>
      <w:r>
        <w:rPr>
          <w:rFonts w:ascii="Times New Roman" w:hAnsi="Times New Roman" w:eastAsiaTheme="majorEastAsia" w:cs="Times New Roman"/>
          <w:sz w:val="24"/>
          <w:szCs w:val="24"/>
        </w:rPr>
        <w:t>“</w:t>
      </w:r>
      <w:r>
        <w:rPr>
          <w:rFonts w:ascii="Times New Roman" w:eastAsiaTheme="majorEastAsia" w:hAnsiTheme="majorEastAsia" w:cs="Times New Roman"/>
          <w:sz w:val="24"/>
          <w:szCs w:val="24"/>
        </w:rPr>
        <w:t>他</w:t>
      </w:r>
      <w:r>
        <w:rPr>
          <w:rFonts w:ascii="Times New Roman" w:hAnsi="Times New Roman" w:eastAsiaTheme="majorEastAsia" w:cs="Times New Roman"/>
          <w:sz w:val="24"/>
          <w:szCs w:val="24"/>
        </w:rPr>
        <w:t>”</w:t>
      </w:r>
      <w:r>
        <w:rPr>
          <w:rFonts w:ascii="Times New Roman" w:eastAsiaTheme="majorEastAsia" w:hAnsiTheme="majorEastAsia" w:cs="Times New Roman"/>
          <w:sz w:val="24"/>
          <w:szCs w:val="24"/>
        </w:rPr>
        <w:t>互认为</w:t>
      </w:r>
      <w:r>
        <w:rPr>
          <w:rFonts w:ascii="Times New Roman" w:hAnsi="Times New Roman" w:eastAsiaTheme="majorEastAsia" w:cs="Times New Roman"/>
          <w:sz w:val="24"/>
          <w:szCs w:val="24"/>
        </w:rPr>
        <w:t>“</w:t>
      </w:r>
      <w:r>
        <w:rPr>
          <w:rFonts w:ascii="Times New Roman" w:eastAsiaTheme="majorEastAsia" w:hAnsiTheme="majorEastAsia" w:cs="Times New Roman"/>
          <w:sz w:val="24"/>
          <w:szCs w:val="24"/>
        </w:rPr>
        <w:t>好人</w:t>
      </w:r>
      <w:r>
        <w:rPr>
          <w:rFonts w:ascii="Times New Roman" w:hAnsi="Times New Roman" w:eastAsiaTheme="majorEastAsia" w:cs="Times New Roman"/>
          <w:sz w:val="24"/>
          <w:szCs w:val="24"/>
        </w:rPr>
        <w:t>”</w:t>
      </w:r>
      <w:r>
        <w:rPr>
          <w:rFonts w:ascii="Times New Roman" w:eastAsiaTheme="majorEastAsia" w:hAnsiTheme="majorEastAsia" w:cs="Times New Roman"/>
          <w:sz w:val="24"/>
          <w:szCs w:val="24"/>
        </w:rPr>
        <w:t>，为什么</w:t>
      </w:r>
      <w:r>
        <w:rPr>
          <w:rFonts w:ascii="Times New Roman" w:hAnsi="Times New Roman" w:eastAsiaTheme="majorEastAsia" w:cs="Times New Roman"/>
          <w:sz w:val="24"/>
          <w:szCs w:val="24"/>
        </w:rPr>
        <w:t>?(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3</w:t>
      </w:r>
      <w:r>
        <w:rPr>
          <w:rFonts w:ascii="Times New Roman" w:eastAsiaTheme="majorEastAsia" w:hAnsiTheme="majorEastAsia" w:cs="Times New Roman"/>
          <w:sz w:val="24"/>
          <w:szCs w:val="24"/>
        </w:rPr>
        <w:t>分</w:t>
      </w:r>
      <w:r>
        <w:rPr>
          <w:rFonts w:ascii="Times New Roman" w:hAnsi="Times New Roman" w:eastAsiaTheme="majorEastAsia" w:cs="Times New Roman"/>
          <w:sz w:val="24"/>
          <w:szCs w:val="24"/>
        </w:rPr>
        <w:t>)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Times New Roman" w:eastAsia="黑体" w:hAnsi="Times New Roman" w:cs="Times New Roman" w:hint="eastAsia"/>
          <w:b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4"/>
        </w:rPr>
        <w:t>三、综合性学习（10分）</w:t>
      </w:r>
    </w:p>
    <w:p>
      <w:pPr>
        <w:pStyle w:val="Normal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宋体" w:cs="Times New Roman"/>
          <w:sz w:val="24"/>
          <w:szCs w:val="24"/>
        </w:rPr>
        <w:t>．近来，不少综艺节目以不同的形式再现书信的魅力，引起网络时代广大观众对传统书信的关注。学校决定组织同学们开展以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宋体" w:cs="Times New Roman"/>
          <w:sz w:val="24"/>
          <w:szCs w:val="24"/>
        </w:rPr>
        <w:t>书信的魅力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宋体" w:cs="Times New Roman"/>
          <w:sz w:val="24"/>
          <w:szCs w:val="24"/>
        </w:rPr>
        <w:t>为主题的综合性学习活动。</w:t>
      </w:r>
    </w:p>
    <w:p>
      <w:pPr>
        <w:pStyle w:val="Normal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宋体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宋体" w:cs="Times New Roman"/>
          <w:sz w:val="24"/>
          <w:szCs w:val="24"/>
        </w:rPr>
        <w:t>）你们小组在学习过程中认识到书信有诸多优点，请你用精练的语言从不同角度、不同层面分条表述其优点，三条即可。</w:t>
      </w:r>
      <w:r>
        <w:rPr>
          <w:rFonts w:ascii="Times New Roman" w:hAnsi="宋体" w:cs="Times New Roman" w:hint="eastAsia"/>
          <w:sz w:val="24"/>
          <w:szCs w:val="24"/>
        </w:rPr>
        <w:t>（4分）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pStyle w:val="Normal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宋体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宋体" w:cs="Times New Roman"/>
          <w:sz w:val="24"/>
          <w:szCs w:val="24"/>
        </w:rPr>
        <w:t>）活动过程中，有同学说：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宋体" w:cs="Times New Roman"/>
          <w:sz w:val="24"/>
          <w:szCs w:val="24"/>
        </w:rPr>
        <w:t>现在是网络时代了，我们都用手机发短信，谁还写信呢？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宋体" w:cs="Times New Roman"/>
          <w:sz w:val="24"/>
          <w:szCs w:val="24"/>
        </w:rPr>
        <w:t>你如何看待身边的人更习惯用手机发短信这一现象？请用简明、连贯、得体的语言表达你的看法。</w:t>
      </w:r>
      <w:r>
        <w:rPr>
          <w:rFonts w:ascii="Times New Roman" w:hAnsi="宋体" w:cs="Times New Roman" w:hint="eastAsia"/>
          <w:sz w:val="24"/>
          <w:szCs w:val="24"/>
        </w:rPr>
        <w:t>（6分）</w:t>
      </w:r>
    </w:p>
    <w:p>
      <w:pPr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</w:p>
    <w:p>
      <w:pPr>
        <w:rPr>
          <w:rFonts w:ascii="Times New Roman" w:eastAsia="黑体" w:hAnsi="Times New Roman" w:cs="Times New Roman" w:hint="eastAsia"/>
          <w:b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sz w:val="24"/>
          <w:szCs w:val="24"/>
        </w:rPr>
        <w:t>四、作文（60分）</w:t>
      </w:r>
    </w:p>
    <w:p>
      <w:pPr>
        <w:rPr>
          <w:rFonts w:ascii="Times New Roman" w:eastAsia="黑体" w:hAnsi="Times New Roman" w:cs="Times New Roman" w:hint="eastAsia"/>
          <w:b/>
          <w:sz w:val="32"/>
          <w:szCs w:val="24"/>
        </w:rPr>
      </w:pPr>
      <w:r>
        <w:rPr>
          <w:rFonts w:ascii="Times New Roman" w:hAnsi="Times New Roman" w:cs="Times New Roman" w:hint="eastAsia"/>
          <w:sz w:val="24"/>
          <w:szCs w:val="21"/>
        </w:rPr>
        <w:t>26.</w:t>
      </w:r>
      <w:r>
        <w:rPr>
          <w:rFonts w:ascii="宋体" w:eastAsia="宋体" w:hAnsi="宋体" w:cs="Times New Roman" w:hint="eastAsia"/>
          <w:sz w:val="24"/>
          <w:szCs w:val="21"/>
        </w:rPr>
        <w:t xml:space="preserve">路上又花团锦簇，也有断壁残恒垣；有星月漫天，也有狂风骤雨……这一道道风景，让你经历得意与失意，喜悦与哀伤，泪水与汗水……每经历一处风景，你就会拥有一份宝贵的阅历，人生将会多一份精彩。 </w:t>
      </w:r>
    </w:p>
    <w:p>
      <w:pPr>
        <w:spacing w:line="360" w:lineRule="auto"/>
        <w:ind w:firstLine="480" w:firstLineChars="200"/>
        <w:rPr>
          <w:rFonts w:ascii="宋体" w:eastAsia="宋体" w:hAnsi="宋体" w:cs="Times New Roman" w:hint="eastAsia"/>
          <w:sz w:val="24"/>
          <w:szCs w:val="21"/>
        </w:rPr>
      </w:pPr>
      <w:r>
        <w:rPr>
          <w:rFonts w:ascii="宋体" w:eastAsia="宋体" w:hAnsi="宋体" w:cs="Times New Roman" w:hint="eastAsia"/>
          <w:sz w:val="24"/>
          <w:szCs w:val="21"/>
        </w:rPr>
        <w:t xml:space="preserve">请以“路上的风景”为题，写一篇文章。 </w:t>
      </w:r>
    </w:p>
    <w:p>
      <w:pPr>
        <w:spacing w:line="360" w:lineRule="auto"/>
        <w:ind w:firstLine="480" w:firstLineChars="200"/>
        <w:rPr>
          <w:rFonts w:ascii="宋体" w:eastAsia="宋体" w:hAnsi="宋体" w:cs="Times New Roman" w:hint="eastAsia"/>
          <w:sz w:val="24"/>
          <w:szCs w:val="21"/>
        </w:rPr>
      </w:pPr>
      <w:r>
        <w:rPr>
          <w:rFonts w:ascii="宋体" w:eastAsia="宋体" w:hAnsi="宋体" w:cs="Times New Roman" w:hint="eastAsia"/>
          <w:sz w:val="24"/>
          <w:szCs w:val="21"/>
        </w:rPr>
        <w:t xml:space="preserve">要求：①文体自选，诗歌除外②书写规范，字数不少于600字。③文中不得出现真实的人名、校名、地名等。 </w:t>
      </w:r>
    </w:p>
    <w:p>
      <w:pPr>
        <w:rPr>
          <w:rFonts w:ascii="Times New Roman" w:eastAsia="仿宋" w:hAnsi="Times New Roman" w:cs="Times New Roman" w:hint="default"/>
          <w:b/>
          <w:bCs/>
          <w:sz w:val="36"/>
          <w:szCs w:val="44"/>
          <w:lang w:val="en-US" w:eastAsia="zh-CN"/>
        </w:rPr>
      </w:pPr>
      <w:r>
        <w:rPr>
          <w:rFonts w:ascii="Times New Roman" w:eastAsia="仿宋" w:hAnsi="Times New Roman" w:cs="Times New Roman" w:hint="default"/>
          <w:b/>
          <w:bCs/>
          <w:sz w:val="36"/>
          <w:szCs w:val="44"/>
          <w:lang w:eastAsia="zh-CN"/>
        </w:rPr>
        <w:t>黔东南州</w:t>
      </w:r>
      <w:r>
        <w:rPr>
          <w:rFonts w:ascii="Times New Roman" w:eastAsia="仿宋" w:hAnsi="Times New Roman" w:cs="Times New Roman" w:hint="default"/>
          <w:b/>
          <w:bCs/>
          <w:sz w:val="36"/>
          <w:szCs w:val="44"/>
          <w:lang w:val="en-US" w:eastAsia="zh-CN"/>
        </w:rPr>
        <w:t>2020届初中毕业班入学（中考）模拟考试</w:t>
      </w:r>
    </w:p>
    <w:p>
      <w:pPr>
        <w:jc w:val="center"/>
        <w:rPr>
          <w:rFonts w:ascii="黑体" w:eastAsia="黑体" w:hAnsi="黑体" w:cs="黑体" w:hint="eastAsia"/>
          <w:b/>
          <w:bCs/>
          <w:sz w:val="44"/>
          <w:szCs w:val="5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44"/>
          <w:szCs w:val="52"/>
          <w:lang w:val="en-US" w:eastAsia="zh-CN"/>
        </w:rPr>
        <w:t>语文参考答案与评分标准</w:t>
      </w:r>
    </w:p>
    <w:p>
      <w:pPr>
        <w:numPr>
          <w:ilvl w:val="0"/>
          <w:numId w:val="2"/>
        </w:numPr>
        <w:jc w:val="both"/>
        <w:rPr>
          <w:rFonts w:ascii="黑体" w:eastAsia="黑体" w:hAnsi="黑体" w:cs="黑体" w:hint="eastAsia"/>
          <w:b/>
          <w:bCs/>
          <w:sz w:val="24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32"/>
          <w:lang w:val="en-US" w:eastAsia="zh-CN"/>
        </w:rPr>
        <w:t>基础知识积累与运用（30分，1-6题每题3分）</w:t>
      </w:r>
    </w:p>
    <w:p>
      <w:pPr>
        <w:numPr>
          <w:ilvl w:val="0"/>
          <w:numId w:val="0"/>
        </w:numPr>
        <w:jc w:val="both"/>
        <w:rPr>
          <w:rFonts w:ascii="黑体" w:eastAsia="黑体" w:hAnsi="黑体" w:cs="黑体" w:hint="eastAsia"/>
          <w:b/>
          <w:bCs/>
          <w:sz w:val="24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32"/>
          <w:lang w:val="en-US" w:eastAsia="zh-CN"/>
        </w:rPr>
        <w:t>1-6     DCABAC</w:t>
      </w:r>
    </w:p>
    <w:p>
      <w:pPr>
        <w:rPr>
          <w:rFonts w:ascii="宋体" w:hAnsi="宋体" w:eastAsiaTheme="minorEastAsia" w:hint="eastAsia"/>
          <w:color w:val="FF0000"/>
          <w:spacing w:val="15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32"/>
          <w:lang w:val="en-US" w:eastAsia="zh-CN"/>
        </w:rPr>
        <w:t>7.（每空1分，10分）</w:t>
      </w:r>
      <w:r>
        <w:rPr>
          <w:rFonts w:ascii="宋体" w:hAnsi="宋体" w:hint="eastAsia"/>
          <w:color w:val="FF0000"/>
          <w:spacing w:val="15"/>
          <w:szCs w:val="21"/>
        </w:rPr>
        <w:t>（1）似曾相识燕归来（注意“燕”的书写）</w:t>
      </w:r>
      <w:r>
        <w:rPr>
          <w:rFonts w:ascii="宋体" w:hAnsi="宋体" w:hint="eastAsia"/>
          <w:color w:val="FF0000"/>
          <w:szCs w:val="21"/>
        </w:rPr>
        <w:br/>
      </w:r>
      <w:r>
        <w:rPr>
          <w:rFonts w:ascii="宋体" w:hAnsi="宋体" w:hint="eastAsia"/>
          <w:color w:val="FF0000"/>
          <w:spacing w:val="15"/>
          <w:szCs w:val="21"/>
        </w:rPr>
        <w:t>（2）禅房花木深（注意“禅”的书写）</w:t>
      </w:r>
      <w:r>
        <w:rPr>
          <w:rFonts w:ascii="宋体" w:hAnsi="宋体" w:hint="eastAsia"/>
          <w:color w:val="FF0000"/>
          <w:szCs w:val="21"/>
        </w:rPr>
        <w:br/>
      </w:r>
      <w:r>
        <w:rPr>
          <w:rFonts w:ascii="宋体" w:hAnsi="宋体" w:hint="eastAsia"/>
          <w:color w:val="FF0000"/>
          <w:spacing w:val="15"/>
          <w:szCs w:val="21"/>
        </w:rPr>
        <w:t>（</w:t>
      </w:r>
      <w:r>
        <w:rPr>
          <w:rFonts w:ascii="宋体" w:hAnsi="宋体" w:hint="eastAsia"/>
          <w:color w:val="FF0000"/>
          <w:spacing w:val="15"/>
          <w:szCs w:val="21"/>
          <w:lang w:val="en-US" w:eastAsia="zh-CN"/>
        </w:rPr>
        <w:t>3</w:t>
      </w:r>
      <w:r>
        <w:rPr>
          <w:rFonts w:ascii="宋体" w:hAnsi="宋体" w:hint="eastAsia"/>
          <w:color w:val="FF0000"/>
          <w:spacing w:val="15"/>
          <w:szCs w:val="21"/>
        </w:rPr>
        <w:t>）念天地之悠悠</w:t>
      </w:r>
      <w:r>
        <w:rPr>
          <w:rFonts w:ascii="宋体" w:hAnsi="宋体" w:hint="eastAsia"/>
          <w:color w:val="FF0000"/>
          <w:szCs w:val="21"/>
        </w:rPr>
        <w:br/>
      </w:r>
      <w:r>
        <w:rPr>
          <w:rFonts w:ascii="宋体" w:hAnsi="宋体" w:hint="eastAsia"/>
          <w:color w:val="FF0000"/>
          <w:spacing w:val="15"/>
          <w:szCs w:val="21"/>
        </w:rPr>
        <w:t>（</w:t>
      </w:r>
      <w:r>
        <w:rPr>
          <w:rFonts w:ascii="宋体" w:hAnsi="宋体" w:hint="eastAsia"/>
          <w:color w:val="FF0000"/>
          <w:spacing w:val="15"/>
          <w:szCs w:val="21"/>
          <w:lang w:val="en-US" w:eastAsia="zh-CN"/>
        </w:rPr>
        <w:t>4</w:t>
      </w:r>
      <w:r>
        <w:rPr>
          <w:rFonts w:ascii="宋体" w:hAnsi="宋体" w:hint="eastAsia"/>
          <w:color w:val="FF0000"/>
          <w:spacing w:val="15"/>
          <w:szCs w:val="21"/>
        </w:rPr>
        <w:t>）怀旧空吟闻笛赋  到乡翻似烂柯人（注意“赋”的书写）</w:t>
      </w:r>
      <w:r>
        <w:rPr>
          <w:rFonts w:ascii="宋体" w:hAnsi="宋体" w:hint="eastAsia"/>
          <w:color w:val="FF0000"/>
          <w:szCs w:val="21"/>
        </w:rPr>
        <w:br/>
      </w:r>
      <w:r>
        <w:rPr>
          <w:rFonts w:ascii="宋体" w:hAnsi="宋体" w:hint="eastAsia"/>
          <w:color w:val="FF0000"/>
          <w:spacing w:val="15"/>
          <w:szCs w:val="21"/>
        </w:rPr>
        <w:t>（</w:t>
      </w:r>
      <w:r>
        <w:rPr>
          <w:rFonts w:ascii="宋体" w:hAnsi="宋体" w:hint="eastAsia"/>
          <w:color w:val="FF0000"/>
          <w:spacing w:val="15"/>
          <w:szCs w:val="21"/>
          <w:lang w:val="en-US" w:eastAsia="zh-CN"/>
        </w:rPr>
        <w:t>5</w:t>
      </w:r>
      <w:r>
        <w:rPr>
          <w:rFonts w:ascii="宋体" w:hAnsi="宋体" w:hint="eastAsia"/>
          <w:color w:val="FF0000"/>
          <w:spacing w:val="15"/>
          <w:szCs w:val="21"/>
        </w:rPr>
        <w:t>）示例：野旷天低树  江清月近人</w:t>
      </w:r>
    </w:p>
    <w:p>
      <w:pPr>
        <w:numPr>
          <w:ilvl w:val="0"/>
          <w:numId w:val="3"/>
        </w:numPr>
        <w:jc w:val="both"/>
        <w:rPr>
          <w:rFonts w:hint="eastAsia"/>
        </w:rPr>
      </w:pPr>
      <w:r>
        <w:rPr>
          <w:rFonts w:hint="eastAsia"/>
        </w:rPr>
        <w:t xml:space="preserve">苦其心志，行拂乱其所为 </w:t>
      </w:r>
    </w:p>
    <w:p>
      <w:pPr>
        <w:numPr>
          <w:ilvl w:val="0"/>
          <w:numId w:val="3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白露未晞</w:t>
      </w:r>
    </w:p>
    <w:p>
      <w:pPr>
        <w:numPr>
          <w:ilvl w:val="0"/>
          <w:numId w:val="4"/>
        </w:numPr>
        <w:jc w:val="both"/>
        <w:rPr>
          <w:rFonts w:ascii="黑体" w:eastAsia="黑体" w:hAnsi="黑体" w:cs="黑体" w:hint="eastAsia"/>
          <w:sz w:val="24"/>
          <w:szCs w:val="32"/>
          <w:lang w:val="en-US" w:eastAsia="zh-CN"/>
        </w:rPr>
      </w:pPr>
      <w:r>
        <w:rPr>
          <w:rFonts w:ascii="黑体" w:eastAsia="黑体" w:hAnsi="黑体" w:cs="黑体" w:hint="eastAsia"/>
          <w:sz w:val="24"/>
          <w:szCs w:val="32"/>
          <w:lang w:val="en-US" w:eastAsia="zh-CN"/>
        </w:rPr>
        <w:t>（每空2分）法 罗曼罗兰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9.（3分）</w:t>
      </w:r>
      <w:r>
        <w:rPr>
          <w:sz w:val="24"/>
          <w:szCs w:val="32"/>
        </w:rPr>
        <w:t>首联描绘了一幅秋雨萧萧，落叶飘飞的残秋图。用萧条的秋景渲染了凄凉伤感的气氛，烘托了诗人与友人的依依惜别之情。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10.（3分）</w:t>
      </w:r>
      <w:r>
        <w:rPr>
          <w:sz w:val="24"/>
          <w:szCs w:val="32"/>
        </w:rPr>
        <w:t>作者规劝友人好男儿志在四方，不必为今日的离别而伤感。作者希望友人痛快地饮完这杯酒后振作精神奔赴目的地，随遇而安，去干一番事业，实现自己的人生价值。</w:t>
      </w:r>
    </w:p>
    <w:p>
      <w:pPr>
        <w:numPr>
          <w:ilvl w:val="0"/>
          <w:numId w:val="0"/>
        </w:numPr>
        <w:jc w:val="both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黑体" w:eastAsia="黑体" w:hAnsi="黑体" w:cs="黑体" w:hint="eastAsia"/>
          <w:sz w:val="24"/>
          <w:szCs w:val="32"/>
          <w:lang w:val="en-US" w:eastAsia="zh-CN"/>
        </w:rPr>
        <w:t>11.A、</w:t>
      </w:r>
      <w:r>
        <w:rPr>
          <w:rFonts w:ascii="宋体" w:hAnsi="宋体" w:cs="宋体" w:hint="eastAsia"/>
          <w:color w:val="000000"/>
          <w:kern w:val="0"/>
          <w:szCs w:val="21"/>
        </w:rPr>
        <w:t>顺流而下</w:t>
      </w:r>
      <w:r>
        <w:rPr>
          <w:rFonts w:ascii="宋体" w:hAnsi="宋体" w:cs="宋体" w:hint="eastAsia"/>
          <w:color w:val="000000"/>
          <w:kern w:val="0"/>
          <w:szCs w:val="21"/>
          <w:lang w:val="en-US" w:eastAsia="zh-CN"/>
        </w:rPr>
        <w:t xml:space="preserve">     B、</w:t>
      </w:r>
      <w:r>
        <w:rPr>
          <w:rFonts w:ascii="宋体" w:hAnsi="宋体" w:cs="宋体" w:hint="eastAsia"/>
          <w:color w:val="000000"/>
          <w:kern w:val="0"/>
          <w:szCs w:val="21"/>
        </w:rPr>
        <w:t>表示数目不确定</w:t>
      </w:r>
      <w:r>
        <w:rPr>
          <w:rFonts w:ascii="宋体" w:hAnsi="宋体" w:cs="宋体" w:hint="eastAsia"/>
          <w:color w:val="000000"/>
          <w:kern w:val="0"/>
          <w:szCs w:val="21"/>
          <w:lang w:val="en-US" w:eastAsia="zh-CN"/>
        </w:rPr>
        <w:t xml:space="preserve">   C、即使     D、</w:t>
      </w:r>
      <w:r>
        <w:rPr>
          <w:rFonts w:ascii="宋体" w:hAnsi="宋体" w:cs="宋体" w:hint="eastAsia"/>
          <w:color w:val="000000"/>
          <w:kern w:val="0"/>
          <w:szCs w:val="21"/>
        </w:rPr>
        <w:t>穿过，透</w:t>
      </w:r>
    </w:p>
    <w:p>
      <w:pPr>
        <w:rPr>
          <w:rFonts w:ascii="宋体" w:hAnsi="宋体" w:hint="eastAsia"/>
          <w:color w:val="FF0000"/>
          <w:spacing w:val="15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  <w:lang w:val="en-US" w:eastAsia="zh-CN"/>
        </w:rPr>
        <w:t>12.</w:t>
      </w:r>
      <w:r>
        <w:rPr>
          <w:rFonts w:ascii="宋体" w:hAnsi="宋体" w:hint="eastAsia"/>
          <w:color w:val="FF0000"/>
          <w:spacing w:val="15"/>
          <w:szCs w:val="21"/>
        </w:rPr>
        <w:t>有时朝发白帝，暮到江陵，其间千二百里，虽乘奔御风，不以疾也；</w:t>
      </w:r>
      <w:r>
        <w:rPr>
          <w:rFonts w:ascii="宋体" w:hAnsi="宋体" w:hint="eastAsia"/>
          <w:color w:val="FF0000"/>
          <w:szCs w:val="21"/>
        </w:rPr>
        <w:br/>
      </w:r>
      <w:r>
        <w:rPr>
          <w:rFonts w:ascii="宋体" w:hAnsi="宋体" w:hint="eastAsia"/>
          <w:color w:val="FF0000"/>
          <w:spacing w:val="15"/>
          <w:szCs w:val="21"/>
          <w:lang w:val="en-US" w:eastAsia="zh-CN"/>
        </w:rPr>
        <w:t>13.</w:t>
      </w:r>
      <w:r>
        <w:rPr>
          <w:rFonts w:ascii="宋体" w:hAnsi="宋体" w:hint="eastAsia"/>
          <w:color w:val="FF0000"/>
          <w:spacing w:val="15"/>
          <w:szCs w:val="21"/>
        </w:rPr>
        <w:t>①在三峡七百里之间，两岸都是连绵的高山，完全没有中断的地方。②忽然间（又）向远处游去了，来来往往，轻快敏捷，好像和游玩的人互相取乐。</w:t>
      </w:r>
      <w:r>
        <w:rPr>
          <w:rFonts w:ascii="宋体" w:hAnsi="宋体" w:hint="eastAsia"/>
          <w:color w:val="FF0000"/>
          <w:szCs w:val="21"/>
        </w:rPr>
        <w:br/>
      </w:r>
      <w:r>
        <w:rPr>
          <w:rFonts w:ascii="宋体" w:hAnsi="宋体" w:hint="eastAsia"/>
          <w:color w:val="FF0000"/>
          <w:spacing w:val="15"/>
          <w:szCs w:val="21"/>
          <w:lang w:val="en-US" w:eastAsia="zh-CN"/>
        </w:rPr>
        <w:t>14.</w:t>
      </w:r>
      <w:r>
        <w:rPr>
          <w:rFonts w:ascii="宋体" w:hAnsi="宋体" w:hint="eastAsia"/>
          <w:color w:val="FF0000"/>
          <w:spacing w:val="15"/>
          <w:szCs w:val="21"/>
        </w:rPr>
        <w:t>水势大、水流急；清澈。</w:t>
      </w:r>
    </w:p>
    <w:p>
      <w:pPr>
        <w:rPr>
          <w:rFonts w:ascii="宋体" w:hAnsi="宋体" w:cs="宋体"/>
          <w:szCs w:val="21"/>
        </w:rPr>
      </w:pPr>
      <w:r>
        <w:rPr>
          <w:rFonts w:ascii="宋体" w:hAnsi="宋体" w:hint="eastAsia"/>
          <w:color w:val="FF0000"/>
          <w:spacing w:val="15"/>
          <w:szCs w:val="21"/>
          <w:lang w:val="en-US" w:eastAsia="zh-CN"/>
        </w:rPr>
        <w:t>15.</w:t>
      </w:r>
      <w:r>
        <w:rPr>
          <w:rFonts w:ascii="宋体" w:hAnsi="宋体" w:cs="宋体"/>
          <w:szCs w:val="21"/>
        </w:rPr>
        <w:t>17、逻辑顺序</w:t>
      </w:r>
    </w:p>
    <w:p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先用“海边旅游不忘涂抹防晒霜”这一现象引出问题“防晒霜可能会给海洋生态带来伤害″，接着分析防晒霜给海洋生态造成伤害的原因以及应对措施，除了官方禁令，且提倡尽可能使用“硬防晒″措施，最</w:t>
      </w:r>
      <w:r>
        <w:rPr>
          <w:rFonts w:ascii="宋体" w:hAnsi="宋体" w:cs="宋体" w:hint="eastAsia"/>
          <w:szCs w:val="21"/>
        </w:rPr>
        <w:t>后</w:t>
      </w:r>
      <w:r>
        <w:rPr>
          <w:rFonts w:ascii="宋体" w:hAnsi="宋体" w:cs="宋体"/>
          <w:szCs w:val="21"/>
        </w:rPr>
        <w:t>指出“环境友好”型防晒产品存在商机，保护海洋生态任重道远。</w:t>
      </w:r>
    </w:p>
    <w:p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18。(1)第3段：目前市面上的防晒霜大致分为两种：物理性防晒霜和化学性防晒霜。运用分类别条理清晰地说明了防晒霜的两种类型。使读者一目了然，层次分明。</w:t>
      </w:r>
    </w:p>
    <w:p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(2)因为在旅游胜地，每年有大量的防晒霜最终被冲刷到珊瑚礁中，而防晒霜中含有的羟苯甲酮可能威胁到海洋生物，尤其是珊瑚的生存，从而破坏海洋生态。</w:t>
      </w:r>
    </w:p>
    <w:p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19、甲:3乙:1丙:2</w:t>
      </w:r>
    </w:p>
    <w:p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20、把爱国力量比作“精神原子弹"，生动形象，有力地论述了“爱国是一种力量，爱国的力量是最无坚不摧的力量”这一分论点，让抽象的道理浅显易懂，便于读者理解和接受。</w:t>
      </w:r>
    </w:p>
    <w:p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21、这一则材料最适合作为第2段的论据。因为材料用爱国诗人陆游生离死别还念念不忘“北定中原"体现爱国的自觉这一事例与第二段的论点“爱国是一种自觉，爱国的自觉是最为深刻的自觉”一致。</w:t>
      </w:r>
    </w:p>
    <w:p>
      <w:r>
        <w:t>21、这一则材料最适合作为第2段的论据。因为材料用爱国诗人陆游生离死别还念念不忘“北定中原"体现爱国的自觉这一事例与第二段的论点“爱国是一种自觉，爱国的自觉是最为深刻的自觉”一致。</w:t>
      </w:r>
    </w:p>
    <w:p>
      <w:r>
        <w:t>22、“直挥”这一动作生动传神地写出了病人有急事，不愿住院，着急的心理。</w:t>
      </w:r>
    </w:p>
    <w:p>
      <w:r>
        <w:t>23、写出了病人对这个包的看重，视若珍宝，生怕有个闪失，为下文包里藏有的物品作铺垫，推动了故事情节的发展。</w:t>
      </w:r>
    </w:p>
    <w:p>
      <w:r>
        <w:t>24、①“我”充当线索贯穿全文，以“我"的所见所闻结构全文。。②2推动了故事情节向前发展.3以第一人称“我”，使小说变得真实可信。④同主要人物一起揭示主题“好人"。</w:t>
      </w:r>
    </w:p>
    <w:p>
      <w:r>
        <w:t>25、我已下班，但依然耐着性子为病人看病，虽对病人视若珍宝的包很好奇，但并未私自偷看以及对病人的细心、叮嘱……在病患眼里，“我”是一位医德高尚，值得信赖托付的好人；生病了却坚持不住院，着急赶着去给工人发工资，在“我”眼里，这样的病人是有良心，有责任的好人。（“互为”需写出双方，言之有理即可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hAnsi="宋体" w:hint="eastAsia"/>
          <w:color w:val="FF0000"/>
          <w:spacing w:val="15"/>
          <w:sz w:val="24"/>
          <w:szCs w:val="24"/>
          <w:lang w:val="en-US" w:eastAsia="zh-CN"/>
        </w:rPr>
        <w:t>25.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答案】    (1). 针对“书信的优点”从不同的角度、不同的层面回答，言之成理即可。    (2). 内容围绕“身边的人更习惯用手机发短信”这一现象谈自己的认识和思考即可。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解析】这是一道综合性学习试题。（1）此题考查学生关注生活的能力以及语言表达能力。作答时注意题目中“不同角度、不同层面”的要求，分条进行概括。如：书信是情感的寄托，有保存的价值，能拉近人与人之间的距离等。（2）本题考查针对生活中的某种现象谈自己的看法。这类题目属于探究性题型，具有一定的开放性，解答时，只需选取其中一个角度就可以了，不要面面俱到。作答时首先明确自己的观点，然后结合手机发短信的利与弊来回答，语言要简洁，注意字数的限制。</w:t>
      </w:r>
    </w:p>
    <w:p>
      <w:pPr>
        <w:rPr>
          <w:rFonts w:ascii="宋体" w:hAnsi="宋体" w:eastAsiaTheme="minorEastAsia" w:hint="default"/>
          <w:color w:val="FF0000"/>
          <w:spacing w:val="15"/>
          <w:sz w:val="24"/>
          <w:szCs w:val="24"/>
          <w:lang w:val="en-US" w:eastAsia="zh-CN"/>
        </w:rPr>
      </w:pPr>
    </w:p>
    <w:p>
      <w:pP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</w:p>
    <w:p>
      <w:pP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26.作文：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一类卷（60～50分） 立意深刻，内容充实，切合题意，感情真挚，感受独特。 语言流畅， 用词准确。 结构严谨， 层次清楚。 </w:t>
      </w:r>
    </w:p>
    <w:p>
      <w:pP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二类卷（49～40分） 中心明确，内容具体，切合题意，感情真挚。 语言通顺， 用词准确。 结构完整， 层次分明。 </w:t>
      </w:r>
    </w:p>
    <w:p>
      <w:pP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三类卷（39～30分） 中心较明确，内容较具体， 基本符合题意，感情基本真实。 语言较通顺， 用词较准确。 结构较完整， 层次较清楚。 </w:t>
      </w:r>
    </w:p>
    <w:p>
      <w:pP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四类卷（29～20分） 中心不够明确，内容不够具体， 部分偏离题意，感情不够真实。 语言不够通顺， 用词不够准确。 结构不够完整， 层次不够清楚。 </w:t>
      </w:r>
    </w:p>
    <w:p>
      <w:pP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五类卷（19～0分） 中心不明确，内容不具体， 偏离题意，感情不真实。 语言不通顺， 用词不准确。 结构混乱， 层次不清。 </w:t>
      </w:r>
    </w:p>
    <w:p>
      <w:pPr>
        <w:rPr>
          <w:rFonts w:asciiTheme="majorEastAsia" w:eastAsiaTheme="majorEastAsia" w:hAnsiTheme="majorEastAsia" w:cstheme="majorEastAsia" w:hint="eastAsia"/>
          <w:color w:val="auto"/>
          <w:sz w:val="24"/>
          <w:szCs w:val="32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另：字数不到200字，0～15分；不到300字，0～25分；不到500字，0～35分。 </w:t>
      </w:r>
    </w:p>
    <w:p>
      <w:pPr>
        <w:numPr>
          <w:ilvl w:val="0"/>
          <w:numId w:val="0"/>
        </w:numPr>
        <w:jc w:val="both"/>
        <w:rPr>
          <w:rFonts w:ascii="宋体" w:hAnsi="宋体" w:eastAsiaTheme="minorEastAsia" w:cs="宋体" w:hint="default"/>
          <w:color w:val="000000"/>
          <w:kern w:val="0"/>
          <w:sz w:val="20"/>
          <w:szCs w:val="20"/>
          <w:lang w:val="en-US" w:eastAsia="zh-CN"/>
        </w:rPr>
      </w:pPr>
    </w:p>
    <w:p>
      <w:pPr>
        <w:spacing w:line="360" w:lineRule="auto"/>
        <w:ind w:firstLine="480" w:firstLineChars="200"/>
        <w:rPr>
          <w:rFonts w:ascii="宋体" w:eastAsia="宋体" w:hAnsi="宋体" w:cs="Times New Roman" w:hint="eastAsia"/>
          <w:sz w:val="24"/>
          <w:szCs w:val="21"/>
        </w:rPr>
      </w:pPr>
      <w:bookmarkStart w:id="0" w:name="_GoBack"/>
      <w:bookmarkEnd w:id="0"/>
    </w:p>
    <w:p>
      <w:pPr>
        <w:rPr>
          <w:rFonts w:ascii="Times New Roman" w:eastAsia="黑体" w:hAnsi="Times New Roman" w:cs="Times New Roman"/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C39240B"/>
    <w:multiLevelType w:val="singleLevel"/>
    <w:tmpl w:val="9C39240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9F0E898"/>
    <w:multiLevelType w:val="singleLevel"/>
    <w:tmpl w:val="F9F0E898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C98BC06"/>
    <w:multiLevelType w:val="singleLevel"/>
    <w:tmpl w:val="0C98BC06"/>
    <w:lvl w:ilvl="0">
      <w:start w:val="6"/>
      <w:numFmt w:val="decimal"/>
      <w:suff w:val="nothing"/>
      <w:lvlText w:val="（%1）"/>
      <w:lvlJc w:val="left"/>
    </w:lvl>
  </w:abstractNum>
  <w:abstractNum w:abstractNumId="3">
    <w:nsid w:val="6ED9507E"/>
    <w:multiLevelType w:val="multilevel"/>
    <w:tmpl w:val="6ED95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5FF"/>
    <w:rsid w:val="00DA35FF"/>
    <w:rsid w:val="6ADA347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1140</Words>
  <Characters>6503</Characters>
  <Application>Microsoft Office Word</Application>
  <DocSecurity>0</DocSecurity>
  <Lines>54</Lines>
  <Paragraphs>15</Paragraphs>
  <ScaleCrop>false</ScaleCrop>
  <Company>微软中国</Company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</cp:revision>
  <dcterms:created xsi:type="dcterms:W3CDTF">2019-08-07T00:43:00Z</dcterms:created>
  <dcterms:modified xsi:type="dcterms:W3CDTF">2019-09-25T09:51:48Z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