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10909300</wp:posOffset>
            </wp:positionV>
            <wp:extent cx="406400" cy="317500"/>
            <wp:effectExtent l="0" t="0" r="12700" b="635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语文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1答</w:t>
      </w:r>
    </w:p>
    <w:p>
      <w:pP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1随风直到夜郎西</w:t>
      </w:r>
    </w:p>
    <w:p>
      <w:pP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2晴空一鹤排云上</w:t>
      </w:r>
    </w:p>
    <w:p>
      <w:pPr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3海日生残夜 江春入旧年</w:t>
      </w:r>
    </w:p>
    <w:p>
      <w:pP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4夕阳西下，断肠人在天涯</w:t>
      </w:r>
    </w:p>
    <w:p>
      <w:pPr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5学而不思则罔，思而不学则殆</w:t>
      </w:r>
    </w:p>
    <w:p>
      <w:pP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6商女不知亡国恨，隔江犹唱后庭花</w:t>
      </w:r>
    </w:p>
    <w:p>
      <w:pPr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7僵卧孤村不自哀，尚思为国戍轮台</w:t>
      </w:r>
    </w:p>
    <w:p>
      <w:pPr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8黄沙百战穿金甲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4"/>
          <w:szCs w:val="21"/>
          <w:lang w:eastAsia="zh-CN"/>
          <w14:textFill>
            <w14:solidFill>
              <w14:schemeClr w14:val="tx1"/>
            </w14:solidFill>
          </w14:textFill>
        </w:rPr>
        <w:t>[来源:学*科*网]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numPr>
          <w:ilvl w:val="0"/>
          <w:numId w:val="0"/>
        </w:numPr>
        <w:jc w:val="left"/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4"/>
          <w:szCs w:val="21"/>
          <w:lang w:val="en-US" w:eastAsia="zh-CN"/>
          <w14:textFill>
            <w14:solidFill>
              <w14:schemeClr w14:val="tx1"/>
            </w14:solidFill>
          </w14:textFill>
        </w:rPr>
        <w:t>[来源:学科网ZXXK]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）本义：好好侍奉父母（晚辈侍奉长辈）。名言：百善孝为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51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先；谁言寸草心，报得三春晖；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" cy="21590"/>
            <wp:effectExtent l="0" t="0" r="15240" b="698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树欲静而风不止，子欲养而亲不待；不孝的人是世界上最可恶的人等。（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）“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90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”后“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”后的孝顺现在大多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130" cy="24130"/>
            <wp:effectExtent l="0" t="0" r="13970" b="444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体现在与父母平等相处；善于与父母沟通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510" cy="20320"/>
            <wp:effectExtent l="0" t="0" r="2540" b="8255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交流；直接表达对父母的爱；听父母的话，但顺从有度；表达感情的方式活泼、有创意等方面。（答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130" cy="20320"/>
            <wp:effectExtent l="0" t="0" r="13970" b="8255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任何两点满分）</w:t>
      </w:r>
    </w:p>
    <w:p>
      <w:pPr>
        <w:numPr>
          <w:ilvl w:val="0"/>
          <w:numId w:val="1"/>
        </w:numP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①尊敬父母及长辈，聆听他们的教诲，接受他们合理化建议，努力学习，健康成长。②学会与父母及长辈沟通交流，倾听他们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700" cy="21590"/>
            <wp:effectExtent l="0" t="0" r="6350" b="6985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的心声，理解他们的付出，再感情上让他们感受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130" cy="19050"/>
            <wp:effectExtent l="0" t="0" r="1397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到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130" cy="1270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晚辈的关心。③尽自己所能，不给父母及长辈添麻烦，为他们做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970" cy="20320"/>
            <wp:effectExtent l="0" t="0" r="5080" b="8255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力所能及的事情。（做法可行满分</w:t>
      </w:r>
    </w:p>
    <w:p>
      <w:pPr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:u w:val="none" w:color="auto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 xml:space="preserve">16迎神赛会  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590" cy="24130"/>
            <wp:effectExtent l="0" t="0" r="16510" b="444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《五猖会》</w:t>
      </w:r>
      <w:r>
        <w:rPr>
          <w:rFonts w:hint="eastAsia" w:ascii="宋体" w:hAnsi="宋体" w:eastAsia="宋体" w:cs="宋体"/>
          <w:color w:val="000000" w:themeColor="text1"/>
          <w:kern w:val="0"/>
          <w:sz w:val="4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[来源:Zxxk.Com]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 w:eastAsiaTheme="minorEastAsia"/>
          <w:color w:val="000000" w:themeColor="text1"/>
          <w:u w:val="none" w:color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17真假美猴王</w:t>
      </w:r>
    </w:p>
    <w:p>
      <w:pP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18D</w:t>
      </w:r>
    </w:p>
    <w:p>
      <w:pP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19B举例论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240" cy="19050"/>
            <wp:effectExtent l="0" t="0" r="381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证和道理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700" cy="19050"/>
            <wp:effectExtent l="0" t="0" r="635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论证</w:t>
      </w:r>
      <w:bookmarkStart w:id="0" w:name="_GoBack"/>
      <w:bookmarkEnd w:id="0"/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700" cy="1397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）增长；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）轻薄；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）同“悦”，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050" cy="22860"/>
            <wp:effectExtent l="0" t="0" r="0" b="5715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700" cy="21590"/>
            <wp:effectExtent l="0" t="0" r="6350" b="698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愉快；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）恳切。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21A</w:t>
      </w:r>
      <w:r>
        <w:rPr>
          <w:rFonts w:hint="eastAsia" w:ascii="宋体" w:hAnsi="宋体" w:eastAsia="宋体" w:cs="宋体"/>
          <w:color w:val="000000" w:themeColor="text1"/>
          <w:kern w:val="0"/>
          <w:sz w:val="4"/>
          <w:szCs w:val="21"/>
          <w:lang w:val="en-US" w:eastAsia="zh-CN"/>
          <w14:textFill>
            <w14:solidFill>
              <w14:schemeClr w14:val="tx1"/>
            </w14:solidFill>
          </w14:textFill>
        </w:rPr>
        <w:t>[来源:Z+</w:t>
      </w:r>
      <w:r>
        <w:rPr>
          <w:rFonts w:hint="eastAsia" w:ascii="宋体" w:hAnsi="宋体" w:eastAsia="宋体" w:cs="宋体"/>
          <w:color w:val="000000" w:themeColor="text1"/>
          <w:kern w:val="0"/>
          <w:sz w:val="4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050" cy="1524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kern w:val="0"/>
          <w:sz w:val="4"/>
          <w:szCs w:val="21"/>
          <w:lang w:val="en-US" w:eastAsia="zh-CN"/>
          <w14:textFill>
            <w14:solidFill>
              <w14:schemeClr w14:val="tx1"/>
            </w14:solidFill>
          </w14:textFill>
        </w:rPr>
        <w:t>xx+k.Com]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700" cy="1270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22B</w:t>
      </w:r>
      <w:r>
        <w:rPr>
          <w:rFonts w:hint="eastAsia" w:ascii="宋体" w:hAnsi="宋体" w:eastAsia="宋体" w:cs="宋体"/>
          <w:color w:val="000000" w:themeColor="text1"/>
          <w:kern w:val="0"/>
          <w:sz w:val="4"/>
          <w:szCs w:val="21"/>
          <w:lang w:val="en-US" w:eastAsia="zh-CN"/>
          <w14:textFill>
            <w14:solidFill>
              <w14:schemeClr w14:val="tx1"/>
            </w14:solidFill>
          </w14:textFill>
        </w:rPr>
        <w:t>[来源:Zxxk.Com]</w:t>
      </w:r>
    </w:p>
    <w:p>
      <w:pPr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）年纪随同时光而疾速逝去，意志随同岁月而消失。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Arial" w:hAnsi="Arial" w:eastAsia="Arial" w:cs="Arial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​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）军队（一国军队）可以改变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590" cy="1397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它的主帅，一个人（普通人）的志向却是不能改变的。</w:t>
      </w:r>
    </w:p>
    <w:p>
      <w:pPr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24 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示例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320" cy="22860"/>
            <wp:effectExtent l="0" t="0" r="17780" b="5715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320" cy="1397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：人一定要有志向，同时志向要专一，这样才能潜心学习，不会轻易被改变。“志”是“学”的前提和动力，“学”是“志”的具体表现，一个勤学的人一定是一个有志向的人。（言之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24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有理即可）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4"/>
          <w:szCs w:val="21"/>
          <w:lang w:eastAsia="zh-CN"/>
          <w14:textFill>
            <w14:solidFill>
              <w14:schemeClr w14:val="tx1"/>
            </w14:solidFill>
          </w14:textFill>
        </w:rPr>
        <w:t>[来源:Z|xx|k.Com]</w:t>
      </w:r>
    </w:p>
    <w:p>
      <w:pPr>
        <w:spacing w:before="240" w:after="240"/>
        <w:jc w:val="both"/>
        <w:textAlignment w:val="center"/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25D</w:t>
      </w:r>
    </w:p>
    <w:p>
      <w:pP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诗人抓住秋天“一鹤凌云”，这一别致的景观的描绘，展现的是秋高气爽，万里晴空，白云漂浮的开阔景象。它给予读者的，不仅仅是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970" cy="20320"/>
            <wp:effectExtent l="0" t="0" r="5080" b="825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240" cy="19050"/>
            <wp:effectExtent l="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秋天的生机和素色，更多的是一种高扬的气概和高尚的情操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" cy="1524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/>
          <w:color w:val="000000" w:themeColor="text1"/>
          <w:sz w:val="4"/>
          <w:szCs w:val="21"/>
          <w:lang w:eastAsia="zh-CN"/>
          <w14:textFill>
            <w14:solidFill>
              <w14:schemeClr w14:val="tx1"/>
            </w14:solidFill>
          </w14:textFill>
        </w:rPr>
        <w:t>[来源:Z&amp;xx&amp;k.Com]</w:t>
      </w:r>
    </w:p>
    <w:p>
      <w:pP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【甲】</w:t>
      </w:r>
      <w:r>
        <w:rPr>
          <w:rFonts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它抒发了一个飘零天涯的游子在秋天思念故乡、倦于漂泊的凄苦愁楚之情。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【乙】</w:t>
      </w:r>
      <w:r>
        <w:rPr>
          <w:rFonts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赞颂了秋天的美好，并借黄鹤直冲云霄的描写，表</w:t>
      </w:r>
      <w:r>
        <w:rPr>
          <w:rFonts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970" cy="1778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现了作者奋发进取的豪情和豁达乐观的情怀。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.“暴击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590" cy="1651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”指“我”没被选中参加作文比赛而受到的打击，强调了这个打击对“我”的冲击之大，1分；这次特殊的经历让“我”懂得了要努力向前，发现并塑造优秀的自己，突出这次暴击给“我”影响之大，1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050" cy="24130"/>
            <wp:effectExtent l="0" t="0" r="0" b="4445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分；“谢谢”表达了“我”对这次成长经历的无比珍视，1分，共3分。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A.表现了“我”对参加这次作文比赛的极度自信，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510" cy="1524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B.表现了“我”没被选中参加作文比赛的挫败感（挫败感：满怀自信和期待后突然遭遇失败时内心极度失落和沮丧），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320" cy="1397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，共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分。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神态描写，1分；动作描写，1分；生动形象地写出了老师对“我”作文的肯定（或</w:t>
      </w:r>
      <w:r>
        <w:rPr>
          <w:rFonts w:hint="eastAsia"/>
          <w:color w:val="000000" w:themeColor="text1"/>
          <w:sz w:val="4"/>
          <w:lang w:eastAsia="zh-CN"/>
          <w14:textFill>
            <w14:solidFill>
              <w14:schemeClr w14:val="tx1"/>
            </w14:solidFill>
          </w14:textFill>
        </w:rPr>
        <w:t>[来源:Zxxk.Com]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侧面烘托“我”作文写得好），1分；表现了老师对“我”的鼓励与喜爱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，1分，共4分。</w:t>
      </w:r>
    </w:p>
    <w:p>
      <w:pPr>
        <w:ind w:firstLine="210" w:firstLineChars="1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C，3分</w:t>
      </w:r>
    </w:p>
    <w:p>
      <w:pPr>
        <w:ind w:firstLine="210" w:firstLineChars="100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32作文（略）</w:t>
      </w:r>
      <w:r>
        <w:rPr>
          <w:rFonts w:hint="eastAsia"/>
          <w:color w:val="000000" w:themeColor="text1"/>
          <w:sz w:val="4"/>
          <w:lang w:val="en-US" w:eastAsia="zh-CN"/>
          <w14:textFill>
            <w14:solidFill>
              <w14:schemeClr w14:val="tx1"/>
            </w14:solidFill>
          </w14:textFill>
        </w:rPr>
        <w:t>[来源:学|科|网Z|X|X|K]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4"/>
          <w:szCs w:val="21"/>
          <w:lang w:val="en-US" w:eastAsia="zh-CN"/>
          <w14:textFill>
            <w14:solidFill>
              <w14:schemeClr w14:val="tx1"/>
            </w14:solidFill>
          </w14:textFill>
        </w:rPr>
        <w:t>[来源:学。科。网Z。X。X。K]</w:t>
      </w:r>
    </w:p>
    <w:p>
      <w:pPr>
        <w:spacing w:before="240" w:after="240"/>
        <w:textAlignment w:val="center"/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Times New Roman" w:hAnsi="Times New Roman" w:eastAsia="宋体" w:cs="Times New Roman"/>
          <w:color w:val="000000" w:themeColor="text1"/>
          <w:kern w:val="0"/>
          <w:szCs w:val="21"/>
          <w:u w:val="none" w:color="auto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145B6"/>
    <w:multiLevelType w:val="singleLevel"/>
    <w:tmpl w:val="2CE145B6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6378A4"/>
    <w:rsid w:val="08EE157D"/>
    <w:rsid w:val="1ACC5E8D"/>
    <w:rsid w:val="3809758D"/>
    <w:rsid w:val="49706DE0"/>
    <w:rsid w:val="49F56292"/>
    <w:rsid w:val="4C0C6A65"/>
    <w:rsid w:val="4E5405AB"/>
    <w:rsid w:val="4E937F3B"/>
    <w:rsid w:val="556378A4"/>
    <w:rsid w:val="72CD0807"/>
    <w:rsid w:val="79A1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1092</Words>
  <Characters>1176</Characters>
  <Lines>0</Lines>
  <Paragraphs>0</Paragraphs>
  <TotalTime>4</TotalTime>
  <ScaleCrop>false</ScaleCrop>
  <LinksUpToDate>false</LinksUpToDate>
  <CharactersWithSpaces>1182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2019-12-02T07:09:00Z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2020-02-11T07:15:02Z</dcterms:modified>
  <dc:subject>语文1答案.docx</dc:subject>
  <dc:title>语文1答案.docx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