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  <w:b/>
          <w:bCs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12611100</wp:posOffset>
            </wp:positionH>
            <wp:positionV relativeFrom="topMargin">
              <wp:posOffset>11417300</wp:posOffset>
            </wp:positionV>
            <wp:extent cx="495300" cy="368300"/>
            <wp:effectExtent l="0" t="0" r="0" b="12700"/>
            <wp:wrapNone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/>
          <w:b/>
          <w:bCs/>
        </w:rPr>
        <w:t>广东省阳江地区2020届九年级上学期期末考试语文试卷</w:t>
      </w:r>
    </w:p>
    <w:p>
      <w:pPr>
        <w:jc w:val="center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（总分120分，附加分10分）</w:t>
      </w:r>
    </w:p>
    <w:p>
      <w:pPr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班级:           姓名：          座号:          评分：</w:t>
      </w:r>
    </w:p>
    <w:p>
      <w:pPr>
        <w:rPr>
          <w:rFonts w:asciiTheme="majorEastAsia" w:hAnsiTheme="majorEastAsia" w:eastAsiaTheme="majorEastAsia"/>
          <w:b/>
          <w:bCs/>
        </w:rPr>
      </w:pPr>
      <w:r>
        <w:rPr>
          <w:rFonts w:hint="eastAsia" w:asciiTheme="majorEastAsia" w:hAnsiTheme="majorEastAsia" w:eastAsiaTheme="majorEastAsia"/>
          <w:b/>
          <w:bCs/>
        </w:rPr>
        <w:t>一、(24分）</w:t>
      </w:r>
    </w:p>
    <w:p>
      <w:pPr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1．根据课文默写古诗文。(10分)</w:t>
      </w:r>
    </w:p>
    <w:p>
      <w:pPr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(1)野芳发而幽香，</w:t>
      </w:r>
      <w:r>
        <w:rPr>
          <w:rFonts w:hint="eastAsia" w:asciiTheme="majorEastAsia" w:hAnsiTheme="majorEastAsia" w:eastAsiaTheme="majorEastAsia"/>
          <w:u w:val="single"/>
        </w:rPr>
        <w:t xml:space="preserve">          </w:t>
      </w:r>
      <w:r>
        <w:rPr>
          <w:rFonts w:hint="eastAsia" w:asciiTheme="majorEastAsia" w:hAnsiTheme="majorEastAsia" w:eastAsiaTheme="majorEastAsia"/>
        </w:rPr>
        <w:t>，风霜高洁，</w:t>
      </w:r>
      <w:r>
        <w:rPr>
          <w:rFonts w:hint="eastAsia" w:asciiTheme="majorEastAsia" w:hAnsiTheme="majorEastAsia" w:eastAsiaTheme="majorEastAsia"/>
          <w:u w:val="single"/>
        </w:rPr>
        <w:t xml:space="preserve">         </w:t>
      </w:r>
      <w:r>
        <w:rPr>
          <w:rFonts w:hint="eastAsia" w:asciiTheme="majorEastAsia" w:hAnsiTheme="majorEastAsia" w:eastAsiaTheme="majorEastAsia"/>
        </w:rPr>
        <w:t>，山间之四时也。</w:t>
      </w:r>
    </w:p>
    <w:p>
      <w:pPr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(2)闲来垂钓碧溪上，</w:t>
      </w:r>
      <w:r>
        <w:rPr>
          <w:rFonts w:hint="eastAsia" w:asciiTheme="majorEastAsia" w:hAnsiTheme="majorEastAsia" w:eastAsiaTheme="majorEastAsia"/>
          <w:u w:val="single"/>
        </w:rPr>
        <w:t xml:space="preserve">            </w:t>
      </w:r>
      <w:r>
        <w:rPr>
          <w:rFonts w:hint="eastAsia" w:asciiTheme="majorEastAsia" w:hAnsiTheme="majorEastAsia" w:eastAsiaTheme="majorEastAsia"/>
        </w:rPr>
        <w:t>。</w:t>
      </w:r>
    </w:p>
    <w:p>
      <w:pPr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(3)</w:t>
      </w:r>
      <w:r>
        <w:rPr>
          <w:rFonts w:hint="eastAsia" w:asciiTheme="majorEastAsia" w:hAnsiTheme="majorEastAsia" w:eastAsiaTheme="majorEastAsia"/>
          <w:u w:val="single"/>
        </w:rPr>
        <w:t xml:space="preserve">            </w:t>
      </w:r>
      <w:r>
        <w:rPr>
          <w:rFonts w:hint="eastAsia" w:asciiTheme="majorEastAsia" w:hAnsiTheme="majorEastAsia" w:eastAsiaTheme="majorEastAsia"/>
        </w:rPr>
        <w:t>，月有阴晴圆缺。</w:t>
      </w:r>
    </w:p>
    <w:p>
      <w:pPr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(4)韩愈的《左迁至蓝关示侄孙湘》中“</w:t>
      </w:r>
      <w:r>
        <w:rPr>
          <w:rFonts w:hint="eastAsia" w:asciiTheme="majorEastAsia" w:hAnsiTheme="majorEastAsia" w:eastAsiaTheme="majorEastAsia"/>
          <w:u w:val="single"/>
        </w:rPr>
        <w:t xml:space="preserve">             </w:t>
      </w:r>
      <w:r>
        <w:rPr>
          <w:rFonts w:hint="eastAsia" w:asciiTheme="majorEastAsia" w:hAnsiTheme="majorEastAsia" w:eastAsiaTheme="majorEastAsia"/>
        </w:rPr>
        <w:t>，</w:t>
      </w:r>
      <w:r>
        <w:rPr>
          <w:rFonts w:hint="eastAsia" w:asciiTheme="majorEastAsia" w:hAnsiTheme="majorEastAsia" w:eastAsiaTheme="majorEastAsia"/>
          <w:u w:val="single"/>
        </w:rPr>
        <w:t xml:space="preserve">                </w:t>
      </w:r>
      <w:r>
        <w:rPr>
          <w:rFonts w:hint="eastAsia" w:asciiTheme="majorEastAsia" w:hAnsiTheme="majorEastAsia" w:eastAsiaTheme="majorEastAsia"/>
        </w:rPr>
        <w:t>”</w:t>
      </w:r>
    </w:p>
    <w:p>
      <w:pPr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写出了诗人处境凄凉却只考虑国家安危的报国情怀。</w:t>
      </w:r>
    </w:p>
    <w:p>
      <w:pPr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(5)将李商隐的《无题》补充完整。(4分)</w:t>
      </w:r>
    </w:p>
    <w:p>
      <w:pPr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相见时难别亦难，东风无力百花残。</w:t>
      </w:r>
      <w:r>
        <w:rPr>
          <w:rFonts w:hint="eastAsia" w:asciiTheme="majorEastAsia" w:hAnsiTheme="majorEastAsia" w:eastAsiaTheme="majorEastAsia"/>
          <w:u w:val="single"/>
        </w:rPr>
        <w:t xml:space="preserve">         </w:t>
      </w:r>
      <w:r>
        <w:rPr>
          <w:rFonts w:hint="eastAsia" w:asciiTheme="majorEastAsia" w:hAnsiTheme="majorEastAsia" w:eastAsiaTheme="majorEastAsia"/>
        </w:rPr>
        <w:t>，</w:t>
      </w:r>
      <w:r>
        <w:rPr>
          <w:rFonts w:hint="eastAsia" w:asciiTheme="majorEastAsia" w:hAnsiTheme="majorEastAsia" w:eastAsiaTheme="majorEastAsia"/>
          <w:u w:val="single"/>
        </w:rPr>
        <w:t xml:space="preserve">             </w:t>
      </w:r>
      <w:r>
        <w:rPr>
          <w:rFonts w:hint="eastAsia" w:asciiTheme="majorEastAsia" w:hAnsiTheme="majorEastAsia" w:eastAsiaTheme="majorEastAsia"/>
        </w:rPr>
        <w:t>。</w:t>
      </w:r>
    </w:p>
    <w:p>
      <w:pPr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  <w:u w:val="single"/>
        </w:rPr>
        <w:t xml:space="preserve">            </w:t>
      </w:r>
      <w:r>
        <w:rPr>
          <w:rFonts w:hint="eastAsia" w:asciiTheme="majorEastAsia" w:hAnsiTheme="majorEastAsia" w:eastAsiaTheme="majorEastAsia"/>
        </w:rPr>
        <w:t>，</w:t>
      </w:r>
      <w:r>
        <w:rPr>
          <w:rFonts w:hint="eastAsia" w:asciiTheme="majorEastAsia" w:hAnsiTheme="majorEastAsia" w:eastAsiaTheme="majorEastAsia"/>
          <w:u w:val="single"/>
        </w:rPr>
        <w:t xml:space="preserve">               </w:t>
      </w:r>
      <w:r>
        <w:rPr>
          <w:rFonts w:hint="eastAsia" w:asciiTheme="majorEastAsia" w:hAnsiTheme="majorEastAsia" w:eastAsiaTheme="majorEastAsia"/>
        </w:rPr>
        <w:t>。蓬山此去无多路，青鸟殷勤为探看。</w:t>
      </w:r>
    </w:p>
    <w:p>
      <w:pPr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2．根据拼音写出相应的词语。(4分)</w:t>
      </w:r>
    </w:p>
    <w:p>
      <w:pPr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(1)大自然雕刻的奇峰、怪石、瀑布， hu</w:t>
      </w:r>
      <w:r>
        <w:rPr>
          <w:rFonts w:hint="eastAsia" w:cs="微软雅黑" w:asciiTheme="majorEastAsia" w:hAnsiTheme="majorEastAsia" w:eastAsiaTheme="majorEastAsia"/>
        </w:rPr>
        <w:t>à</w:t>
      </w:r>
      <w:r>
        <w:rPr>
          <w:rFonts w:hint="eastAsia" w:asciiTheme="majorEastAsia" w:hAnsiTheme="majorEastAsia" w:eastAsiaTheme="majorEastAsia"/>
        </w:rPr>
        <w:t>n y</w:t>
      </w:r>
      <w:r>
        <w:rPr>
          <w:rFonts w:hint="eastAsia" w:cs="微软雅黑" w:asciiTheme="majorEastAsia" w:hAnsiTheme="majorEastAsia" w:eastAsiaTheme="majorEastAsia"/>
        </w:rPr>
        <w:t>ǎ</w:t>
      </w:r>
      <w:r>
        <w:rPr>
          <w:rFonts w:hint="eastAsia" w:asciiTheme="majorEastAsia" w:hAnsiTheme="majorEastAsia" w:eastAsiaTheme="majorEastAsia"/>
        </w:rPr>
        <w:t>ng(       )的飞禽、走兽、小虫和几千年来农人为后代种植的大树，于他无用。</w:t>
      </w:r>
    </w:p>
    <w:p>
      <w:pPr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(2)要论中国人，必须不被搽在表面的自欺欺人的脂粉所 kuāng pi</w:t>
      </w:r>
      <w:r>
        <w:rPr>
          <w:rFonts w:hint="eastAsia" w:cs="微软雅黑" w:asciiTheme="majorEastAsia" w:hAnsiTheme="majorEastAsia" w:eastAsiaTheme="majorEastAsia"/>
        </w:rPr>
        <w:t>à</w:t>
      </w:r>
      <w:r>
        <w:rPr>
          <w:rFonts w:hint="eastAsia" w:asciiTheme="majorEastAsia" w:hAnsiTheme="majorEastAsia" w:eastAsiaTheme="majorEastAsia"/>
        </w:rPr>
        <w:t>n(         )。</w:t>
      </w:r>
    </w:p>
    <w:p>
      <w:pPr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(3)我这题目，是把《礼记》里头“敬业乐群”和《老子》里头“安其居，乐其业”那两句话， duàn</w:t>
      </w:r>
    </w:p>
    <w:p>
      <w:pPr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zhānɡ qǔ yì (       )造出来的。</w:t>
      </w:r>
    </w:p>
    <w:p>
      <w:pPr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(4)过不一会儿，暴风雨就 xiē sī dǐ lǐ(       )地开始了，顿时，天昏地暗，仿佛世界到了末日。</w:t>
      </w:r>
    </w:p>
    <w:p>
      <w:pPr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3．下列句子中加点的词语使用不恰当的一项是(       )(3分)</w:t>
      </w:r>
    </w:p>
    <w:p>
      <w:pPr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A。少帅</w:t>
      </w:r>
      <w:r>
        <w:rPr>
          <w:rFonts w:hint="eastAsia" w:asciiTheme="majorEastAsia" w:hAnsiTheme="majorEastAsia" w:eastAsiaTheme="majorEastAsia"/>
          <w:em w:val="dot"/>
        </w:rPr>
        <w:t>麾下</w:t>
      </w:r>
      <w:r>
        <w:rPr>
          <w:rFonts w:hint="eastAsia" w:asciiTheme="majorEastAsia" w:hAnsiTheme="majorEastAsia" w:eastAsiaTheme="majorEastAsia"/>
        </w:rPr>
        <w:t>的官兵甚为不满，特别是在调到西北继续对红军打不受欢迎的内战，而对日本却不开一枪以后，更是普遍喷有怨言。</w:t>
      </w:r>
    </w:p>
    <w:p>
      <w:pPr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B。李明对他的话将信将疑，不敢</w:t>
      </w:r>
      <w:r>
        <w:rPr>
          <w:rFonts w:hint="eastAsia" w:asciiTheme="majorEastAsia" w:hAnsiTheme="majorEastAsia" w:eastAsiaTheme="majorEastAsia"/>
          <w:em w:val="dot"/>
        </w:rPr>
        <w:t>贸然</w:t>
      </w:r>
      <w:r>
        <w:rPr>
          <w:rFonts w:hint="eastAsia" w:asciiTheme="majorEastAsia" w:hAnsiTheme="majorEastAsia" w:eastAsiaTheme="majorEastAsia"/>
        </w:rPr>
        <w:t>答应他的请求。</w:t>
      </w:r>
    </w:p>
    <w:p>
      <w:pPr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C在历史长河中，许多仁人志士忧国忧民，他们绝不是那些只知道</w:t>
      </w:r>
      <w:r>
        <w:rPr>
          <w:rFonts w:hint="eastAsia" w:asciiTheme="majorEastAsia" w:hAnsiTheme="majorEastAsia" w:eastAsiaTheme="majorEastAsia"/>
          <w:em w:val="dot"/>
        </w:rPr>
        <w:t>怀古伤今</w:t>
      </w:r>
      <w:r>
        <w:rPr>
          <w:rFonts w:hint="eastAsia" w:asciiTheme="majorEastAsia" w:hAnsiTheme="majorEastAsia" w:eastAsiaTheme="majorEastAsia"/>
        </w:rPr>
        <w:t>的人可以比得上的。</w:t>
      </w:r>
    </w:p>
    <w:p>
      <w:pPr>
        <w:numPr>
          <w:ilvl w:val="0"/>
          <w:numId w:val="1"/>
        </w:numPr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不法分子无视消费者的利益之交，谋取暴利，作为他们的</w:t>
      </w:r>
      <w:r>
        <w:rPr>
          <w:rFonts w:hint="eastAsia" w:asciiTheme="majorEastAsia" w:hAnsiTheme="majorEastAsia" w:eastAsiaTheme="majorEastAsia"/>
          <w:em w:val="dot"/>
        </w:rPr>
        <w:t>不二法门</w:t>
      </w:r>
      <w:r>
        <w:rPr>
          <w:rFonts w:hint="eastAsia" w:asciiTheme="majorEastAsia" w:hAnsiTheme="majorEastAsia" w:eastAsiaTheme="majorEastAsia"/>
        </w:rPr>
        <w:t>。</w:t>
      </w:r>
    </w:p>
    <w:p>
      <w:pPr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4．下列病句修改不正确的一项是(    )  （3分）．</w:t>
      </w:r>
    </w:p>
    <w:p>
      <w:pPr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A．科大讯飞认为科技发展的目的是为了造福人类的目的，坚决反对各种滥用</w:t>
      </w:r>
    </w:p>
    <w:p>
      <w:pPr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技术的行为。  （删去“的目的”）</w:t>
      </w:r>
    </w:p>
    <w:p>
      <w:pPr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B．每天饭市都有穿着少数民族服饰的姑娘小伙载歌载舞，充分感受云南的热</w:t>
      </w:r>
    </w:p>
    <w:p>
      <w:pPr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情。  （在“充分”前加上“让人”）</w:t>
      </w:r>
    </w:p>
    <w:p>
      <w:pPr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C．中国政府历来重视生态环境保护工作，在积极参与全球环境治理的同时，</w:t>
      </w:r>
    </w:p>
    <w:p>
      <w:pPr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也解决国内环境问题。  （将“积极参与全球环境治理”与“解决国内环境问题”</w:t>
      </w:r>
    </w:p>
    <w:p>
      <w:pPr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对调）</w:t>
      </w:r>
    </w:p>
    <w:p>
      <w:pPr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D．越来越多的综艺节目充满着大家的生活，尤其是周末，打开电视机，可以</w:t>
      </w:r>
    </w:p>
    <w:p>
      <w:pPr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看到各种形式的综艺节目。  （将“形式”改为“类型”）</w:t>
      </w:r>
    </w:p>
    <w:p>
      <w:pPr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5．阅读下列材料，按要求回答问题。(4分)</w:t>
      </w:r>
    </w:p>
    <w:p>
      <w:pPr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有人说中国的诗酒文化蔚为大观。这其中，有对百姓佳人盛世的感动：“兰陵美酒郁金香，玉碗盛来琥珀光。但使主人能醉客，不知何处是他乡”；有对友人的惜别深情：“劝君更尽-杯酒，西出阳关无故人”；还有旅途懂得逸情：“借问酒家何处有？牧童遥指杏花村”。更有</w:t>
      </w:r>
      <w:r>
        <w:rPr>
          <w:rFonts w:hint="eastAsia" w:asciiTheme="majorEastAsia" w:hAnsiTheme="majorEastAsia" w:eastAsiaTheme="majorEastAsia"/>
          <w:u w:val="single"/>
        </w:rPr>
        <w:t xml:space="preserve">                    </w:t>
      </w:r>
      <w:r>
        <w:rPr>
          <w:rFonts w:hint="eastAsia" w:asciiTheme="majorEastAsia" w:hAnsiTheme="majorEastAsia" w:eastAsiaTheme="majorEastAsia"/>
        </w:rPr>
        <w:t>。在诗人看来，醉是心灵的宣泄，是良知难泯的痛苦，是无助无奈地痛苦，开怀畅饮是永远不醉的。所谓“酒不醉人人自醉”，就是对诗人这种心态的绝佳描述。另一俗语云：“酒壮英雄胆”。诗人们在这方面做了很好的楷模．三国时弥衡大醉击鼓骂曹，痴持忠义：诗仙李白朝堂戏贵妃，辱宠宦，扬眉吐气于大唐玄宗李隆基。这不就是两个很好的例子吗？</w:t>
      </w:r>
    </w:p>
    <w:p>
      <w:pPr>
        <w:numPr>
          <w:ilvl w:val="0"/>
          <w:numId w:val="2"/>
        </w:numPr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请简要概括以上内容，不超过20字。  （2分）</w:t>
      </w:r>
    </w:p>
    <w:p>
      <w:pPr>
        <w:jc w:val="left"/>
        <w:rPr>
          <w:rFonts w:asciiTheme="majorEastAsia" w:hAnsiTheme="majorEastAsia" w:eastAsiaTheme="majorEastAsia"/>
        </w:rPr>
      </w:pPr>
    </w:p>
    <w:p>
      <w:pPr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(2)结合语境，仿照划线句子，再续写一句。（2分）</w:t>
      </w:r>
    </w:p>
    <w:p>
      <w:pPr>
        <w:jc w:val="left"/>
        <w:rPr>
          <w:rFonts w:asciiTheme="majorEastAsia" w:hAnsiTheme="majorEastAsia" w:eastAsiaTheme="majorEastAsia"/>
        </w:rPr>
      </w:pPr>
    </w:p>
    <w:p>
      <w:pPr>
        <w:jc w:val="left"/>
        <w:rPr>
          <w:rFonts w:asciiTheme="majorEastAsia" w:hAnsiTheme="majorEastAsia" w:eastAsiaTheme="majorEastAsia"/>
          <w:b/>
          <w:bCs/>
        </w:rPr>
      </w:pPr>
      <w:r>
        <w:rPr>
          <w:rFonts w:hint="eastAsia" w:asciiTheme="majorEastAsia" w:hAnsiTheme="majorEastAsia" w:eastAsiaTheme="majorEastAsia"/>
          <w:b/>
          <w:bCs/>
        </w:rPr>
        <w:t>二、阅读（46分）</w:t>
      </w:r>
    </w:p>
    <w:p>
      <w:pPr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（一）岳阳楼记（10分）</w:t>
      </w:r>
    </w:p>
    <w:p>
      <w:pPr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(1)庆历四年春，滕子京谪守巴陵郡。越明年，政通人和，百废具兴。乃重修岳阳楼，增其旧制；刻唐贤今人诗赋于其上。属予作文以记之。</w:t>
      </w:r>
    </w:p>
    <w:p>
      <w:pPr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(2)予观夫巴陵胜状，在洞庭一湖。衔远山，吞长江，浩浩汤汤，横无际涯：，朝晖夕阴，气象万千。此则岳阳楼之大观也。前人之述备矣。然则北通巫峡，南极潇湘，迁客骚人，多会于此，览物之情，得无异乎？</w:t>
      </w:r>
    </w:p>
    <w:p>
      <w:pPr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(3)若夫淫雨霏霏，连月不开，阴风怒号，浊浪排空：日星隐曜，山岳潜形；则有去国怀乡，忧谗畏；商旅不行，樯倾楫摧：薄暮冥冥，登斯楼也，则有去国怀乡，忧谗畏讥，满目萧然，感极而悲者矣。</w:t>
      </w:r>
    </w:p>
    <w:p>
      <w:pPr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(4)至若春和景明，波澜不惊，上下天光，，一碧万顷；沙鸥翔集，锦鳞游泳：岸芷汀兰，郁郁青青。而或长烟一空，皓月千里，浮光跃金，静影沉璧，渔歌互答，此乐何极！登斯楼也，则有心旷神怡，宠辱偕忘，把酒临风，其喜洋洋者矣。</w:t>
      </w:r>
    </w:p>
    <w:p>
      <w:pPr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(5)嗟夫！予尝求古仁人之心，或异二者之为，何哉？不以物喜，不以己悲；居庙堂之高则忧其民：处江湖之远则忧其君。是进亦忧l退亦忧。然则何时而乐耶？其必曰“先天下之忧而忧，后天下之乐而乐”乎。噫！微斯人，吾谁与归？</w:t>
      </w:r>
    </w:p>
    <w:p>
      <w:pPr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6．解释加点词语。 （3分）</w:t>
      </w:r>
    </w:p>
    <w:p>
      <w:pPr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(1)</w:t>
      </w:r>
      <w:r>
        <w:rPr>
          <w:rFonts w:hint="eastAsia" w:asciiTheme="majorEastAsia" w:hAnsiTheme="majorEastAsia" w:eastAsiaTheme="majorEastAsia"/>
          <w:em w:val="dot"/>
        </w:rPr>
        <w:t>谪</w:t>
      </w:r>
      <w:r>
        <w:rPr>
          <w:rFonts w:hint="eastAsia" w:asciiTheme="majorEastAsia" w:hAnsiTheme="majorEastAsia" w:eastAsiaTheme="majorEastAsia"/>
        </w:rPr>
        <w:t>守(    )(2)连月不</w:t>
      </w:r>
      <w:r>
        <w:rPr>
          <w:rFonts w:hint="eastAsia" w:asciiTheme="majorEastAsia" w:hAnsiTheme="majorEastAsia" w:eastAsiaTheme="majorEastAsia"/>
          <w:em w:val="dot"/>
        </w:rPr>
        <w:t>开</w:t>
      </w:r>
      <w:r>
        <w:rPr>
          <w:rFonts w:hint="eastAsia" w:asciiTheme="majorEastAsia" w:hAnsiTheme="majorEastAsia" w:eastAsiaTheme="majorEastAsia"/>
        </w:rPr>
        <w:t>(    )   (3)锦</w:t>
      </w:r>
      <w:r>
        <w:rPr>
          <w:rFonts w:hint="eastAsia" w:asciiTheme="majorEastAsia" w:hAnsiTheme="majorEastAsia" w:eastAsiaTheme="majorEastAsia"/>
          <w:em w:val="dot"/>
        </w:rPr>
        <w:t>鳞</w:t>
      </w:r>
      <w:r>
        <w:rPr>
          <w:rFonts w:hint="eastAsia" w:asciiTheme="majorEastAsia" w:hAnsiTheme="majorEastAsia" w:eastAsiaTheme="majorEastAsia"/>
        </w:rPr>
        <w:t>游泳(    )</w:t>
      </w:r>
    </w:p>
    <w:p>
      <w:pPr>
        <w:jc w:val="left"/>
        <w:rPr>
          <w:rFonts w:asciiTheme="majorEastAsia" w:hAnsiTheme="majorEastAsia" w:eastAsiaTheme="majorEastAsia"/>
        </w:rPr>
      </w:pPr>
    </w:p>
    <w:p>
      <w:pPr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7．翻译下列句子。(4分)</w:t>
      </w:r>
    </w:p>
    <w:p>
      <w:pPr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(1)日星隐曜，山岳潜形。</w:t>
      </w:r>
    </w:p>
    <w:p>
      <w:pPr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(2)居庙堂之高则忧其民，处江湖之远则忧其君。   </w:t>
      </w:r>
    </w:p>
    <w:p>
      <w:pPr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8．下列对选文相关内容理解分析不正确的一项是(    )(3分)</w:t>
      </w:r>
    </w:p>
    <w:p>
      <w:pPr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A．作者第三、四段中虽未谈及自己，但隐含着他与滕子京而对洞庭湖，同迁客骚人一样寄情于景。</w:t>
      </w:r>
    </w:p>
    <w:p>
      <w:pPr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B．第(5)段是全篇的中心，在这段中，作者拟出一问一答，发出了“先天下之忧而忧，后天下之乐而乐”的誓言，点明全篇主旨。</w:t>
      </w:r>
    </w:p>
    <w:p>
      <w:pPr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C．“微斯人，吾谁与归？”既是慰勉藤子京，也体现了作者与古仁人同道的旷达胸襟。    一</w:t>
      </w:r>
    </w:p>
    <w:p>
      <w:pPr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D．选文内容充实，情感丰富，将写景、抒情、议论相结合，句式骈散相谐，行文富于变化。</w:t>
      </w:r>
    </w:p>
    <w:p>
      <w:pPr>
        <w:jc w:val="left"/>
        <w:rPr>
          <w:rFonts w:asciiTheme="majorEastAsia" w:hAnsiTheme="majorEastAsia" w:eastAsiaTheme="majorEastAsia"/>
          <w:b/>
          <w:bCs/>
        </w:rPr>
      </w:pPr>
      <w:r>
        <w:rPr>
          <w:rFonts w:hint="eastAsia" w:asciiTheme="majorEastAsia" w:hAnsiTheme="majorEastAsia" w:eastAsiaTheme="majorEastAsia"/>
          <w:b/>
          <w:bCs/>
        </w:rPr>
        <w:t>（二）（9分）</w:t>
      </w:r>
    </w:p>
    <w:p>
      <w:pPr>
        <w:ind w:firstLine="420" w:firstLineChars="200"/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李学士世衡喜藏书，有一晋人墨迹，在其子绪处。长安石从事尝从李君借去窃摹一本以献潞公，以为真迹，一日，潞公会宴，出书画，而李在坐，一见此贴，惊曰：“此贴乃吾家物，何忽至此?"急令人归取，验之，乃知潞公所收乃摹本。李方知为石君所传，具以白潞公。而坐客墙进，皆言潞公所收乃真迹，而以李所收为摹本。李乃叹曰：“彼众我寡。岂复可伸?今日乃知身孤寒。”</w:t>
      </w:r>
    </w:p>
    <w:p>
      <w:pPr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9．选出加点词意相同的一项(    )  (3分)</w:t>
      </w:r>
    </w:p>
    <w:p>
      <w:pPr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A．一日，潞公会</w:t>
      </w:r>
      <w:r>
        <w:rPr>
          <w:rFonts w:hint="eastAsia" w:asciiTheme="majorEastAsia" w:hAnsiTheme="majorEastAsia" w:eastAsiaTheme="majorEastAsia"/>
          <w:em w:val="dot"/>
        </w:rPr>
        <w:t>客</w:t>
      </w:r>
      <w:r>
        <w:rPr>
          <w:rFonts w:hint="eastAsia" w:asciiTheme="majorEastAsia" w:hAnsiTheme="majorEastAsia" w:eastAsiaTheme="majorEastAsia"/>
        </w:rPr>
        <w:t>／是金陵人，</w:t>
      </w:r>
      <w:r>
        <w:rPr>
          <w:rFonts w:hint="eastAsia" w:asciiTheme="majorEastAsia" w:hAnsiTheme="majorEastAsia" w:eastAsiaTheme="majorEastAsia"/>
          <w:em w:val="dot"/>
        </w:rPr>
        <w:t>客</w:t>
      </w:r>
      <w:r>
        <w:rPr>
          <w:rFonts w:hint="eastAsia" w:asciiTheme="majorEastAsia" w:hAnsiTheme="majorEastAsia" w:eastAsiaTheme="majorEastAsia"/>
        </w:rPr>
        <w:t>此B．出</w:t>
      </w:r>
      <w:r>
        <w:rPr>
          <w:rFonts w:hint="eastAsia" w:asciiTheme="majorEastAsia" w:hAnsiTheme="majorEastAsia" w:eastAsiaTheme="majorEastAsia"/>
          <w:em w:val="dot"/>
        </w:rPr>
        <w:t>书</w:t>
      </w:r>
      <w:r>
        <w:rPr>
          <w:rFonts w:hint="eastAsia" w:asciiTheme="majorEastAsia" w:hAnsiTheme="majorEastAsia" w:eastAsiaTheme="majorEastAsia"/>
        </w:rPr>
        <w:t>画／与朱元思</w:t>
      </w:r>
      <w:r>
        <w:rPr>
          <w:rFonts w:hint="eastAsia" w:asciiTheme="majorEastAsia" w:hAnsiTheme="majorEastAsia" w:eastAsiaTheme="majorEastAsia"/>
          <w:em w:val="dot"/>
        </w:rPr>
        <w:t>书</w:t>
      </w:r>
    </w:p>
    <w:p>
      <w:pPr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C．</w:t>
      </w:r>
      <w:r>
        <w:rPr>
          <w:rFonts w:hint="eastAsia" w:asciiTheme="majorEastAsia" w:hAnsiTheme="majorEastAsia" w:eastAsiaTheme="majorEastAsia"/>
          <w:em w:val="dot"/>
        </w:rPr>
        <w:t>具</w:t>
      </w:r>
      <w:r>
        <w:rPr>
          <w:rFonts w:hint="eastAsia" w:asciiTheme="majorEastAsia" w:hAnsiTheme="majorEastAsia" w:eastAsiaTheme="majorEastAsia"/>
        </w:rPr>
        <w:t>以白潞公／此人一一为</w:t>
      </w:r>
      <w:r>
        <w:rPr>
          <w:rFonts w:hint="eastAsia" w:asciiTheme="majorEastAsia" w:hAnsiTheme="majorEastAsia" w:eastAsiaTheme="majorEastAsia"/>
          <w:em w:val="dot"/>
        </w:rPr>
        <w:t>具</w:t>
      </w:r>
      <w:r>
        <w:rPr>
          <w:rFonts w:hint="eastAsia" w:asciiTheme="majorEastAsia" w:hAnsiTheme="majorEastAsia" w:eastAsiaTheme="majorEastAsia"/>
        </w:rPr>
        <w:t>言所闻 D．急令人</w:t>
      </w:r>
      <w:r>
        <w:rPr>
          <w:rFonts w:hint="eastAsia" w:asciiTheme="majorEastAsia" w:hAnsiTheme="majorEastAsia" w:eastAsiaTheme="majorEastAsia"/>
          <w:em w:val="dot"/>
        </w:rPr>
        <w:t>归</w:t>
      </w:r>
      <w:r>
        <w:rPr>
          <w:rFonts w:hint="eastAsia" w:asciiTheme="majorEastAsia" w:hAnsiTheme="majorEastAsia" w:eastAsiaTheme="majorEastAsia"/>
        </w:rPr>
        <w:t>／男有分，女有</w:t>
      </w:r>
      <w:r>
        <w:rPr>
          <w:rFonts w:hint="eastAsia" w:asciiTheme="majorEastAsia" w:hAnsiTheme="majorEastAsia" w:eastAsiaTheme="majorEastAsia"/>
          <w:em w:val="dot"/>
        </w:rPr>
        <w:t>归</w:t>
      </w:r>
    </w:p>
    <w:p>
      <w:pPr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10．用三条“／”在下列句子应该加标点地方划开。(3分)</w:t>
      </w:r>
    </w:p>
    <w:p>
      <w:pPr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长安石从事尝从李君借去窃摹一本以献潞</w:t>
      </w:r>
    </w:p>
    <w:p>
      <w:pPr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11．你怎样评价文中，“坐客”的行为？  （3分）。</w:t>
      </w:r>
    </w:p>
    <w:p>
      <w:pPr>
        <w:jc w:val="left"/>
        <w:rPr>
          <w:rFonts w:asciiTheme="majorEastAsia" w:hAnsiTheme="majorEastAsia" w:eastAsiaTheme="majorEastAsia"/>
          <w:b/>
          <w:bCs/>
        </w:rPr>
      </w:pPr>
      <w:r>
        <w:rPr>
          <w:rFonts w:hint="eastAsia" w:asciiTheme="majorEastAsia" w:hAnsiTheme="majorEastAsia" w:eastAsiaTheme="majorEastAsia"/>
          <w:b/>
          <w:bCs/>
        </w:rPr>
        <w:t>（三  （10分）</w:t>
      </w:r>
    </w:p>
    <w:p>
      <w:pPr>
        <w:jc w:val="center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耐心成就人生之美</w:t>
      </w:r>
    </w:p>
    <w:p>
      <w:pPr>
        <w:ind w:firstLine="420"/>
        <w:jc w:val="center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徐文秀</w:t>
      </w:r>
    </w:p>
    <w:p>
      <w:pPr>
        <w:ind w:firstLine="420"/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(1)现在不少人感觉到，焦虑、着急和不耐烦仿佛成了一些人的常见病，干什么事都显得急不可耐，总是等不得、坐不住、幔不了和静不下。比如，有的人看到他人成名成功了，一下子会乱了自己的方寸、节奏和步伐r变得焦躁不安、心慌意乱的人．到他人提拔重用了，顿时沉不住气，  “两年没提拔，心里有想法：三年没挪动，四处去活动”，千方百计走捷径：有的人则经不起一点怠慢和挫折，绕不得一点弯路和曲折，不愿也不舍得花更多时间做那些默默无闻、精雕细琢的事，恨不得r蹴而就，早日“梦想成真”：还有的人甚至变得有话不好好说，遇事不好好商量，碰到点问题动辄“一急二躁三冒火”等等，一言以蔽之，没耐心。</w:t>
      </w:r>
    </w:p>
    <w:p>
      <w:pPr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  (2)耐心就是不急躁、不厌烦，它既是一种性格，也是一种品格，是“高尚的秉性”，能够成就事业，更能够成就人生。</w:t>
      </w:r>
    </w:p>
    <w:p>
      <w:pPr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  (3)耐心成就成功之美。在相当意义上说，耐心是成功的“通行证”。在人生的征途上，哪有一帆风顺？总会遭遇挫折，有时还布满荆棘，如果没有耐心，不能坚持到底的话，则很难看到成功的模样。有位年轻人应聘给一位雕塑大师当助理，与其想象大相径庭的是，这位雕塑大师竟是一个整天孤独地埋头于工作室的老人。年轻人问他：如何能够寻找到一个要素，足以表达自己的一切？这位雕塑大师沉默片刻，然后极其严肃地说：“应当工作，只要工作，还要有耐心。”在相当意义上说，正是耐心成就了雕塑大师。“日日行，不怕千万里；常常做，不怕千万事”。很多时候，成大事不在于力量的大小，而在于能坚持多久，更在于你能否坚持到底。</w:t>
      </w:r>
    </w:p>
    <w:p>
      <w:pPr>
        <w:ind w:firstLine="420"/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(4)耐心成就过程之美。耐心是一种积极的等待和良好的心态。《道德经》上说，静为躁君。《大学》里讲：“静而后能安，安而后能虑，虑而后能得。”丰子恺先生曾在《山中避雨》提到，同友人游山遇雨而仓皇奔走，友人不耐烦，但丰先生竟被“一种寂寥而深沉的趣味”牵引了感兴，“反觉得比晴天游山趣味更好”，遂借了把胡琴，信手而弹，一时把这苦雨荒山衬出了暖色。正是这份对世事的耐心，才能在细粒微毫间，得到人生真趣味。“心收静里寻真乐，眼放长空得大观。”心清才能看到万物的生长，心静才能听到万物的声音，而这份静美唯有耐心才可获得。在人生的旅途上，多一份耐心，就会多一些发现，多一重体验。</w:t>
      </w:r>
    </w:p>
    <w:p>
      <w:pPr>
        <w:ind w:firstLine="210" w:firstLineChars="100"/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(5)耐心成就意志之美。哲人说：“无论何人，若是失去了耐心，就失去了灵魂。”耐心考验人的毅力和定力。俗话说，慢工出细活。我们做很多事情，往往要靠绣花功夫、工匠精神，而离开了耐心，这些都无从谈起。好的人生需要文火慢炖、细水长流，这也正是对人的意志品质的锤炼和塑造。</w:t>
      </w:r>
    </w:p>
    <w:p>
      <w:pPr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  (6)耐心是一种修养，需要修炼养成。耐心不够，或因心里想法太多、欲望太强，或因沉不住气、性子太急。少一点功利，多一份淡泊：少一点焦虑，多一份淡定；少一点杂念，多一份纯净：少一点喧嚣，多一份宁静。如此，万可保持一颗耐心，成就人生之美。</w:t>
      </w:r>
    </w:p>
    <w:p>
      <w:pPr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  1 2．下列各项对文章理解有误的一项是(    )(3分)</w:t>
      </w:r>
    </w:p>
    <w:p>
      <w:pPr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A．第一段开篇点题，现在社会中，焦虑、着急和不耐烦成为了常见病，列举了一系列常见的不耐心的现象，反面论证了现代人需要更多的耐心。</w:t>
      </w:r>
    </w:p>
    <w:p>
      <w:pPr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B．第二段阐释了耐心，并提出了全文的论点“耐心能够成就事业，更成就人生”。</w:t>
      </w:r>
    </w:p>
    <w:p>
      <w:pPr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C．本文有三个分论点，分别是“耐心成就成功之美”。：“耐心成就过程之美”“耐心成就意志之美’’，这三者之间存在着递进的逻辑关系。</w:t>
      </w:r>
    </w:p>
    <w:p>
      <w:pPr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D．文章最后总结全文，耐心需要修炼养成，一只有保持一颗耐心，才能成就人生之美。</w:t>
      </w:r>
    </w:p>
    <w:p>
      <w:pPr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13．选出不能做本文论据的一项(    )(3分)</w:t>
      </w:r>
    </w:p>
    <w:p>
      <w:pPr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A．《大学》里讲：“静而后能安，安而后能虑，虑而后能得。"</w:t>
      </w:r>
    </w:p>
    <w:p>
      <w:pPr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B．锲而舍之，朽木不折；锲而不舍，金石可镂。一一荀况</w:t>
      </w:r>
    </w:p>
    <w:p>
      <w:pPr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C．据达尔文的妻子埃玛回忆，达尔文在写作《物种起源》一书时，经常昼夜不眠，没有一夜超过五个小时；在他身患重病，生命垂危时，仍然坚持观察，记录植物的生长情况，宣到临终前两天都未间断。</w:t>
      </w:r>
    </w:p>
    <w:p>
      <w:pPr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D．苏轼，政治上失意，被流放到当时荒僻的海南等地，但是他不计成败不计名利，一心造福当地百姓，比如他在蓬莱，上书改革盐政，百姓因此获利，这一改措施一直实实施到清末。</w:t>
      </w:r>
    </w:p>
    <w:p>
      <w:pPr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1 4．阅读文章，说说看，怎样才能修炼耐心。(4分)</w:t>
      </w:r>
    </w:p>
    <w:p>
      <w:pPr>
        <w:jc w:val="left"/>
        <w:rPr>
          <w:rFonts w:asciiTheme="majorEastAsia" w:hAnsiTheme="majorEastAsia" w:eastAsiaTheme="majorEastAsia"/>
        </w:rPr>
      </w:pPr>
    </w:p>
    <w:p>
      <w:pPr>
        <w:jc w:val="left"/>
        <w:rPr>
          <w:rFonts w:asciiTheme="majorEastAsia" w:hAnsiTheme="majorEastAsia" w:eastAsiaTheme="majorEastAsia"/>
          <w:b/>
          <w:bCs/>
        </w:rPr>
      </w:pPr>
      <w:r>
        <w:rPr>
          <w:rFonts w:hint="eastAsia" w:asciiTheme="majorEastAsia" w:hAnsiTheme="majorEastAsia" w:eastAsiaTheme="majorEastAsia"/>
          <w:b/>
          <w:bCs/>
        </w:rPr>
        <w:t>（四）  （1 7分）</w:t>
      </w:r>
    </w:p>
    <w:p>
      <w:pPr>
        <w:ind w:firstLine="420"/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富裕的心</w:t>
      </w:r>
    </w:p>
    <w:p>
      <w:pPr>
        <w:ind w:firstLine="420"/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我永远不会忘记1946年的复活节。那时，父亲已去世5年，只有16岁的达莲娜，14岁的我和12岁的欧茜与母亲相依为命。尽管妈妈要供养3个正在上学的孩子，生活极简朴，但我们的小屋里每天都有歌声和笑声。</w:t>
      </w:r>
    </w:p>
    <w:p>
      <w:pPr>
        <w:ind w:firstLine="420"/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复活节的前一个月，教堂里的神父号召所有的教友都攒一点钱，好在复活节时捐给穷人。一回到家，我们就热烈地讨论详细的攒钱计划。妈妈建议接下来的这个月，我们应该去买50磅土豆作为一个月的口粮，这样的话，我们就可以省下20美元。不过，她保证每天都为我们做出不同口味的土豆。我们又想方设法节省其他开支，后来我们甚至做起小买卖。我们的生活在那个月变得忙忙碌碌。然而，每当大家围在一起，一分一厘数着辛辛苦苦攒下的钱时，所有的疲乏与奔波之苦就被巨大的成就感扫荡得一干二净。在寂静的夜里，坐在黑暗中，我们凝视天空中的星星，想象那是一张张舒心的笑脸，想象穷人接到捐款后的喜悦。</w:t>
      </w:r>
    </w:p>
    <w:p>
      <w:pPr>
        <w:ind w:firstLine="420" w:firstLineChars="200"/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眼看复活节一天天近了。我们开始兴奋得睡不着觉。我们已攒下70美元，这是多么大的一笔数目啊！这个复活节，我们没有新衣服穿，可这又有什么呢？我们一心想着捐款的神圣时刻。</w:t>
      </w:r>
    </w:p>
    <w:p>
      <w:pPr>
        <w:ind w:firstLine="420" w:firstLineChars="200"/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复活节那天早上，天主似乎有意考验我们，一场倾盆大雨企图将我们堵在室内。我们没有伞，但还是冲进大雨中奔跑了足有一公里赶到教堂。我们身上的衣服淋得透湿，但我们用塑料袋包起来的70美元却干干爽爽！</w:t>
      </w:r>
    </w:p>
    <w:p>
      <w:pPr>
        <w:ind w:firstLine="420" w:firstLineChars="200"/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教堂里的孩子们开始小声议论，有的还拿手指着我们的旧衣服，吃吃地笑。这时妈妈走向我们并用她那温暖柔软的手牵住我和欧茜，望着她挺直的腰板和从容的微笑，我握紧了手里的70美元。那一时刻我感到自己真是无比富有！</w:t>
      </w:r>
    </w:p>
    <w:p>
      <w:pPr>
        <w:ind w:firstLine="420" w:firstLineChars="200"/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募捐开始了，妈妈分给我们三个孩子每人一张20美元的钞票，然后自己拿着一张10美元的纸钞率先投入募捐盒。接着达莲娜、我和欧茜都郑重地投入了自己的一份。</w:t>
      </w:r>
    </w:p>
    <w:p>
      <w:pPr>
        <w:ind w:firstLine="420" w:firstLineChars="200"/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回家的路上，我们高声唱着歌曲，雨后的天空天高云阔。我们的喜悦在午餐时达到了高峰。妈妈为我们准备了丰盛的复活节午餐——炸土豆和复活节煮鸡蛋。</w:t>
      </w:r>
    </w:p>
    <w:p>
      <w:pPr>
        <w:ind w:firstLine="420" w:firstLineChars="200"/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一阵敲门声打断了我们，妈妈走过去开门，原来是神父。神父为我们送来了给穷人捐的78美元。原来，在很多人的眼里，我们一直就是穷人！我们心里生出一种从未有过的羞辱感，想起今天在教堂里那么多人对我们指指点点，我决定再也不去教堂了，还有学校！虽然在九年级100多名学生中，我的成绩数一数二。</w:t>
      </w:r>
    </w:p>
    <w:p>
      <w:pPr>
        <w:ind w:firstLine="420" w:firstLineChars="200"/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周日我们不愿去教堂了，但妈妈坚持要去。我们故意在教堂后面一个角落坐下，所有的程序此时都显得漫长而难捱。最后，牧师讲话，他提到在非洲有一些贫困却虔诚的教友顶着烈日盖教堂，却因资金短缺，教堂的顶部迟迟不能完工。他说，只要100美元，我们就可以帮助他们盖一个漂亮的教堂顶了。</w:t>
      </w:r>
    </w:p>
    <w:p>
      <w:pPr>
        <w:ind w:firstLine="420" w:firstLineChars="200"/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突然，一只手搭在我的肩膀上，我看见达莲娜冲我微笑着，递给我那个装着78美元的信封，妈妈也在一旁鼓励地看着我。我突然明白了什么，接过信封，牵起欧茜一起走向圣坛。欧茜将信封投进了募捐盒。</w:t>
      </w:r>
    </w:p>
    <w:p>
      <w:pPr>
        <w:ind w:firstLine="420" w:firstLineChars="200"/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募捐结束后，牧师清理了所有的募捐，最后他兴奋地宣布，捐款超过了100美元。他说没有料到在我们这个小教堂能一下子筹到这么一大笔捐款，他肯定在座的人中一定有富人。</w:t>
      </w:r>
    </w:p>
    <w:p>
      <w:pPr>
        <w:ind w:firstLine="420" w:firstLineChars="200"/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我们就是牧师所说的“富人”了？我们就是 “富人”了！那一瞬我的心快跳出了嗓子眼。从那天开始，我知道我们都有一颗富裕的心。</w:t>
      </w:r>
    </w:p>
    <w:p>
      <w:pPr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15．阅读全文，完成下列表格。(4分)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情节</w:t>
            </w:r>
          </w:p>
        </w:tc>
        <w:tc>
          <w:tcPr>
            <w:tcW w:w="4261" w:type="dxa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我们的心情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我们一家人为了复活节攒钱</w:t>
            </w:r>
          </w:p>
        </w:tc>
        <w:tc>
          <w:tcPr>
            <w:tcW w:w="4261" w:type="dxa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(3)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(1)</w:t>
            </w:r>
          </w:p>
        </w:tc>
        <w:tc>
          <w:tcPr>
            <w:tcW w:w="4261" w:type="dxa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骄傲、喜悦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神父把捐给穷人的钱送到了我们家。</w:t>
            </w:r>
          </w:p>
        </w:tc>
        <w:tc>
          <w:tcPr>
            <w:tcW w:w="4261" w:type="dxa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(4)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(2)</w:t>
            </w:r>
          </w:p>
        </w:tc>
        <w:tc>
          <w:tcPr>
            <w:tcW w:w="4261" w:type="dxa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激动</w:t>
            </w:r>
          </w:p>
        </w:tc>
      </w:tr>
    </w:tbl>
    <w:p>
      <w:pPr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1 6．品析下列句子中的人物形象。(4分)</w:t>
      </w:r>
    </w:p>
    <w:p>
      <w:pPr>
        <w:numPr>
          <w:ilvl w:val="0"/>
          <w:numId w:val="3"/>
        </w:numPr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这时妈妈走向我们并用她那温暖柔软的手牵住我和欧茜，望着她挺直的腰板和从容的微笑，我握紧了手里的70美元。</w:t>
      </w:r>
    </w:p>
    <w:p>
      <w:pPr>
        <w:jc w:val="left"/>
        <w:rPr>
          <w:rFonts w:asciiTheme="majorEastAsia" w:hAnsiTheme="majorEastAsia" w:eastAsiaTheme="majorEastAsia"/>
        </w:rPr>
      </w:pPr>
    </w:p>
    <w:p>
      <w:pPr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(2)我们故意在教堂后面一个角落坐下，所有的程序，此时都显得漫长而难捱。</w:t>
      </w:r>
    </w:p>
    <w:p>
      <w:pPr>
        <w:jc w:val="left"/>
        <w:rPr>
          <w:rFonts w:asciiTheme="majorEastAsia" w:hAnsiTheme="majorEastAsia" w:eastAsiaTheme="majorEastAsia"/>
        </w:rPr>
      </w:pPr>
    </w:p>
    <w:p>
      <w:pPr>
        <w:jc w:val="left"/>
        <w:rPr>
          <w:rFonts w:asciiTheme="majorEastAsia" w:hAnsiTheme="majorEastAsia" w:eastAsiaTheme="majorEastAsia"/>
          <w:b/>
          <w:bCs/>
        </w:rPr>
      </w:pPr>
      <w:r>
        <w:rPr>
          <w:rFonts w:hint="eastAsia" w:asciiTheme="majorEastAsia" w:hAnsiTheme="majorEastAsia" w:eastAsiaTheme="majorEastAsia"/>
          <w:b/>
          <w:bCs/>
        </w:rPr>
        <w:t>三、作文（50分）</w:t>
      </w:r>
    </w:p>
    <w:p>
      <w:pPr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19．阅读下列材料，按要求写作。</w:t>
      </w:r>
    </w:p>
    <w:p>
      <w:pPr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  习技艺，修品行，-读万卷书．，行万里路……学习会使我们的心灵变得丰盈，使我们的城市更加多彩，使我们的国家更加强大。入．只有不断学习，才能不断地释放能量。如果停止了学习，一个人会变得贫乏无趣，面目可憎，一个民族也会固步自封，失去发展力和创造。</w:t>
      </w:r>
    </w:p>
    <w:p>
      <w:pPr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  要求：自拟题目，题目里必须包含“学习”一词，体裁不限；不要套作，不得抄袭；不少于500字：不要出现真实的人名、地名、校名等。 </w:t>
      </w:r>
    </w:p>
    <w:p>
      <w:pPr>
        <w:ind w:firstLine="420"/>
        <w:jc w:val="left"/>
        <w:rPr>
          <w:rFonts w:asciiTheme="majorEastAsia" w:hAnsiTheme="majorEastAsia" w:eastAsiaTheme="majorEastAsia"/>
          <w:b/>
          <w:bCs/>
        </w:rPr>
      </w:pPr>
      <w:r>
        <w:rPr>
          <w:rFonts w:hint="eastAsia" w:asciiTheme="majorEastAsia" w:hAnsiTheme="majorEastAsia" w:eastAsiaTheme="majorEastAsia"/>
          <w:b/>
          <w:bCs/>
        </w:rPr>
        <w:t>附加题（10分）</w:t>
      </w:r>
    </w:p>
    <w:p>
      <w:pPr>
        <w:ind w:firstLine="420"/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阅读下列名著选段，完成下面1-3题。</w:t>
      </w:r>
    </w:p>
    <w:p>
      <w:pPr>
        <w:ind w:firstLine="420"/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  宋江在灯下看那A时，果然是一条好汉。但见：身躯凛凛，相貌堂堂。一双眼光射寒星，两弯眉浑如刷漆。胸脯横阔，有万夫难敌之威风。语话轩昂，吐千丈凌云之志气。心雄胆大，似撼天狮子下云端。骨健筋强，如摇地貔貅临座上。如同天上降魔主，真是人间太岁神。当下宋江看了A这袁人物，心中甚喜。便问A道：“二郎因何在此？”A答道：“小弟在清河县，因酒后醉了，与本处机密相争，一时间怒起，只一拳打得那厮昏沉。小弟只道他死了，因此一迳地逃来，投奔大官人处躲灾避难。今日一年有余。后来打听得那厮却不曾死，救得活了。今欲正要‘回乡去寻哥哥二不想染患疟疾，不能勾动身回去。却才正发寒冷，在那廊下向火。被兄长跳了掀柄，吃了那一粳惊出一身冷汗，觉得这病好了。"宋江听了大喜。当夜饮至三更。酒罢，宋江就留A在西轩下做一处安歇。次日起来，柴进安排席面，杀羊宰猪，管待宋江，不在话下。过了数日，宋江将出些银两来，与A做衣裳。柴进知道，那里肯要他坏钱。自取出一箱段疋绸绢，门下自有针工，便教做三人的称体衣裳。说话的，柴进因何不喜A?原来A初来投奔柴进时，也一般接纳管待。次后在庄上，但吃醉了酒，性气刚，，庄客有些顾管不到处，他便要下拳打他们。因此满庄里庄客，没一个道他好。众人只是嫌他，都去柴进面前告诉他许多不是处。柴进虽然不赶他，只是相待得他慢了。却得宋江每日带挈他一处饮酒相陪，A的前病都不发了。．相伴宋江住了十数日，A思乡？要回清河县看望哥哥。柴进、宋江两个，都留他再住几时。 A道：  “小弟的哥哥多时不通信息，因此要去望他。”宋江道‘：  “实是二郎要去，不敢苦留。如若得闲时，再来相会几时。"．．  三个离了柴进东压，行了五七里路。 A作别道：  “尊兄，远了，请回。柴大官人必然专望6"宋江道：  “何妨再送几步。”路上说些闲话，不觉叉过了三二里。 A挽住宋江说道：  “尊兄不必远送。常言道：  “送君千里，终须一别。宋江指着道：  “容我再行几步口兀那官道上有个小酒店，我们吃三钟了作别。”三个来到酒店里。宋江上首坐了，A倚了哨棒，下席坐了。宋清横头坐定。便叫酒保打酒来。且买些盘馔果品菜蔬之类，都搬来摆在卓子上。三个人饮了几杯，看看红曰平西。 A便道：  “天色将晚，哥哥不弃我时，就此受我四拜，拜为义兄，。”宋江大喜。 A纳头拜了四拜。宋江叫宋清身边取出一锭十两银子，送与A。 A那里肯受，说道：  “哥哥客中自用盘费。"宋江道：“贤弟不必多虑。你若推却，我便不认你做兄弟。’’A只得拜受了，收放缠袋里。宋江取些碎银子，还了酒钱。 A拿了哨棒。三个出酒店前来作别。 A堕泪，拜辞了自去。．</w:t>
      </w:r>
    </w:p>
    <w:p>
      <w:pPr>
        <w:ind w:firstLine="420"/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1．文中的A是谁？他离开宋江之后，发生什么故事，请用一句话加以概括。（2分）</w:t>
      </w:r>
    </w:p>
    <w:p>
      <w:pPr>
        <w:ind w:firstLine="420"/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 xml:space="preserve">   </w:t>
      </w:r>
    </w:p>
    <w:p>
      <w:pPr>
        <w:numPr>
          <w:ilvl w:val="0"/>
          <w:numId w:val="4"/>
        </w:numPr>
        <w:ind w:firstLine="420"/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结合选段分析宋江的性格特点。  （4分）</w:t>
      </w:r>
    </w:p>
    <w:p>
      <w:pPr>
        <w:jc w:val="left"/>
        <w:rPr>
          <w:rFonts w:asciiTheme="majorEastAsia" w:hAnsiTheme="majorEastAsia" w:eastAsiaTheme="majorEastAsia"/>
        </w:rPr>
      </w:pPr>
    </w:p>
    <w:p>
      <w:pPr>
        <w:ind w:firstLine="420"/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3．在《水浒传》中兄弟情令人动容，请你以宋江为主要叙事角度，用三个以上的句子概括一个表现兄弟情的经典情节。(4分)</w:t>
      </w:r>
    </w:p>
    <w:p>
      <w:pPr>
        <w:ind w:firstLine="420"/>
        <w:jc w:val="left"/>
        <w:rPr>
          <w:rFonts w:asciiTheme="majorEastAsia" w:hAnsiTheme="majorEastAsia" w:eastAsiaTheme="majorEastAsia"/>
          <w:b/>
          <w:bCs/>
        </w:rPr>
      </w:pPr>
    </w:p>
    <w:p>
      <w:pPr>
        <w:ind w:firstLine="420"/>
        <w:jc w:val="left"/>
        <w:rPr>
          <w:rFonts w:hint="eastAsia" w:asciiTheme="majorEastAsia" w:hAnsiTheme="majorEastAsia" w:eastAsiaTheme="majorEastAsia"/>
          <w:b/>
          <w:bCs/>
        </w:rPr>
      </w:pPr>
    </w:p>
    <w:p>
      <w:pPr>
        <w:ind w:firstLine="420"/>
        <w:jc w:val="left"/>
        <w:rPr>
          <w:rFonts w:hint="eastAsia" w:asciiTheme="majorEastAsia" w:hAnsiTheme="majorEastAsia" w:eastAsiaTheme="majorEastAsia"/>
          <w:b/>
          <w:bCs/>
        </w:rPr>
      </w:pPr>
    </w:p>
    <w:p>
      <w:pPr>
        <w:ind w:firstLine="420"/>
        <w:jc w:val="left"/>
        <w:rPr>
          <w:rFonts w:hint="eastAsia" w:asciiTheme="majorEastAsia" w:hAnsiTheme="majorEastAsia" w:eastAsiaTheme="majorEastAsia"/>
          <w:b/>
          <w:bCs/>
        </w:rPr>
      </w:pPr>
    </w:p>
    <w:p>
      <w:pPr>
        <w:ind w:firstLine="420"/>
        <w:jc w:val="left"/>
        <w:rPr>
          <w:rFonts w:hint="eastAsia" w:asciiTheme="majorEastAsia" w:hAnsiTheme="majorEastAsia" w:eastAsiaTheme="majorEastAsia"/>
          <w:b/>
          <w:bCs/>
        </w:rPr>
      </w:pPr>
    </w:p>
    <w:p>
      <w:pPr>
        <w:ind w:firstLine="420"/>
        <w:jc w:val="left"/>
        <w:rPr>
          <w:rFonts w:hint="eastAsia" w:asciiTheme="majorEastAsia" w:hAnsiTheme="majorEastAsia" w:eastAsiaTheme="majorEastAsia"/>
          <w:b/>
          <w:bCs/>
        </w:rPr>
      </w:pPr>
    </w:p>
    <w:p>
      <w:pPr>
        <w:ind w:firstLine="420"/>
        <w:jc w:val="left"/>
        <w:rPr>
          <w:rFonts w:hint="eastAsia" w:asciiTheme="majorEastAsia" w:hAnsiTheme="majorEastAsia" w:eastAsiaTheme="majorEastAsia"/>
          <w:b/>
          <w:bCs/>
        </w:rPr>
      </w:pPr>
    </w:p>
    <w:p>
      <w:pPr>
        <w:ind w:firstLine="420"/>
        <w:jc w:val="left"/>
        <w:rPr>
          <w:rFonts w:hint="eastAsia" w:asciiTheme="majorEastAsia" w:hAnsiTheme="majorEastAsia" w:eastAsiaTheme="majorEastAsia"/>
          <w:b/>
          <w:bCs/>
        </w:rPr>
      </w:pPr>
    </w:p>
    <w:p>
      <w:pPr>
        <w:ind w:firstLine="420"/>
        <w:jc w:val="left"/>
        <w:rPr>
          <w:rFonts w:hint="eastAsia" w:asciiTheme="majorEastAsia" w:hAnsiTheme="majorEastAsia" w:eastAsiaTheme="majorEastAsia"/>
          <w:b/>
          <w:bCs/>
        </w:rPr>
      </w:pPr>
    </w:p>
    <w:p>
      <w:pPr>
        <w:ind w:firstLine="420"/>
        <w:jc w:val="left"/>
        <w:rPr>
          <w:rFonts w:hint="eastAsia" w:asciiTheme="majorEastAsia" w:hAnsiTheme="majorEastAsia" w:eastAsiaTheme="majorEastAsia"/>
          <w:b/>
          <w:bCs/>
        </w:rPr>
      </w:pPr>
    </w:p>
    <w:p>
      <w:pPr>
        <w:ind w:firstLine="420"/>
        <w:jc w:val="left"/>
        <w:rPr>
          <w:rFonts w:hint="eastAsia" w:asciiTheme="majorEastAsia" w:hAnsiTheme="majorEastAsia" w:eastAsiaTheme="majorEastAsia"/>
          <w:b/>
          <w:bCs/>
        </w:rPr>
      </w:pPr>
    </w:p>
    <w:p>
      <w:pPr>
        <w:ind w:firstLine="420"/>
        <w:jc w:val="left"/>
        <w:rPr>
          <w:rFonts w:hint="eastAsia" w:asciiTheme="majorEastAsia" w:hAnsiTheme="majorEastAsia" w:eastAsiaTheme="majorEastAsia"/>
          <w:b/>
          <w:bCs/>
        </w:rPr>
      </w:pPr>
    </w:p>
    <w:p>
      <w:pPr>
        <w:ind w:firstLine="420"/>
        <w:jc w:val="left"/>
        <w:rPr>
          <w:rFonts w:hint="eastAsia" w:asciiTheme="majorEastAsia" w:hAnsiTheme="majorEastAsia" w:eastAsiaTheme="majorEastAsia"/>
          <w:b/>
          <w:bCs/>
        </w:rPr>
      </w:pPr>
    </w:p>
    <w:p>
      <w:pPr>
        <w:ind w:firstLine="420"/>
        <w:jc w:val="left"/>
        <w:rPr>
          <w:rFonts w:hint="eastAsia" w:asciiTheme="majorEastAsia" w:hAnsiTheme="majorEastAsia" w:eastAsiaTheme="majorEastAsia"/>
          <w:b/>
          <w:bCs/>
        </w:rPr>
      </w:pPr>
    </w:p>
    <w:p>
      <w:pPr>
        <w:ind w:firstLine="420"/>
        <w:jc w:val="left"/>
        <w:rPr>
          <w:rFonts w:hint="eastAsia" w:asciiTheme="majorEastAsia" w:hAnsiTheme="majorEastAsia" w:eastAsiaTheme="majorEastAsia"/>
          <w:b/>
          <w:bCs/>
        </w:rPr>
      </w:pPr>
    </w:p>
    <w:p>
      <w:pPr>
        <w:ind w:firstLine="420"/>
        <w:jc w:val="left"/>
        <w:rPr>
          <w:rFonts w:hint="eastAsia" w:asciiTheme="majorEastAsia" w:hAnsiTheme="majorEastAsia" w:eastAsiaTheme="majorEastAsia"/>
          <w:b/>
          <w:bCs/>
        </w:rPr>
      </w:pPr>
    </w:p>
    <w:p>
      <w:pPr>
        <w:ind w:firstLine="420"/>
        <w:jc w:val="left"/>
        <w:rPr>
          <w:rFonts w:hint="eastAsia" w:asciiTheme="majorEastAsia" w:hAnsiTheme="majorEastAsia" w:eastAsiaTheme="majorEastAsia"/>
          <w:b/>
          <w:bCs/>
        </w:rPr>
      </w:pPr>
    </w:p>
    <w:p>
      <w:pPr>
        <w:ind w:firstLine="420"/>
        <w:jc w:val="left"/>
        <w:rPr>
          <w:rFonts w:hint="eastAsia" w:asciiTheme="majorEastAsia" w:hAnsiTheme="majorEastAsia" w:eastAsiaTheme="majorEastAsia"/>
          <w:b/>
          <w:bCs/>
        </w:rPr>
      </w:pPr>
    </w:p>
    <w:p>
      <w:pPr>
        <w:ind w:firstLine="420"/>
        <w:jc w:val="left"/>
        <w:rPr>
          <w:rFonts w:hint="eastAsia" w:asciiTheme="majorEastAsia" w:hAnsiTheme="majorEastAsia" w:eastAsiaTheme="majorEastAsia"/>
          <w:b/>
          <w:bCs/>
        </w:rPr>
      </w:pPr>
    </w:p>
    <w:p>
      <w:pPr>
        <w:ind w:firstLine="420"/>
        <w:jc w:val="left"/>
        <w:rPr>
          <w:rFonts w:hint="eastAsia" w:asciiTheme="majorEastAsia" w:hAnsiTheme="majorEastAsia" w:eastAsiaTheme="majorEastAsia"/>
          <w:b/>
          <w:bCs/>
        </w:rPr>
      </w:pPr>
    </w:p>
    <w:p>
      <w:pPr>
        <w:ind w:firstLine="420"/>
        <w:jc w:val="left"/>
        <w:rPr>
          <w:rFonts w:hint="eastAsia" w:asciiTheme="majorEastAsia" w:hAnsiTheme="majorEastAsia" w:eastAsiaTheme="majorEastAsia"/>
          <w:b/>
          <w:bCs/>
        </w:rPr>
      </w:pPr>
    </w:p>
    <w:p>
      <w:pPr>
        <w:ind w:firstLine="420"/>
        <w:jc w:val="left"/>
        <w:rPr>
          <w:rFonts w:hint="eastAsia" w:asciiTheme="majorEastAsia" w:hAnsiTheme="majorEastAsia" w:eastAsiaTheme="majorEastAsia"/>
          <w:b/>
          <w:bCs/>
        </w:rPr>
      </w:pPr>
    </w:p>
    <w:p>
      <w:pPr>
        <w:ind w:firstLine="420"/>
        <w:jc w:val="left"/>
        <w:rPr>
          <w:rFonts w:hint="eastAsia" w:asciiTheme="majorEastAsia" w:hAnsiTheme="majorEastAsia" w:eastAsiaTheme="majorEastAsia"/>
          <w:b/>
          <w:bCs/>
        </w:rPr>
      </w:pPr>
    </w:p>
    <w:p>
      <w:pPr>
        <w:ind w:firstLine="420"/>
        <w:jc w:val="left"/>
        <w:rPr>
          <w:rFonts w:hint="eastAsia" w:asciiTheme="majorEastAsia" w:hAnsiTheme="majorEastAsia" w:eastAsiaTheme="majorEastAsia"/>
          <w:b/>
          <w:bCs/>
        </w:rPr>
      </w:pPr>
    </w:p>
    <w:p>
      <w:pPr>
        <w:ind w:firstLine="420"/>
        <w:jc w:val="left"/>
        <w:rPr>
          <w:rFonts w:asciiTheme="majorEastAsia" w:hAnsiTheme="majorEastAsia" w:eastAsiaTheme="majorEastAsia"/>
          <w:b/>
          <w:bCs/>
        </w:rPr>
      </w:pPr>
      <w:bookmarkStart w:id="0" w:name="_GoBack"/>
      <w:bookmarkEnd w:id="0"/>
      <w:r>
        <w:rPr>
          <w:rFonts w:hint="eastAsia" w:asciiTheme="majorEastAsia" w:hAnsiTheme="majorEastAsia" w:eastAsiaTheme="majorEastAsia"/>
          <w:b/>
          <w:bCs/>
        </w:rPr>
        <w:t>九年级上册期末综合素质检测参考答案</w:t>
      </w:r>
    </w:p>
    <w:p>
      <w:pPr>
        <w:ind w:firstLine="420"/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1、(1)佳木秀而繁阴水落而石出者(2)忽复乘舟梦日边(3)人有悲欢离合</w:t>
      </w:r>
    </w:p>
    <w:p>
      <w:pPr>
        <w:ind w:firstLine="420"/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(4)欲为圣明除弊事  肯将衰朽惜残年(5)春蚕到死丝方尽  蜡炬成灰泪始干  晓镜但愁云鬓改  夜吟应觉月光寒</w:t>
      </w:r>
    </w:p>
    <w:p>
      <w:pPr>
        <w:ind w:firstLine="420"/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2、(1)豢养(2)诓骗(3)断章取义(4)歌斯底里</w:t>
      </w:r>
    </w:p>
    <w:p>
      <w:pPr>
        <w:ind w:firstLine="420"/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3、D【解析】“不二法门”的意思是“指平等而无差异之至道，今用以称独一无</w:t>
      </w:r>
    </w:p>
    <w:p>
      <w:pPr>
        <w:ind w:firstLine="420"/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的门径、方法。”含褒义色彩，与语境不符。</w:t>
      </w:r>
    </w:p>
    <w:p>
      <w:pPr>
        <w:ind w:firstLine="420"/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4、D，将“充满”改为“充斥”</w:t>
      </w:r>
    </w:p>
    <w:p>
      <w:pPr>
        <w:ind w:firstLine="420"/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5、(1)中国诗酒文化蔚为大观，诗人借酒宣泄心灵。()示例:沙场征战的悲壮豪情:“葡萄美酒夜光杯，欲饮琵琶马上催。醉卧沙场君莫笑，古来征战人几</w:t>
      </w:r>
    </w:p>
    <w:p>
      <w:pPr>
        <w:ind w:firstLine="420"/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6、(1)贬谪(2)放晴(3)代指鱼</w:t>
      </w:r>
    </w:p>
    <w:p>
      <w:pPr>
        <w:ind w:firstLine="420"/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7、(1)日月星辰隐藏起光辉，山岳也隐没了形迹。(2)在朝廷做官就为百姓忧虑;不在朝廷做官而处在僻远的江湖中间就为国君忧虑。</w:t>
      </w:r>
    </w:p>
    <w:p>
      <w:pPr>
        <w:ind w:firstLine="420"/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8、A，他们“不以物喜，不以己悲”，并非“寄情于景或者人的理性的腐化堕落</w:t>
      </w:r>
    </w:p>
    <w:p>
      <w:pPr>
        <w:ind w:firstLine="420"/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9、C，详细地;A，客人客居;B，书法卷子/信:D，回/嫁</w:t>
      </w:r>
    </w:p>
    <w:p>
      <w:pPr>
        <w:ind w:firstLine="420"/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10、长安石从事尝从李君借去/窃摹一本/以献文潞公/以为真迹</w:t>
      </w:r>
    </w:p>
    <w:p>
      <w:pPr>
        <w:ind w:firstLine="420"/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11、没有鉴别能力，却人云亦云，趋炎附势，以势取人</w:t>
      </w:r>
    </w:p>
    <w:p>
      <w:pPr>
        <w:ind w:firstLine="420"/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参考译文:李世衡学士，喜欢收藏书籍。有一副晋代人物的书法字帖，放在他儿子李绪那儿。长安的石从事(从事为官职)曾经从李先生那儿借去，偷着描摹了一本，并把它献给了潞国公文彦博，文公误以为是真迹。有一天潞国公招待客人拿出了收藏的书画给大家看，而李学士当时也在场，一看到这幅字帖，吃惊的说:“这字帖是我家的东西，怎么会突然到这儿来了呢?”是急忙让从人回家，取自己家的来辨验，才知道潞国公所收藏的乃是描摹本，李学士这才醒悟知道是被石从事传出来的，便都告诉了潞国公。然而在座的宾客像排成墙似的纷纷进来拜访，都说道潞国公收藏的才是真本，而认为李学土收藏到是描摹本，李学士不由感慨到:“他们人多势众，我自己人少，又怎么能够申辩?今天我才知道自己官小势微啊。”</w:t>
      </w:r>
    </w:p>
    <w:p>
      <w:pPr>
        <w:ind w:firstLine="420"/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12、C，不存在递进的逻辑关系。</w:t>
      </w:r>
    </w:p>
    <w:p>
      <w:pPr>
        <w:ind w:firstLine="420"/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13、D，本条论据偏向于不计得失</w:t>
      </w:r>
    </w:p>
    <w:p>
      <w:pPr>
        <w:ind w:firstLine="420"/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14、(1)面对挫折，坚持到底。(2)积极等待和良好的心态。(3)锤炼和塑造意志。(4)少一点功利，多一份淡泊;少一点焦虑，多一份淡定;少一点杂念，多一份纯净;少一点喧嚣，多一份宁静。</w:t>
      </w:r>
    </w:p>
    <w:p>
      <w:pPr>
        <w:ind w:firstLine="420"/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15。(1)复活节冒着大雨去捐钱。(2)我们捐钱帮非洲教堂盖教堂顶。(3)热烈、兴奋(4)羞辱</w:t>
      </w:r>
    </w:p>
    <w:p>
      <w:pPr>
        <w:ind w:firstLine="420"/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16。(1)本句刻画了妈妈处事不慌张，镇定的动作和神态，突出了她内心温暖且强大，自尊又自信。这种魅力感染了“我”，“握紧”这露出“我”面对别人的议论与指点、嘲笑时的自信。(2)本句刻画了我们被当作穷人的自卑和羞辱，对教堂和程序都难以忍受的心理。17。第一段交待了父亲去世，母亲和三个孩子相依为命的背景，生活的简朴表现了母亲的不易，而小屋的歌声和笑声暗示了母亲的乐观坚强。为后面的几次捐款的情节提供了背景，埋下了伏笔。也暗示了文章的主题，有一颗富裕的心可以胜生活的贫困。</w:t>
      </w:r>
    </w:p>
    <w:p>
      <w:pPr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18。(1)母亲面对困境坚强的心。(2)我们身处困难仍然乐观的心。(3)我们热别人的爱心。(3)母亲面对别人的唧笑与同情仍然自信自尊的心。(4)一家人精神上富有的心</w:t>
      </w:r>
    </w:p>
    <w:p>
      <w:pPr>
        <w:jc w:val="left"/>
        <w:rPr>
          <w:rFonts w:asciiTheme="majorEastAsia" w:hAnsiTheme="majorEastAsia" w:eastAsiaTheme="majorEastAsia"/>
          <w:b/>
          <w:bCs/>
        </w:rPr>
      </w:pPr>
      <w:r>
        <w:rPr>
          <w:rFonts w:hint="eastAsia" w:asciiTheme="majorEastAsia" w:hAnsiTheme="majorEastAsia" w:eastAsiaTheme="majorEastAsia"/>
          <w:b/>
          <w:bCs/>
        </w:rPr>
        <w:t>作文（略）</w:t>
      </w:r>
    </w:p>
    <w:p>
      <w:pPr>
        <w:ind w:firstLine="420"/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  <w:b/>
          <w:bCs/>
        </w:rPr>
        <w:t>附加题</w:t>
      </w:r>
      <w:r>
        <w:rPr>
          <w:rFonts w:hint="eastAsia" w:asciiTheme="majorEastAsia" w:hAnsiTheme="majorEastAsia" w:eastAsiaTheme="majorEastAsia"/>
        </w:rPr>
        <w:t>。(1)他爱惜人才，初见武松，就心中甚喜，嘘寒问暖。(2)他热情大方，在武松落魄之时，扶危济困，留他在西轩下做一处安歇，帮他做衣裳。(3)他善于结交，送别武松，送了一程又一程，还和武松结为兄弟。(4)他仗义疏财，在武松需要缠盘之际，大方赠送银两。(写出两点，并能举分析即可，其它说法合理亦可）</w:t>
      </w:r>
    </w:p>
    <w:p>
      <w:pPr>
        <w:ind w:firstLine="420"/>
        <w:jc w:val="left"/>
        <w:rPr>
          <w:rFonts w:asciiTheme="majorEastAsia" w:hAnsiTheme="majorEastAsia" w:eastAsiaTheme="majorEastAsia"/>
        </w:rPr>
      </w:pPr>
      <w:r>
        <w:rPr>
          <w:rFonts w:hint="eastAsia" w:asciiTheme="majorEastAsia" w:hAnsiTheme="majorEastAsia" w:eastAsiaTheme="majorEastAsia"/>
        </w:rPr>
        <w:t>晁盖七人劫了生辰纲，不料事情败露，官府派何观察前去捉捕。宋江当任押司，得知此事后，稳住何观察，飞报晁盖，晁盖才得以做好准备，逃脱官府的缉捕。(其它说法正确亦可）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6E8EC08"/>
    <w:multiLevelType w:val="singleLevel"/>
    <w:tmpl w:val="F6E8EC08"/>
    <w:lvl w:ilvl="0" w:tentative="0">
      <w:start w:val="2"/>
      <w:numFmt w:val="decimal"/>
      <w:suff w:val="nothing"/>
      <w:lvlText w:val="%1．"/>
      <w:lvlJc w:val="left"/>
    </w:lvl>
  </w:abstractNum>
  <w:abstractNum w:abstractNumId="1">
    <w:nsid w:val="29646134"/>
    <w:multiLevelType w:val="singleLevel"/>
    <w:tmpl w:val="29646134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2">
    <w:nsid w:val="3A0BC6DB"/>
    <w:multiLevelType w:val="singleLevel"/>
    <w:tmpl w:val="3A0BC6DB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3">
    <w:nsid w:val="3A4079F5"/>
    <w:multiLevelType w:val="singleLevel"/>
    <w:tmpl w:val="3A4079F5"/>
    <w:lvl w:ilvl="0" w:tentative="0">
      <w:start w:val="4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26239D2"/>
    <w:rsid w:val="00756E9A"/>
    <w:rsid w:val="009568AC"/>
    <w:rsid w:val="06957D17"/>
    <w:rsid w:val="073D26C1"/>
    <w:rsid w:val="07A1382B"/>
    <w:rsid w:val="0A0D0352"/>
    <w:rsid w:val="0A2E14B6"/>
    <w:rsid w:val="0EA84028"/>
    <w:rsid w:val="103D5059"/>
    <w:rsid w:val="118545E2"/>
    <w:rsid w:val="126239D2"/>
    <w:rsid w:val="1413287C"/>
    <w:rsid w:val="188C15B8"/>
    <w:rsid w:val="192A7630"/>
    <w:rsid w:val="19BE2EF8"/>
    <w:rsid w:val="1BE974A2"/>
    <w:rsid w:val="219A59F3"/>
    <w:rsid w:val="272A7E0F"/>
    <w:rsid w:val="2B62189A"/>
    <w:rsid w:val="2BF62EDA"/>
    <w:rsid w:val="3C5B7EF9"/>
    <w:rsid w:val="40446D8F"/>
    <w:rsid w:val="42B40A86"/>
    <w:rsid w:val="49557F79"/>
    <w:rsid w:val="4D14458F"/>
    <w:rsid w:val="4FBF2034"/>
    <w:rsid w:val="56D77BC0"/>
    <w:rsid w:val="5855773F"/>
    <w:rsid w:val="5B2B0DA2"/>
    <w:rsid w:val="5F9B1F77"/>
    <w:rsid w:val="69EB7DFC"/>
    <w:rsid w:val="6AC04EB5"/>
    <w:rsid w:val="6FE16697"/>
    <w:rsid w:val="72226241"/>
    <w:rsid w:val="74240708"/>
    <w:rsid w:val="74D677A8"/>
    <w:rsid w:val="7C9A2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1332</Words>
  <Characters>7597</Characters>
  <Lines>63</Lines>
  <Paragraphs>17</Paragraphs>
  <TotalTime>2</TotalTime>
  <ScaleCrop>false</ScaleCrop>
  <LinksUpToDate>false</LinksUpToDate>
  <CharactersWithSpaces>8912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2013-01-04T11:38:00Z</dcterms:created>
  <dc:creator>Administrator</dc:creator>
  <cp:lastModifiedBy>Administrator</cp:lastModifiedBy>
  <dcterms:modified xsi:type="dcterms:W3CDTF">2020-02-12T07:13:23Z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KSORubyTemplateID" linkTarget="0">
    <vt:lpwstr>6</vt:lpwstr>
  </property>
</Properties>
</file>