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 w:hint="eastAsia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0pt;margin-top:905pt;margin-left:96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 w:hint="eastAsia"/>
          <w:bCs/>
          <w:sz w:val="40"/>
          <w:szCs w:val="40"/>
        </w:rPr>
        <w:t>提分专练</w:t>
      </w:r>
      <w:r>
        <w:rPr>
          <w:rFonts w:ascii="微软雅黑" w:eastAsia="微软雅黑" w:hAnsi="微软雅黑" w:cs="微软雅黑"/>
          <w:bCs/>
          <w:sz w:val="40"/>
          <w:szCs w:val="40"/>
        </w:rPr>
        <w:t>(</w:t>
      </w:r>
      <w:r>
        <w:rPr>
          <w:rFonts w:ascii="微软雅黑" w:eastAsia="微软雅黑" w:hAnsi="微软雅黑" w:cs="微软雅黑" w:hint="eastAsia"/>
          <w:bCs/>
          <w:sz w:val="40"/>
          <w:szCs w:val="40"/>
        </w:rPr>
        <w:t>四</w:t>
      </w:r>
      <w:r>
        <w:rPr>
          <w:rFonts w:ascii="微软雅黑" w:eastAsia="微软雅黑" w:hAnsi="微软雅黑" w:cs="微软雅黑"/>
          <w:bCs/>
          <w:sz w:val="40"/>
          <w:szCs w:val="40"/>
        </w:rPr>
        <w:t>)</w:t>
      </w:r>
      <w:r>
        <w:rPr>
          <w:rFonts w:ascii="微软雅黑" w:eastAsia="微软雅黑" w:hAnsi="微软雅黑" w:cs="微软雅黑"/>
          <w:bCs/>
          <w:i/>
          <w:sz w:val="40"/>
          <w:szCs w:val="40"/>
        </w:rPr>
        <w:t>　</w:t>
      </w:r>
      <w:r>
        <w:rPr>
          <w:rFonts w:ascii="微软雅黑" w:eastAsia="微软雅黑" w:hAnsi="微软雅黑" w:cs="微软雅黑" w:hint="eastAsia"/>
          <w:b/>
          <w:bCs/>
          <w:sz w:val="40"/>
          <w:szCs w:val="40"/>
        </w:rPr>
        <w:t>判断函数图象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299835" cy="36195"/>
            <wp:effectExtent l="0" t="0" r="0" b="0"/>
            <wp:docPr id="1" name="线.EPS" descr="id:2147491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57231" name="线.EPS" descr="id:214749138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|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类型</w:t>
      </w:r>
      <w:r>
        <w:rPr>
          <w:rFonts w:ascii="微软雅黑" w:eastAsia="微软雅黑" w:hAnsi="微软雅黑" w:cs="微软雅黑"/>
          <w:b/>
          <w:sz w:val="28"/>
          <w:szCs w:val="28"/>
        </w:rPr>
        <w:t>1|</w:t>
      </w:r>
      <w:r>
        <w:rPr>
          <w:rFonts w:ascii="微软雅黑" w:eastAsia="微软雅黑" w:hAnsi="微软雅黑" w:cs="微软雅黑"/>
          <w:b/>
          <w:i/>
          <w:sz w:val="28"/>
          <w:szCs w:val="28"/>
        </w:rPr>
        <w:t>　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分析函数图象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·自贡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均匀地向一个容器内注水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在注满水的过程中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水面的高度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 w:hint="eastAsia"/>
          <w:szCs w:val="21"/>
        </w:rPr>
        <w:t>与时间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 w:hint="eastAsia"/>
          <w:szCs w:val="21"/>
        </w:rPr>
        <w:t>的函数关系如图</w:t>
      </w:r>
      <w:r>
        <w:rPr>
          <w:rFonts w:ascii="Times New Roman" w:hAnsi="Times New Roman"/>
          <w:szCs w:val="21"/>
        </w:rPr>
        <w:t>T4-1</w:t>
      </w:r>
      <w:r>
        <w:rPr>
          <w:rFonts w:ascii="Times New Roman" w:hAnsi="Times New Roman" w:hint="eastAsia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则该容器是下列四个中的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789305" cy="1023620"/>
            <wp:effectExtent l="0" t="0" r="0" b="0"/>
            <wp:docPr id="2" name="20EDK303.EPS" descr="id:2147491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512700" name="20EDK303.EPS" descr="id:21474913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9480" cy="10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52090" cy="676275"/>
            <wp:effectExtent l="0" t="0" r="0" b="0"/>
            <wp:docPr id="3" name="20EDK304.EPS" descr="id:2147491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754798" name="20EDK304.EPS" descr="id:21474913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22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·东营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甲、乙两队参加了“端午情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龙舟韵”赛龙舟比赛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两队在比赛时的路程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米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与时间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秒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之间的函数图象如图</w:t>
      </w:r>
      <w:r>
        <w:rPr>
          <w:rFonts w:ascii="Times New Roman" w:hAnsi="Times New Roman"/>
          <w:szCs w:val="21"/>
        </w:rPr>
        <w:t>T4-3</w:t>
      </w:r>
      <w:r>
        <w:rPr>
          <w:rFonts w:ascii="Times New Roman" w:hAnsi="Times New Roman" w:hint="eastAsia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请你根据图象判断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81530" cy="1319530"/>
            <wp:effectExtent l="0" t="0" r="0" b="0"/>
            <wp:docPr id="4" name="20EDK305.EPS" descr="id:21474914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129790" name="20EDK305.EPS" descr="id:21474914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1880" cy="131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乙队率先到达终点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甲队比乙队多走了</w:t>
      </w:r>
      <w:r>
        <w:rPr>
          <w:rFonts w:ascii="Times New Roman" w:hAnsi="Times New Roman"/>
          <w:szCs w:val="21"/>
        </w:rPr>
        <w:t>126</w:t>
      </w:r>
      <w:r>
        <w:rPr>
          <w:rFonts w:ascii="Times New Roman" w:hAnsi="Times New Roman" w:hint="eastAsia"/>
          <w:szCs w:val="21"/>
        </w:rPr>
        <w:t>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在</w:t>
      </w:r>
      <w:r>
        <w:rPr>
          <w:rFonts w:ascii="Times New Roman" w:hAnsi="Times New Roman"/>
          <w:szCs w:val="21"/>
        </w:rPr>
        <w:t>47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 w:hint="eastAsia"/>
          <w:szCs w:val="21"/>
        </w:rPr>
        <w:t>秒时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两队所走路程相等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从出发到</w:t>
      </w: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 w:hint="eastAsia"/>
          <w:szCs w:val="21"/>
        </w:rPr>
        <w:t>秒的时间段内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乙队的速度慢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如图</w:t>
      </w:r>
      <w:r>
        <w:rPr>
          <w:rFonts w:ascii="Times New Roman" w:hAnsi="Times New Roman"/>
          <w:szCs w:val="21"/>
        </w:rPr>
        <w:t>T4-4</w:t>
      </w:r>
      <w:r>
        <w:rPr>
          <w:rFonts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在平面直角坐标系中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 w:hint="eastAsia"/>
          <w:szCs w:val="21"/>
        </w:rPr>
        <w:t>在第一象限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且</w:t>
      </w:r>
      <w:r>
        <w:rPr>
          <w:rFonts w:ascii="Times New Roman" w:hAnsi="Times New Roman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直线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从原点出发沿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轴正方向平移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被平行四边形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 w:hint="eastAsia"/>
          <w:szCs w:val="21"/>
        </w:rPr>
        <w:t>截得的线段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 w:hint="eastAsia"/>
          <w:szCs w:val="21"/>
        </w:rPr>
        <w:t>的长度</w:t>
      </w:r>
      <w:r>
        <w:rPr>
          <w:rFonts w:ascii="Times New Roman" w:hAnsi="Times New Roman"/>
          <w:i/>
          <w:szCs w:val="21"/>
        </w:rPr>
        <w:t>l</w:t>
      </w:r>
      <w:r>
        <w:rPr>
          <w:rFonts w:ascii="Times New Roman" w:hAnsi="Times New Roman" w:hint="eastAsia"/>
          <w:szCs w:val="21"/>
        </w:rPr>
        <w:t>与平移的距离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 w:hint="eastAsia"/>
          <w:szCs w:val="21"/>
        </w:rPr>
        <w:t>的函数图象如图</w:t>
      </w:r>
      <w:r>
        <w:rPr>
          <w:rFonts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那么平行四边形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 w:hint="eastAsia"/>
          <w:szCs w:val="21"/>
        </w:rPr>
        <w:t>的面积为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17140" cy="899160"/>
            <wp:effectExtent l="19050" t="0" r="0" b="0"/>
            <wp:docPr id="6" name="18ED490.EPS" descr="id:2147491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08706" name="18ED490.EPS" descr="id:21474914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480" cy="89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4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</m:rad>
      </m:oMath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szCs w:val="21"/>
        </w:rPr>
        <w:t>8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</m:rad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如图</w:t>
      </w:r>
      <w:r>
        <w:rPr>
          <w:rFonts w:ascii="Times New Roman" w:hAnsi="Times New Roman"/>
          <w:szCs w:val="21"/>
        </w:rPr>
        <w:t>T4-5</w:t>
      </w:r>
      <w:r>
        <w:rPr>
          <w:rFonts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已知平行四边形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 w:hint="eastAsia"/>
          <w:szCs w:val="21"/>
        </w:rPr>
        <w:t>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 w:hint="eastAsia"/>
          <w:szCs w:val="21"/>
        </w:rPr>
        <w:t>是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 w:hint="eastAsia"/>
          <w:szCs w:val="21"/>
        </w:rPr>
        <w:t>边上的一个动点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不重合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Times New Roman" w:hint="eastAsia"/>
          <w:szCs w:val="21"/>
        </w:rPr>
        <w:t>设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 w:hint="eastAsia"/>
          <w:szCs w:val="21"/>
        </w:rPr>
        <w:t>的延长线交</w:t>
      </w:r>
      <w:r>
        <w:rPr>
          <w:rFonts w:ascii="Times New Roman" w:hAnsi="Times New Roman"/>
          <w:i/>
          <w:szCs w:val="21"/>
        </w:rPr>
        <w:t>CB</w:t>
      </w:r>
      <w:r>
        <w:rPr>
          <w:rFonts w:ascii="Times New Roman" w:hAnsi="Times New Roman" w:hint="eastAsia"/>
          <w:szCs w:val="21"/>
        </w:rPr>
        <w:t>的延长线于点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设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且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之间的函数关系图象如图</w:t>
      </w:r>
      <w:r>
        <w:rPr>
          <w:rFonts w:ascii="Times New Roman" w:hAnsi="Times New Roman"/>
          <w:szCs w:val="21"/>
        </w:rPr>
        <w:t>T4-5</w:t>
      </w:r>
      <w:r>
        <w:rPr>
          <w:rFonts w:ascii="宋体" w:hAnsi="宋体" w:cs="宋体"/>
          <w:szCs w:val="21"/>
        </w:rPr>
        <w:t>②</w:t>
      </w:r>
      <w:r>
        <w:rPr>
          <w:rFonts w:ascii="Times New Roman" w:hAnsi="Times New Roman" w:hint="eastAsia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则下面的结论中不正确的是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44880" cy="749300"/>
            <wp:effectExtent l="0" t="0" r="0" b="0"/>
            <wp:docPr id="7" name="20EDK306.EPS" descr="id:21474914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864590" name="20EDK306.EPS" descr="id:21474914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5000" cy="7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drawing>
          <wp:inline distT="0" distB="0" distL="0" distR="0">
            <wp:extent cx="965835" cy="1124585"/>
            <wp:effectExtent l="0" t="0" r="0" b="0"/>
            <wp:docPr id="8" name="20EDK307.EPS" descr="id:21474914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33054" name="20EDK307.EPS" descr="id:21474914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112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i/>
          <w:szCs w:val="21"/>
        </w:rPr>
        <w:t>.AD</w:t>
      </w:r>
      <w:r>
        <w:rPr>
          <w:rFonts w:ascii="Times New Roman" w:hAnsi="Times New Roman"/>
          <w:szCs w:val="21"/>
        </w:rPr>
        <w:t>=2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</w:t>
      </w:r>
      <w:r>
        <w:rPr>
          <w:rFonts w:ascii="Times New Roman" w:hAnsi="Times New Roman" w:hint="eastAsia"/>
          <w:szCs w:val="21"/>
        </w:rPr>
        <w:t>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若</w:t>
      </w:r>
      <w:r>
        <w:rPr>
          <w:rFonts w:ascii="Times New Roman" w:hAnsi="Times New Roman"/>
          <w:i/>
          <w:szCs w:val="21"/>
        </w:rPr>
        <w:t>AD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EF</w:t>
      </w:r>
      <w:r>
        <w:rPr>
          <w:rFonts w:ascii="Times New Roman" w:hAnsi="Times New Roman"/>
          <w:szCs w:val="21"/>
        </w:rPr>
        <w:t>=1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若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>=2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</w:t>
      </w:r>
      <w:r>
        <w:rPr>
          <w:rFonts w:ascii="Times New Roman" w:hAnsi="Times New Roman"/>
          <w:i/>
          <w:szCs w:val="21"/>
        </w:rPr>
        <w:t>AE</w:t>
      </w:r>
      <m:oMath>
        <m:r>
          <m:rPr>
            <m:sty m:val="p"/>
          </m:rP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4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</m:oMath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·重庆</w:t>
      </w:r>
      <w:r>
        <w:rPr>
          <w:rFonts w:ascii="Times New Roman" w:hAnsi="Times New Roman"/>
          <w:color w:val="4C4C4C"/>
          <w:szCs w:val="21"/>
        </w:rPr>
        <w:t>A</w:t>
      </w:r>
      <w:r>
        <w:rPr>
          <w:rFonts w:ascii="Times New Roman" w:hAnsi="Times New Roman" w:hint="eastAsia"/>
          <w:color w:val="4C4C4C"/>
          <w:szCs w:val="21"/>
        </w:rPr>
        <w:t>卷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某公司快递员甲匀速骑车前往某小区送物件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出发几分钟后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快递员乙发现甲的手机落在公司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无法联系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于是乙匀速骑车去追赶甲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乙刚出发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分钟时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甲也发现自己手机落在公司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立刻按原路原速骑车回公司</w:t>
      </w:r>
      <w:r>
        <w:rPr>
          <w:rFonts w:ascii="Times New Roman" w:hAnsi="Times New Roman"/>
          <w:szCs w:val="21"/>
        </w:rPr>
        <w:t>,2</w:t>
      </w:r>
      <w:r>
        <w:rPr>
          <w:rFonts w:ascii="Times New Roman" w:hAnsi="Times New Roman" w:hint="eastAsia"/>
          <w:szCs w:val="21"/>
        </w:rPr>
        <w:t>分钟后甲遇到乙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乙把手机给甲后立即原路原速返回公司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甲继续原路原速赶往某小区送物件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甲、乙两人相距的路程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米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与甲出发的时间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分钟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之间的关系如图</w:t>
      </w:r>
      <w:r>
        <w:rPr>
          <w:rFonts w:ascii="Times New Roman" w:hAnsi="Times New Roman"/>
          <w:szCs w:val="21"/>
        </w:rPr>
        <w:t>T4-6</w:t>
      </w:r>
      <w:r>
        <w:rPr>
          <w:rFonts w:ascii="Times New Roman" w:hAnsi="Times New Roman" w:hint="eastAsia"/>
          <w:szCs w:val="21"/>
        </w:rPr>
        <w:t>所示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乙给甲手机的时间忽略不计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 w:hint="eastAsia"/>
          <w:szCs w:val="21"/>
        </w:rPr>
        <w:t>则乙回到公司时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甲距公司的路程是</w:t>
      </w:r>
      <w:r>
        <w:rPr>
          <w:rFonts w:ascii="Times New Roman" w:hAnsi="Times New Roman"/>
          <w:i/>
          <w:szCs w:val="21"/>
          <w:u w:val="single" w:color="000000"/>
        </w:rPr>
        <w:t>　　　　</w:t>
      </w:r>
      <w:r>
        <w:rPr>
          <w:rFonts w:ascii="Times New Roman" w:hAnsi="Times New Roman" w:hint="eastAsia"/>
          <w:szCs w:val="21"/>
        </w:rPr>
        <w:t>米</w:t>
      </w:r>
      <w:r>
        <w:rPr>
          <w:rFonts w:ascii="Times New Roman" w:hAnsi="Times New Roman"/>
          <w:i/>
          <w:szCs w:val="21"/>
        </w:rPr>
        <w:t>.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95730" cy="798195"/>
            <wp:effectExtent l="19050" t="0" r="0" b="0"/>
            <wp:docPr id="9" name="20MZK339.EPS" descr="id:21474914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070166" name="20MZK339.EPS" descr="id:214749143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608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T4-6</w:t>
      </w: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|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类型</w:t>
      </w:r>
      <w:r>
        <w:rPr>
          <w:rFonts w:ascii="微软雅黑" w:eastAsia="微软雅黑" w:hAnsi="微软雅黑" w:cs="微软雅黑"/>
          <w:b/>
          <w:sz w:val="28"/>
          <w:szCs w:val="28"/>
        </w:rPr>
        <w:t>2|</w:t>
      </w:r>
      <w:r>
        <w:rPr>
          <w:rFonts w:ascii="微软雅黑" w:eastAsia="微软雅黑" w:hAnsi="微软雅黑" w:cs="微软雅黑"/>
          <w:b/>
          <w:i/>
          <w:sz w:val="28"/>
          <w:szCs w:val="28"/>
        </w:rPr>
        <w:t>　</w:t>
      </w:r>
      <w:r>
        <w:rPr>
          <w:rFonts w:ascii="微软雅黑" w:eastAsia="微软雅黑" w:hAnsi="微软雅黑" w:cs="微软雅黑" w:hint="eastAsia"/>
          <w:b/>
          <w:sz w:val="28"/>
          <w:szCs w:val="28"/>
        </w:rPr>
        <w:t>判断函数图象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·赤峰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如图</w:t>
      </w:r>
      <w:r>
        <w:rPr>
          <w:rFonts w:ascii="Times New Roman" w:hAnsi="Times New Roman"/>
          <w:szCs w:val="21"/>
        </w:rPr>
        <w:t>T4-7</w:t>
      </w:r>
      <w:r>
        <w:rPr>
          <w:rFonts w:ascii="Times New Roman" w:hAnsi="Times New Roman" w:hint="eastAsia"/>
          <w:szCs w:val="21"/>
        </w:rPr>
        <w:t>是九年级某考生做的水滴入一个玻璃容器的实验的示意图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滴水速度保持不变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Times New Roman" w:hint="eastAsia"/>
          <w:szCs w:val="21"/>
        </w:rPr>
        <w:t>能正确反映容器中水的高度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h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与时间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>之间对应关系的大致图象是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95300" cy="690880"/>
            <wp:effectExtent l="19050" t="0" r="0" b="0"/>
            <wp:docPr id="10" name="20EDK308.EPS" descr="id:2147491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587412" name="20EDK308.EPS" descr="id:21474914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495" cy="695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T4-7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865120" cy="664210"/>
            <wp:effectExtent l="0" t="0" r="0" b="0"/>
            <wp:docPr id="11" name="20EDK309.EPS" descr="id:2147491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204041" name="20EDK309.EPS" descr="id:214749144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240" cy="6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T4-8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·齐齐哈尔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“六一”儿童节前夕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某部队战士到福利院慰问儿童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战士们从营地出发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匀速步行前往文具店选购礼物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停留一段时间后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继续按原速步行到达福利院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营地、文具店、福利院三地依次在同一直线上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Times New Roman" w:hint="eastAsia"/>
          <w:szCs w:val="21"/>
        </w:rPr>
        <w:t>到达后因接到紧急任务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立即按原路匀速跑步返回营地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赠送礼物的时间忽略不计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Times New Roman" w:hint="eastAsia"/>
          <w:szCs w:val="21"/>
        </w:rPr>
        <w:t>下列图象能大致反映战士们离营地的距离</w:t>
      </w:r>
      <w:r>
        <w:rPr>
          <w:rFonts w:ascii="Times New Roman" w:hAnsi="Times New Roman"/>
          <w:i/>
          <w:szCs w:val="21"/>
        </w:rPr>
        <w:t>s</w:t>
      </w:r>
      <w:r>
        <w:rPr>
          <w:rFonts w:ascii="Times New Roman" w:hAnsi="Times New Roman" w:hint="eastAsia"/>
          <w:szCs w:val="21"/>
        </w:rPr>
        <w:t>与时间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 w:hint="eastAsia"/>
          <w:szCs w:val="21"/>
        </w:rPr>
        <w:t>之间函数关系的是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867660" cy="618490"/>
            <wp:effectExtent l="0" t="0" r="0" b="0"/>
            <wp:docPr id="12" name="20EDK310.EPS" descr="id:2147491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135328" name="20EDK310.EPS" descr="id:21474914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8120" cy="6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·衢州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如图</w:t>
      </w:r>
      <w:r>
        <w:rPr>
          <w:rFonts w:ascii="Times New Roman" w:hAnsi="Times New Roman"/>
          <w:szCs w:val="21"/>
        </w:rPr>
        <w:t>T4-10,</w:t>
      </w:r>
      <w:r>
        <w:rPr>
          <w:rFonts w:ascii="Times New Roman" w:hAnsi="Times New Roman" w:hint="eastAsia"/>
          <w:szCs w:val="21"/>
        </w:rPr>
        <w:t>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 w:hint="eastAsia"/>
          <w:szCs w:val="21"/>
        </w:rPr>
        <w:t>的边长为</w:t>
      </w:r>
      <w:r>
        <w:rPr>
          <w:rFonts w:ascii="Times New Roman" w:hAnsi="Times New Roman"/>
          <w:szCs w:val="21"/>
        </w:rPr>
        <w:t>4,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 w:hint="eastAsia"/>
          <w:szCs w:val="21"/>
        </w:rPr>
        <w:t>是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 w:hint="eastAsia"/>
          <w:szCs w:val="21"/>
        </w:rPr>
        <w:t>的中点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 w:hint="eastAsia"/>
          <w:szCs w:val="21"/>
        </w:rPr>
        <w:t>从点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 w:hint="eastAsia"/>
          <w:szCs w:val="21"/>
        </w:rPr>
        <w:t>出发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沿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 w:hint="eastAsia"/>
          <w:szCs w:val="21"/>
        </w:rPr>
        <w:t>移动至终点</w:t>
      </w:r>
      <w:r>
        <w:rPr>
          <w:rFonts w:ascii="Times New Roman" w:hAnsi="Times New Roman"/>
          <w:i/>
          <w:szCs w:val="21"/>
        </w:rPr>
        <w:t>C.</w:t>
      </w:r>
      <w:r>
        <w:rPr>
          <w:rFonts w:ascii="Times New Roman" w:hAnsi="Times New Roman" w:hint="eastAsia"/>
          <w:szCs w:val="21"/>
        </w:rPr>
        <w:t>设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 w:hint="eastAsia"/>
          <w:szCs w:val="21"/>
        </w:rPr>
        <w:t>点经过的路径长为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Cambria Math" w:hAnsi="Cambria Math" w:cs="Cambria Math" w:hint="eastAsia"/>
          <w:szCs w:val="21"/>
        </w:rPr>
        <w:t>△</w:t>
      </w:r>
      <w:r>
        <w:rPr>
          <w:rFonts w:ascii="Times New Roman" w:hAnsi="Times New Roman"/>
          <w:i/>
          <w:szCs w:val="21"/>
        </w:rPr>
        <w:t>CPE</w:t>
      </w:r>
      <w:r>
        <w:rPr>
          <w:rFonts w:ascii="Times New Roman" w:hAnsi="Times New Roman" w:hint="eastAsia"/>
          <w:szCs w:val="21"/>
        </w:rPr>
        <w:t>的面积为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则下列图象能大致反映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函数关系的是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80745" cy="916940"/>
            <wp:effectExtent l="0" t="0" r="0" b="0"/>
            <wp:docPr id="13" name="20EDK311.EPS" descr="id:2147491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323322" name="20EDK311.EPS" descr="id:21474914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0920" cy="9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T4-10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11680" cy="1563370"/>
            <wp:effectExtent l="0" t="0" r="0" b="0"/>
            <wp:docPr id="14" name="20EDK312.EPS" descr="id:2147491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597159" name="20EDK312.EPS" descr="id:214749146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56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·菏泽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如图</w:t>
      </w:r>
      <w:r>
        <w:rPr>
          <w:rFonts w:ascii="Times New Roman" w:hAnsi="Times New Roman"/>
          <w:szCs w:val="21"/>
        </w:rPr>
        <w:t>T4-12,</w:t>
      </w:r>
      <w:r>
        <w:rPr>
          <w:rFonts w:ascii="Times New Roman" w:hAnsi="Times New Roman" w:hint="eastAsia"/>
          <w:szCs w:val="21"/>
        </w:rPr>
        <w:t>正方形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 w:hint="eastAsia"/>
          <w:szCs w:val="21"/>
        </w:rPr>
        <w:t>的边长为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cm,</w:t>
      </w:r>
      <w:r>
        <w:rPr>
          <w:rFonts w:ascii="Times New Roman" w:hAnsi="Times New Roman" w:hint="eastAsia"/>
          <w:szCs w:val="21"/>
        </w:rPr>
        <w:t>动点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 w:hint="eastAsia"/>
          <w:szCs w:val="21"/>
        </w:rPr>
        <w:t>同时从点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出发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在正方形的边上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分别按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 w:hint="eastAsia"/>
          <w:szCs w:val="21"/>
        </w:rPr>
        <w:t>→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 w:hint="eastAsia"/>
          <w:szCs w:val="21"/>
        </w:rPr>
        <w:t>的方向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都以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cm/s</w:t>
      </w:r>
      <w:r>
        <w:rPr>
          <w:rFonts w:ascii="Times New Roman" w:hAnsi="Times New Roman" w:hint="eastAsia"/>
          <w:szCs w:val="21"/>
        </w:rPr>
        <w:t>的速度运动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到达点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 w:hint="eastAsia"/>
          <w:szCs w:val="21"/>
        </w:rPr>
        <w:t>运动终止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连接</w:t>
      </w:r>
      <w:r>
        <w:rPr>
          <w:rFonts w:ascii="Times New Roman" w:hAnsi="Times New Roman"/>
          <w:i/>
          <w:szCs w:val="21"/>
        </w:rPr>
        <w:t>PQ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设运动时间为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s,</w:t>
      </w:r>
      <w:r>
        <w:rPr>
          <w:rFonts w:ascii="Cambria Math" w:hAnsi="Cambria Math" w:cs="Cambria Math" w:hint="eastAsia"/>
          <w:szCs w:val="21"/>
        </w:rPr>
        <w:t>△</w:t>
      </w:r>
      <w:r>
        <w:rPr>
          <w:rFonts w:ascii="Times New Roman" w:hAnsi="Times New Roman"/>
          <w:i/>
          <w:szCs w:val="21"/>
        </w:rPr>
        <w:t>APQ</w:t>
      </w:r>
      <w:r>
        <w:rPr>
          <w:rFonts w:ascii="Times New Roman" w:hAnsi="Times New Roman" w:hint="eastAsia"/>
          <w:szCs w:val="21"/>
        </w:rPr>
        <w:t>的面积为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cm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则下列图象中能大致表示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的函数关系的是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01395" cy="923925"/>
            <wp:effectExtent l="19050" t="0" r="7925" b="0"/>
            <wp:docPr id="15" name="20EDK313.EPS" descr="id:2147491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990432" name="20EDK313.EPS" descr="id:21474914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4688" cy="92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T4-12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333750" cy="813435"/>
            <wp:effectExtent l="19050" t="0" r="0" b="0"/>
            <wp:docPr id="16" name="20EDK314.EPS" descr="id:21474914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292" name="20EDK314.EPS" descr="id:21474914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1072" cy="81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·本溪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如图</w:t>
      </w:r>
      <w:r>
        <w:rPr>
          <w:rFonts w:ascii="Times New Roman" w:hAnsi="Times New Roman"/>
          <w:szCs w:val="21"/>
        </w:rPr>
        <w:t>T4-14,</w:t>
      </w:r>
      <w:r>
        <w:rPr>
          <w:rFonts w:ascii="Times New Roman" w:hAnsi="Times New Roman" w:hint="eastAsia"/>
          <w:szCs w:val="21"/>
        </w:rPr>
        <w:t>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 w:hint="eastAsia"/>
          <w:szCs w:val="21"/>
        </w:rPr>
        <w:t>是以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 w:hint="eastAsia"/>
          <w:szCs w:val="21"/>
        </w:rPr>
        <w:t>为直径的半圆上的动点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CA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PD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 w:hint="eastAsia"/>
          <w:szCs w:val="21"/>
        </w:rPr>
        <w:t>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连接</w:t>
      </w:r>
      <w:r>
        <w:rPr>
          <w:rFonts w:ascii="Times New Roman" w:hAnsi="Times New Roman"/>
          <w:i/>
          <w:szCs w:val="21"/>
        </w:rPr>
        <w:t>AP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设</w:t>
      </w:r>
      <w:r>
        <w:rPr>
          <w:rFonts w:ascii="Times New Roman" w:hAnsi="Times New Roman"/>
          <w:i/>
          <w:szCs w:val="21"/>
        </w:rPr>
        <w:t>AP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PA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/>
          <w:i/>
          <w:szCs w:val="21"/>
        </w:rPr>
        <w:t>PD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则下列函数图象能反映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之间关系的是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72185" cy="804545"/>
            <wp:effectExtent l="0" t="0" r="0" b="0"/>
            <wp:docPr id="17" name="20EDK317.EPS" descr="id:21474914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334085" name="20EDK317.EPS" descr="id:21474914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7236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T4-14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870835" cy="560705"/>
            <wp:effectExtent l="0" t="0" r="0" b="0"/>
            <wp:docPr id="18" name="20EDK316.EPS" descr="id:2147491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428005" name="20EDK316.EPS" descr="id:21474914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71360" cy="5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/>
          <w:i/>
          <w:szCs w:val="21"/>
        </w:rPr>
        <w:t>.</w:t>
      </w:r>
      <w:r>
        <w:rPr>
          <w:rFonts w:ascii="Times New Roman" w:hAnsi="Times New Roman"/>
          <w:color w:val="4C4C4C"/>
          <w:szCs w:val="21"/>
        </w:rPr>
        <w:t>[2019</w:t>
      </w:r>
      <w:r>
        <w:rPr>
          <w:rFonts w:ascii="Times New Roman" w:hAnsi="Times New Roman" w:hint="eastAsia"/>
          <w:color w:val="4C4C4C"/>
          <w:szCs w:val="21"/>
        </w:rPr>
        <w:t>·合肥蜀山区第一次质量调研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 w:hint="eastAsia"/>
          <w:szCs w:val="21"/>
        </w:rPr>
        <w:t xml:space="preserve"> 如图</w:t>
      </w:r>
      <w:r>
        <w:rPr>
          <w:rFonts w:ascii="Times New Roman" w:hAnsi="Times New Roman"/>
          <w:szCs w:val="21"/>
        </w:rPr>
        <w:t>T4-16,</w:t>
      </w:r>
      <w:r>
        <w:rPr>
          <w:rFonts w:ascii="Times New Roman" w:hAnsi="Times New Roman" w:hint="eastAsia"/>
          <w:szCs w:val="21"/>
        </w:rPr>
        <w:t>直线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 w:hint="eastAsia"/>
          <w:szCs w:val="21"/>
        </w:rPr>
        <w:t>都与直线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 w:hint="eastAsia"/>
          <w:szCs w:val="21"/>
        </w:rPr>
        <w:t>垂直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垂足分别为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MN</w:t>
      </w:r>
      <w:r>
        <w:rPr>
          <w:rFonts w:ascii="Times New Roman" w:hAnsi="Times New Roman"/>
          <w:szCs w:val="21"/>
        </w:rPr>
        <w:t>=1,</w:t>
      </w:r>
      <w:r>
        <w:rPr>
          <w:rFonts w:ascii="Times New Roman" w:hAnsi="Times New Roman" w:hint="eastAsia"/>
          <w:szCs w:val="21"/>
        </w:rPr>
        <w:t>等腰直角三角形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 w:hint="eastAsia"/>
          <w:szCs w:val="21"/>
        </w:rPr>
        <w:t>的斜边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 w:hint="eastAsia"/>
          <w:szCs w:val="21"/>
        </w:rPr>
        <w:t>在直线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 w:hint="eastAsia"/>
          <w:szCs w:val="21"/>
        </w:rPr>
        <w:t>上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=2,</w:t>
      </w:r>
      <w:r>
        <w:rPr>
          <w:rFonts w:ascii="Times New Roman" w:hAnsi="Times New Roman" w:hint="eastAsia"/>
          <w:szCs w:val="21"/>
        </w:rPr>
        <w:t>且点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 w:hint="eastAsia"/>
          <w:szCs w:val="21"/>
        </w:rPr>
        <w:t>位于点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 w:hint="eastAsia"/>
          <w:szCs w:val="21"/>
        </w:rPr>
        <w:t>处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将等腰直角三角形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 w:hint="eastAsia"/>
          <w:szCs w:val="21"/>
        </w:rPr>
        <w:t>沿直线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 w:hint="eastAsia"/>
          <w:szCs w:val="21"/>
        </w:rPr>
        <w:t>向右平移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直到点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 w:hint="eastAsia"/>
          <w:szCs w:val="21"/>
        </w:rPr>
        <w:t>与点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 w:hint="eastAsia"/>
          <w:szCs w:val="21"/>
        </w:rPr>
        <w:t>重合为止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记点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 w:hint="eastAsia"/>
          <w:szCs w:val="21"/>
        </w:rPr>
        <w:t>平移的距离为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等腰直角三角形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 w:hint="eastAsia"/>
          <w:szCs w:val="21"/>
        </w:rPr>
        <w:t>的边位于直线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 w:hint="eastAsia"/>
          <w:szCs w:val="21"/>
        </w:rPr>
        <w:t>之间部分的长度和为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 w:hint="eastAsia"/>
          <w:szCs w:val="21"/>
        </w:rPr>
        <w:t>则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 w:hint="eastAsia"/>
          <w:szCs w:val="21"/>
        </w:rPr>
        <w:t>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 w:hint="eastAsia"/>
          <w:szCs w:val="21"/>
        </w:rPr>
        <w:t>的函数图象大致为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i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66900" cy="1002030"/>
            <wp:effectExtent l="19050" t="0" r="0" b="0"/>
            <wp:docPr id="19" name="20HT12A.EPS" descr="id:21474915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260789" name="20HT12A.EPS" descr="id:21474915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88027" cy="101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T4-16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334260" cy="2105660"/>
            <wp:effectExtent l="0" t="0" r="0" b="0"/>
            <wp:docPr id="20" name="20HT12.EPS" descr="id:2147491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746091" name="20HT12.EPS" descr="id:21474915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34600" cy="21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图</w:t>
      </w:r>
      <w:r>
        <w:rPr>
          <w:rFonts w:ascii="Times New Roman" w:hAnsi="Times New Roman"/>
          <w:szCs w:val="21"/>
        </w:rPr>
        <w:t>T4-17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由图象可知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高度</w:t>
      </w:r>
      <w:r>
        <w:rPr>
          <w:rFonts w:ascii="Times New Roman" w:hAnsi="Times New Roman"/>
          <w:i/>
          <w:color w:val="000000"/>
          <w:kern w:val="0"/>
          <w:szCs w:val="21"/>
        </w:rPr>
        <w:t>h</w:t>
      </w:r>
      <w:r>
        <w:rPr>
          <w:rFonts w:ascii="Times New Roman" w:hAnsi="Times New Roman" w:hint="eastAsia"/>
          <w:color w:val="000000"/>
          <w:kern w:val="0"/>
          <w:szCs w:val="21"/>
        </w:rPr>
        <w:t>随时间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 w:hint="eastAsia"/>
          <w:color w:val="000000"/>
          <w:kern w:val="0"/>
          <w:szCs w:val="21"/>
        </w:rPr>
        <w:t>的变化规律是先快后慢</w:t>
      </w:r>
      <w:r>
        <w:rPr>
          <w:rFonts w:ascii="Times New Roman" w:hAnsi="Times New Roman"/>
          <w:color w:val="000000"/>
          <w:kern w:val="0"/>
          <w:szCs w:val="21"/>
        </w:rPr>
        <w:t>,D</w:t>
      </w:r>
      <w:r>
        <w:rPr>
          <w:rFonts w:ascii="Times New Roman" w:hAnsi="Times New Roman" w:hint="eastAsia"/>
          <w:color w:val="000000"/>
          <w:kern w:val="0"/>
          <w:szCs w:val="21"/>
        </w:rPr>
        <w:t>选项的容器底面积由小变大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水面高度随时间变化符合先快后慢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从图象上可知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甲先到达终点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故选项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Times New Roman" w:hint="eastAsia"/>
          <w:color w:val="000000"/>
          <w:kern w:val="0"/>
          <w:szCs w:val="21"/>
        </w:rPr>
        <w:t>甲、乙两队比赛的路程都是</w:t>
      </w:r>
      <w:r>
        <w:rPr>
          <w:rFonts w:ascii="Times New Roman" w:hAnsi="Times New Roman"/>
          <w:color w:val="000000"/>
          <w:kern w:val="0"/>
          <w:szCs w:val="21"/>
        </w:rPr>
        <w:t>300</w:t>
      </w:r>
      <w:r>
        <w:rPr>
          <w:rFonts w:ascii="Times New Roman" w:hAnsi="Times New Roman" w:hint="eastAsia"/>
          <w:color w:val="000000"/>
          <w:kern w:val="0"/>
          <w:szCs w:val="21"/>
        </w:rPr>
        <w:t>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所以选项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 w:hint="eastAsia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Times New Roman" w:hint="eastAsia"/>
          <w:color w:val="000000"/>
          <w:kern w:val="0"/>
          <w:szCs w:val="21"/>
        </w:rPr>
        <w:t>从图象上可看出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color w:val="000000"/>
          <w:kern w:val="0"/>
          <w:szCs w:val="21"/>
        </w:rPr>
        <w:t>47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Times New Roman" w:hint="eastAsia"/>
          <w:color w:val="000000"/>
          <w:kern w:val="0"/>
          <w:szCs w:val="21"/>
        </w:rPr>
        <w:t>秒时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甲、乙两队的路程都是</w:t>
      </w:r>
      <w:r>
        <w:rPr>
          <w:rFonts w:ascii="Times New Roman" w:hAnsi="Times New Roman"/>
          <w:color w:val="000000"/>
          <w:kern w:val="0"/>
          <w:szCs w:val="21"/>
        </w:rPr>
        <w:t>174</w:t>
      </w:r>
      <w:r>
        <w:rPr>
          <w:rFonts w:ascii="Times New Roman" w:hAnsi="Times New Roman" w:hint="eastAsia"/>
          <w:color w:val="000000"/>
          <w:kern w:val="0"/>
          <w:szCs w:val="21"/>
        </w:rPr>
        <w:t>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故选项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 w:hint="eastAsia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Times New Roman" w:hint="eastAsia"/>
          <w:color w:val="000000"/>
          <w:kern w:val="0"/>
          <w:szCs w:val="21"/>
        </w:rPr>
        <w:t>由图象可知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从出发到</w:t>
      </w:r>
      <w:r>
        <w:rPr>
          <w:rFonts w:ascii="Times New Roman" w:hAnsi="Times New Roman"/>
          <w:color w:val="000000"/>
          <w:kern w:val="0"/>
          <w:szCs w:val="21"/>
        </w:rPr>
        <w:t>13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Times New Roman" w:hint="eastAsia"/>
          <w:color w:val="000000"/>
          <w:kern w:val="0"/>
          <w:szCs w:val="21"/>
        </w:rPr>
        <w:t>秒的时间段内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甲队的图象在乙队的下方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所以在相同的时间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乙队行驶的路程比甲队长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所以乙队速度快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选项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hint="eastAsia"/>
          <w:color w:val="000000"/>
          <w:kern w:val="0"/>
          <w:szCs w:val="21"/>
        </w:rPr>
        <w:t>错误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因此本题选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根据图象可以得到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当移动的距离是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直线经过点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当移动距离是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直线经过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当移动距离是</w:t>
      </w: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直线经过点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=8-4=4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当直线经过点</w:t>
      </w:r>
      <w:r>
        <w:rPr>
          <w:rFonts w:ascii="Times New Roman" w:hAnsi="Times New Roman"/>
          <w:i/>
          <w:color w:val="000000"/>
          <w:kern w:val="0"/>
          <w:szCs w:val="21"/>
        </w:rPr>
        <w:t>D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设交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 w:hint="eastAsia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DN</w:t>
      </w:r>
      <w:r>
        <w:rPr>
          <w:rFonts w:ascii="Times New Roman" w:hAnsi="Times New Roman"/>
          <w:color w:val="000000"/>
          <w:kern w:val="0"/>
          <w:szCs w:val="21"/>
        </w:rPr>
        <w:t>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DM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 w:hint="eastAsia"/>
          <w:color w:val="000000"/>
          <w:kern w:val="0"/>
          <w:szCs w:val="21"/>
        </w:rPr>
        <w:t>于点</w:t>
      </w:r>
      <w:r>
        <w:rPr>
          <w:rFonts w:ascii="Times New Roman" w:hAnsi="Times New Roman"/>
          <w:i/>
          <w:color w:val="000000"/>
          <w:kern w:val="0"/>
          <w:szCs w:val="21"/>
        </w:rPr>
        <w:t>M.</w:t>
      </w: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 w:hint="eastAsia"/>
          <w:color w:val="000000"/>
          <w:kern w:val="0"/>
          <w:szCs w:val="21"/>
        </w:rPr>
        <w:t>直线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与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轴成的角是</w:t>
      </w:r>
      <w:r>
        <w:rPr>
          <w:rFonts w:ascii="Times New Roman" w:hAnsi="Times New Roman"/>
          <w:color w:val="000000"/>
          <w:kern w:val="0"/>
          <w:szCs w:val="21"/>
        </w:rPr>
        <w:t>45°,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DNM</w:t>
      </w:r>
      <w:r>
        <w:rPr>
          <w:rFonts w:ascii="Times New Roman" w:hAnsi="Times New Roman"/>
          <w:color w:val="000000"/>
          <w:kern w:val="0"/>
          <w:szCs w:val="21"/>
        </w:rPr>
        <w:t>=45°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DM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DN</w:t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color w:val="000000"/>
          <w:kern w:val="0"/>
          <w:szCs w:val="21"/>
        </w:rPr>
        <w:t>sin45°=2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×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deg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 w:hint="eastAsia"/>
          <w:color w:val="000000"/>
          <w:kern w:val="0"/>
          <w:szCs w:val="21"/>
        </w:rPr>
        <w:t>平行四边形的面积是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DM</w:t>
      </w:r>
      <w:r>
        <w:rPr>
          <w:rFonts w:ascii="Times New Roman" w:hAnsi="Times New Roman"/>
          <w:color w:val="000000"/>
          <w:kern w:val="0"/>
          <w:szCs w:val="21"/>
        </w:rPr>
        <w:t>=4×2=8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 w:hint="eastAsia"/>
          <w:color w:val="000000"/>
          <w:kern w:val="0"/>
          <w:szCs w:val="21"/>
        </w:rPr>
        <w:t>四边形</w:t>
      </w:r>
      <w:r>
        <w:rPr>
          <w:rFonts w:ascii="Times New Roman" w:hAnsi="Times New Roman"/>
          <w:i/>
          <w:color w:val="000000"/>
          <w:kern w:val="0"/>
          <w:szCs w:val="21"/>
        </w:rPr>
        <w:t>ABCD</w:t>
      </w:r>
      <w:r>
        <w:rPr>
          <w:rFonts w:ascii="Times New Roman" w:hAnsi="Times New Roman" w:hint="eastAsia"/>
          <w:color w:val="000000"/>
          <w:kern w:val="0"/>
          <w:szCs w:val="21"/>
        </w:rPr>
        <w:t>为平行四边形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宋体" w:hAnsi="宋体" w:cs="宋体" w:hint="eastAsia"/>
          <w:color w:val="000000"/>
          <w:kern w:val="0"/>
          <w:szCs w:val="21"/>
        </w:rPr>
        <w:t>∥</w:t>
      </w:r>
      <w:r>
        <w:rPr>
          <w:rFonts w:ascii="Times New Roman" w:hAnsi="Times New Roman"/>
          <w:i/>
          <w:color w:val="000000"/>
          <w:kern w:val="0"/>
          <w:szCs w:val="21"/>
        </w:rPr>
        <w:t>DC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ADF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Cambria Math" w:hAnsi="Cambria Math" w:cs="Cambria Math" w:hint="eastAsia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BFE</w:t>
      </w:r>
      <w:r>
        <w:rPr>
          <w:rFonts w:ascii="宋体" w:hAnsi="宋体" w:cs="宋体" w:hint="eastAsia"/>
          <w:color w:val="000000"/>
          <w:kern w:val="0"/>
          <w:szCs w:val="21"/>
        </w:rPr>
        <w:t>∽△</w:t>
      </w:r>
      <w:r>
        <w:rPr>
          <w:rFonts w:ascii="Times New Roman" w:hAnsi="Times New Roman"/>
          <w:i/>
          <w:color w:val="000000"/>
          <w:kern w:val="0"/>
          <w:szCs w:val="21"/>
        </w:rPr>
        <w:t>ADE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BF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AD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AE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设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y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ab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b.</w:t>
      </w: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 w:hint="eastAsia"/>
          <w:color w:val="000000"/>
          <w:kern w:val="0"/>
          <w:szCs w:val="21"/>
        </w:rPr>
        <w:t>图象过点</w:t>
      </w:r>
      <w:r>
        <w:rPr>
          <w:rFonts w:ascii="Times New Roman" w:hAnsi="Times New Roman"/>
          <w:color w:val="000000"/>
          <w:kern w:val="0"/>
          <w:szCs w:val="21"/>
        </w:rPr>
        <w:t>(2,2),(4,0),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=4,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=2,</w:t>
      </w:r>
      <w:r>
        <w:rPr>
          <w:rFonts w:ascii="Times New Roman" w:hAnsi="Times New Roman" w:hint="eastAsia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=4,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/>
          <w:color w:val="000000"/>
          <w:kern w:val="0"/>
          <w:szCs w:val="21"/>
        </w:rPr>
        <w:t>=2,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8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-2,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=6,</w:t>
      </w:r>
      <w:r>
        <w:rPr>
          <w:rFonts w:ascii="Times New Roman" w:hAnsi="Times New Roman" w:hint="eastAsia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 w:hint="eastAsia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若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AED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FBE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AED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FEB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FBE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∠</w:t>
      </w:r>
      <w:r>
        <w:rPr>
          <w:rFonts w:ascii="Times New Roman" w:hAnsi="Times New Roman"/>
          <w:i/>
          <w:color w:val="000000"/>
          <w:kern w:val="0"/>
          <w:szCs w:val="21"/>
        </w:rPr>
        <w:t>FEB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BF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 w:hint="eastAsia"/>
          <w:color w:val="000000"/>
          <w:kern w:val="0"/>
          <w:szCs w:val="21"/>
        </w:rPr>
        <w:t>若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DE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BF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EF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它们并不总等于</w:t>
      </w:r>
      <w:r>
        <w:rPr>
          <w:rFonts w:ascii="Times New Roman" w:hAnsi="Times New Roman"/>
          <w:color w:val="000000"/>
          <w:kern w:val="0"/>
          <w:szCs w:val="21"/>
        </w:rPr>
        <w:t>1,</w:t>
      </w:r>
      <w:r>
        <w:rPr>
          <w:rFonts w:ascii="Times New Roman" w:hAnsi="Times New Roman" w:hint="eastAsia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 w:hint="eastAsia"/>
          <w:color w:val="000000"/>
          <w:kern w:val="0"/>
          <w:szCs w:val="21"/>
        </w:rPr>
        <w:t>不正确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若</w:t>
      </w:r>
      <w:r>
        <w:rPr>
          <w:rFonts w:ascii="Times New Roman" w:hAnsi="Times New Roman"/>
          <w:i/>
          <w:color w:val="000000"/>
          <w:kern w:val="0"/>
          <w:szCs w:val="21"/>
        </w:rPr>
        <w:t>BF</w:t>
      </w:r>
      <w:r>
        <w:rPr>
          <w:rFonts w:ascii="Times New Roman" w:hAnsi="Times New Roman"/>
          <w:color w:val="000000"/>
          <w:kern w:val="0"/>
          <w:szCs w:val="21"/>
        </w:rPr>
        <w:t>=2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∵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BF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AD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AE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BC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BC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AE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AE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解得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hint="eastAsia"/>
          <w:color w:val="000000"/>
          <w:kern w:val="0"/>
          <w:szCs w:val="21"/>
        </w:rPr>
        <w:t>正确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6000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由图象可知甲</w:t>
      </w: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Times New Roman" w:hint="eastAsia"/>
          <w:color w:val="000000"/>
          <w:kern w:val="0"/>
          <w:szCs w:val="21"/>
        </w:rPr>
        <w:t>分钟行驶</w:t>
      </w:r>
      <w:r>
        <w:rPr>
          <w:rFonts w:ascii="Times New Roman" w:hAnsi="Times New Roman"/>
          <w:color w:val="000000"/>
          <w:kern w:val="0"/>
          <w:szCs w:val="21"/>
        </w:rPr>
        <w:t>4000</w:t>
      </w:r>
      <w:r>
        <w:rPr>
          <w:rFonts w:ascii="Times New Roman" w:hAnsi="Times New Roman" w:hint="eastAsia"/>
          <w:color w:val="000000"/>
          <w:kern w:val="0"/>
          <w:szCs w:val="21"/>
        </w:rPr>
        <w:t>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甲的速度为</w:t>
      </w:r>
      <w:r>
        <w:rPr>
          <w:rFonts w:ascii="Times New Roman" w:hAnsi="Times New Roman"/>
          <w:color w:val="000000"/>
          <w:kern w:val="0"/>
          <w:szCs w:val="21"/>
        </w:rPr>
        <w:t>500</w:t>
      </w:r>
      <w:r>
        <w:rPr>
          <w:rFonts w:ascii="Times New Roman" w:hAnsi="Times New Roman" w:hint="eastAsia"/>
          <w:color w:val="000000"/>
          <w:kern w:val="0"/>
          <w:szCs w:val="21"/>
        </w:rPr>
        <w:t>米</w:t>
      </w:r>
      <w:r>
        <w:rPr>
          <w:rFonts w:ascii="Times New Roman" w:hAnsi="Times New Roman"/>
          <w:i/>
          <w:color w:val="000000"/>
          <w:kern w:val="0"/>
          <w:szCs w:val="21"/>
        </w:rPr>
        <w:t>/</w:t>
      </w:r>
      <w:r>
        <w:rPr>
          <w:rFonts w:ascii="Times New Roman" w:hAnsi="Times New Roman" w:hint="eastAsia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而甲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分钟与乙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分钟行驶的路程和为甲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 w:hint="eastAsia"/>
          <w:color w:val="000000"/>
          <w:kern w:val="0"/>
          <w:szCs w:val="21"/>
        </w:rPr>
        <w:t>分钟行驶的路程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故乙的速度为</w:t>
      </w:r>
      <w:r>
        <w:rPr>
          <w:rFonts w:ascii="Times New Roman" w:hAnsi="Times New Roman"/>
          <w:color w:val="000000"/>
          <w:kern w:val="0"/>
          <w:szCs w:val="21"/>
        </w:rPr>
        <w:t>(500×10-500×2)</w:t>
      </w:r>
      <w:r>
        <w:rPr>
          <w:rFonts w:ascii="Times New Roman" w:hAnsi="Times New Roman"/>
          <w:i/>
          <w:color w:val="000000"/>
          <w:kern w:val="0"/>
          <w:szCs w:val="21"/>
        </w:rPr>
        <w:t>÷</w:t>
      </w:r>
      <w:r>
        <w:rPr>
          <w:rFonts w:ascii="Times New Roman" w:hAnsi="Times New Roman"/>
          <w:color w:val="000000"/>
          <w:kern w:val="0"/>
          <w:szCs w:val="21"/>
        </w:rPr>
        <w:t>4=1000(</w:t>
      </w:r>
      <w:r>
        <w:rPr>
          <w:rFonts w:ascii="Times New Roman" w:hAnsi="Times New Roman" w:hint="eastAsia"/>
          <w:color w:val="000000"/>
          <w:kern w:val="0"/>
          <w:szCs w:val="21"/>
        </w:rPr>
        <w:t>米</w:t>
      </w:r>
      <w:r>
        <w:rPr>
          <w:rFonts w:ascii="Times New Roman" w:hAnsi="Times New Roman"/>
          <w:i/>
          <w:color w:val="000000"/>
          <w:kern w:val="0"/>
          <w:szCs w:val="21"/>
        </w:rPr>
        <w:t>/</w:t>
      </w:r>
      <w:r>
        <w:rPr>
          <w:rFonts w:ascii="Times New Roman" w:hAnsi="Times New Roman" w:hint="eastAsia"/>
          <w:color w:val="000000"/>
          <w:kern w:val="0"/>
          <w:szCs w:val="21"/>
        </w:rPr>
        <w:t>分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Times New Roman" w:hint="eastAsia"/>
          <w:color w:val="000000"/>
          <w:kern w:val="0"/>
          <w:szCs w:val="21"/>
        </w:rPr>
        <w:t>于是</w:t>
      </w:r>
      <w:r>
        <w:rPr>
          <w:rFonts w:ascii="Times New Roman" w:hAnsi="Times New Roman"/>
          <w:color w:val="000000"/>
          <w:kern w:val="0"/>
          <w:szCs w:val="21"/>
        </w:rPr>
        <w:t>4000+4×500=6000(</w:t>
      </w:r>
      <w:r>
        <w:rPr>
          <w:rFonts w:ascii="Times New Roman" w:hAnsi="Times New Roman" w:hint="eastAsia"/>
          <w:color w:val="000000"/>
          <w:kern w:val="0"/>
          <w:szCs w:val="21"/>
        </w:rPr>
        <w:t>米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Times New Roman" w:hint="eastAsia"/>
          <w:color w:val="000000"/>
          <w:kern w:val="0"/>
          <w:szCs w:val="21"/>
        </w:rPr>
        <w:t>即为乙回到公司时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甲距公司的路程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因此答案为</w:t>
      </w:r>
      <w:r>
        <w:rPr>
          <w:rFonts w:ascii="Times New Roman" w:hAnsi="Times New Roman"/>
          <w:color w:val="000000"/>
          <w:kern w:val="0"/>
          <w:szCs w:val="21"/>
        </w:rPr>
        <w:t>6000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由于容器的形状是下宽上窄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所以水的高度上升是先慢后快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表现出的函数图象为先缓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后陡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开始从营地出发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所以初始距离为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Times New Roman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>是错误的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选购礼物停留一段时间后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继续前往福利院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距离营地越来越远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 w:hint="eastAsia"/>
          <w:color w:val="000000"/>
          <w:kern w:val="0"/>
          <w:szCs w:val="21"/>
        </w:rPr>
        <w:t>是不正确的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按原速前往福利院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所以两段线段的倾斜程度应该是一样的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hint="eastAsia"/>
          <w:color w:val="000000"/>
          <w:kern w:val="0"/>
          <w:szCs w:val="21"/>
        </w:rPr>
        <w:t>是错误的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当点</w:t>
      </w:r>
      <w:r>
        <w:rPr>
          <w:rFonts w:ascii="Times New Roman" w:hAnsi="Times New Roman"/>
          <w:i/>
          <w:color w:val="000000"/>
          <w:kern w:val="0"/>
          <w:szCs w:val="21"/>
        </w:rPr>
        <w:t>P</w:t>
      </w:r>
      <w:r>
        <w:rPr>
          <w:rFonts w:ascii="Times New Roman" w:hAnsi="Times New Roman" w:hint="eastAsia"/>
          <w:color w:val="000000"/>
          <w:kern w:val="0"/>
          <w:szCs w:val="21"/>
        </w:rPr>
        <w:t>在线段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 w:hint="eastAsia"/>
          <w:color w:val="000000"/>
          <w:kern w:val="0"/>
          <w:szCs w:val="21"/>
        </w:rPr>
        <w:t>上时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即当</w:t>
      </w:r>
      <w:r>
        <w:rPr>
          <w:rFonts w:ascii="Times New Roman" w:hAnsi="Times New Roman"/>
          <w:color w:val="000000"/>
          <w:kern w:val="0"/>
          <w:szCs w:val="21"/>
        </w:rPr>
        <w:t>0</w:t>
      </w:r>
      <w:r>
        <w:rPr>
          <w:rFonts w:ascii="Times New Roman" w:hAnsi="Times New Roman"/>
          <w:i/>
          <w:color w:val="000000"/>
          <w:kern w:val="0"/>
          <w:szCs w:val="21"/>
        </w:rPr>
        <w:t>&lt;x&lt;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CPE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EP</w:t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×4=2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Times New Roman" w:hint="eastAsia"/>
          <w:color w:val="000000"/>
          <w:kern w:val="0"/>
          <w:szCs w:val="21"/>
        </w:rPr>
        <w:t>当点</w:t>
      </w:r>
      <w:r>
        <w:rPr>
          <w:rFonts w:ascii="Times New Roman" w:hAnsi="Times New Roman"/>
          <w:i/>
          <w:color w:val="000000"/>
          <w:kern w:val="0"/>
          <w:szCs w:val="21"/>
        </w:rPr>
        <w:t>P</w:t>
      </w:r>
      <w:r>
        <w:rPr>
          <w:rFonts w:ascii="Times New Roman" w:hAnsi="Times New Roman" w:hint="eastAsia"/>
          <w:color w:val="000000"/>
          <w:kern w:val="0"/>
          <w:szCs w:val="21"/>
        </w:rPr>
        <w:t>在线段</w:t>
      </w:r>
      <w:r>
        <w:rPr>
          <w:rFonts w:ascii="Times New Roman" w:hAnsi="Times New Roman"/>
          <w:i/>
          <w:color w:val="000000"/>
          <w:kern w:val="0"/>
          <w:szCs w:val="21"/>
        </w:rPr>
        <w:t>AD</w:t>
      </w:r>
      <w:r>
        <w:rPr>
          <w:rFonts w:ascii="Times New Roman" w:hAnsi="Times New Roman" w:hint="eastAsia"/>
          <w:color w:val="000000"/>
          <w:kern w:val="0"/>
          <w:szCs w:val="21"/>
        </w:rPr>
        <w:t>上时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即当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i/>
          <w:color w:val="000000"/>
          <w:kern w:val="0"/>
          <w:szCs w:val="21"/>
        </w:rPr>
        <w:t>x&lt;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CPE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Times New Roman" w:hAnsi="Times New Roman" w:hint="eastAsia"/>
          <w:color w:val="000000"/>
          <w:kern w:val="0"/>
          <w:szCs w:val="21"/>
          <w:vertAlign w:val="subscript"/>
        </w:rPr>
        <w:t>正方形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BEC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APE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PDC</w:t>
      </w:r>
      <w:r>
        <w:rPr>
          <w:rFonts w:ascii="Times New Roman" w:hAnsi="Times New Roman"/>
          <w:color w:val="000000"/>
          <w:kern w:val="0"/>
          <w:szCs w:val="21"/>
        </w:rPr>
        <w:t>=4×4-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×4×2-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×2×(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-2)-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×4×(6-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)=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+2,</w:t>
      </w:r>
      <w:r>
        <w:rPr>
          <w:rFonts w:ascii="Times New Roman" w:hAnsi="Times New Roman" w:hint="eastAsia"/>
          <w:color w:val="000000"/>
          <w:kern w:val="0"/>
          <w:szCs w:val="21"/>
        </w:rPr>
        <w:t>图象为向上倾斜的线段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Times New Roman" w:hint="eastAsia"/>
          <w:color w:val="000000"/>
          <w:kern w:val="0"/>
          <w:szCs w:val="21"/>
        </w:rPr>
        <w:t>当点</w:t>
      </w:r>
      <w:r>
        <w:rPr>
          <w:rFonts w:ascii="Times New Roman" w:hAnsi="Times New Roman"/>
          <w:i/>
          <w:color w:val="000000"/>
          <w:kern w:val="0"/>
          <w:szCs w:val="21"/>
        </w:rPr>
        <w:t>P</w:t>
      </w:r>
      <w:r>
        <w:rPr>
          <w:rFonts w:ascii="Times New Roman" w:hAnsi="Times New Roman" w:hint="eastAsia"/>
          <w:color w:val="000000"/>
          <w:kern w:val="0"/>
          <w:szCs w:val="21"/>
        </w:rPr>
        <w:t>在线段</w:t>
      </w:r>
      <w:r>
        <w:rPr>
          <w:rFonts w:ascii="Times New Roman" w:hAnsi="Times New Roman"/>
          <w:i/>
          <w:color w:val="000000"/>
          <w:kern w:val="0"/>
          <w:szCs w:val="21"/>
        </w:rPr>
        <w:t>DC</w:t>
      </w:r>
      <w:r>
        <w:rPr>
          <w:rFonts w:ascii="Times New Roman" w:hAnsi="Times New Roman" w:hint="eastAsia"/>
          <w:color w:val="000000"/>
          <w:kern w:val="0"/>
          <w:szCs w:val="21"/>
        </w:rPr>
        <w:t>上时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即当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i/>
          <w:color w:val="000000"/>
          <w:kern w:val="0"/>
          <w:szCs w:val="21"/>
        </w:rPr>
        <w:t>x&lt;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CPE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CP</w:t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(10-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)×4=20-2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图象为向下倾斜的线段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color w:val="000000"/>
          <w:kern w:val="0"/>
          <w:szCs w:val="21"/>
        </w:rPr>
        <w:t>0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 w:hint="eastAsia"/>
          <w:color w:val="000000"/>
          <w:kern w:val="0"/>
          <w:szCs w:val="21"/>
        </w:rPr>
        <w:t>正方形的边长为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cm,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APQ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AQ</w:t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如图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AP'Q'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Times New Roman" w:hAnsi="Times New Roman" w:hint="eastAsia"/>
          <w:color w:val="000000"/>
          <w:kern w:val="0"/>
          <w:szCs w:val="21"/>
          <w:vertAlign w:val="subscript"/>
        </w:rPr>
        <w:t>正方形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ABCD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CP'Q'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ABQ'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S</w:t>
      </w:r>
      <w:r>
        <w:rPr>
          <w:rFonts w:ascii="Cambria Math" w:hAnsi="Cambria Math" w:cs="Cambria Math" w:hint="eastAsia"/>
          <w:color w:val="000000"/>
          <w:kern w:val="0"/>
          <w:szCs w:val="21"/>
          <w:vertAlign w:val="subscript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  <w:vertAlign w:val="subscript"/>
        </w:rPr>
        <w:t>AP'D</w:t>
      </w:r>
      <w:r>
        <w:rPr>
          <w:rFonts w:ascii="Times New Roman" w:hAnsi="Times New Roman"/>
          <w:color w:val="000000"/>
          <w:kern w:val="0"/>
          <w:szCs w:val="21"/>
        </w:rPr>
        <w:t>=2×2-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(4-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×2×(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-2)-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×2×(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-2)=-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 w:hint="eastAsia"/>
          <w:color w:val="000000"/>
          <w:kern w:val="0"/>
          <w:szCs w:val="21"/>
        </w:rPr>
        <w:t>与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之间的函数关系可以用两段二次函数图象表示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纵观各选项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只有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>选项图象符合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801370" cy="789305"/>
            <wp:effectExtent l="0" t="0" r="0" b="0"/>
            <wp:docPr id="24" name="20EDK315.EPS" descr="id:2147507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190883" name="20EDK315.EPS" descr="id:21475073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1720" cy="7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>设半圆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 w:hint="eastAsia"/>
          <w:color w:val="000000"/>
          <w:kern w:val="0"/>
          <w:szCs w:val="21"/>
        </w:rPr>
        <w:t>的半径为</w:t>
      </w:r>
      <w:r>
        <w:rPr>
          <w:rFonts w:ascii="Times New Roman" w:hAnsi="Times New Roman"/>
          <w:i/>
          <w:color w:val="000000"/>
          <w:kern w:val="0"/>
          <w:szCs w:val="21"/>
        </w:rPr>
        <w:t>r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过点</w:t>
      </w:r>
      <w:r>
        <w:rPr>
          <w:rFonts w:ascii="Times New Roman" w:hAnsi="Times New Roman"/>
          <w:i/>
          <w:color w:val="000000"/>
          <w:kern w:val="0"/>
          <w:szCs w:val="21"/>
        </w:rPr>
        <w:t>O</w:t>
      </w:r>
      <w:r>
        <w:rPr>
          <w:rFonts w:ascii="Times New Roman" w:hAnsi="Times New Roman" w:hint="eastAsia"/>
          <w:color w:val="000000"/>
          <w:kern w:val="0"/>
          <w:szCs w:val="21"/>
        </w:rPr>
        <w:t>作</w:t>
      </w:r>
      <w:r>
        <w:rPr>
          <w:rFonts w:ascii="Times New Roman" w:hAnsi="Times New Roman"/>
          <w:i/>
          <w:color w:val="000000"/>
          <w:kern w:val="0"/>
          <w:szCs w:val="21"/>
        </w:rPr>
        <w:t>OE</w:t>
      </w:r>
      <w:r>
        <w:rPr>
          <w:rFonts w:ascii="宋体" w:hAnsi="宋体" w:cs="宋体" w:hint="eastAsia"/>
          <w:color w:val="000000"/>
          <w:kern w:val="0"/>
          <w:szCs w:val="21"/>
        </w:rPr>
        <w:t>⊥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 w:hint="eastAsia"/>
          <w:color w:val="000000"/>
          <w:kern w:val="0"/>
          <w:szCs w:val="21"/>
        </w:rPr>
        <w:t>于</w:t>
      </w:r>
      <w:r>
        <w:rPr>
          <w:rFonts w:ascii="Times New Roman" w:hAnsi="Times New Roman"/>
          <w:i/>
          <w:color w:val="000000"/>
          <w:kern w:val="0"/>
          <w:szCs w:val="21"/>
        </w:rPr>
        <w:t>E</w:t>
      </w:r>
      <w:r>
        <w:rPr>
          <w:rFonts w:ascii="Times New Roman" w:hAnsi="Times New Roman"/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Cambria Math" w:hAnsi="Cambria Math" w:cs="Cambria Math" w:hint="eastAsia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ADP</w:t>
      </w:r>
      <w:r>
        <w:rPr>
          <w:rFonts w:ascii="宋体" w:hAnsi="宋体" w:cs="宋体" w:hint="eastAsia"/>
          <w:color w:val="000000"/>
          <w:kern w:val="0"/>
          <w:szCs w:val="21"/>
        </w:rPr>
        <w:t>∽△</w:t>
      </w:r>
      <w:r>
        <w:rPr>
          <w:rFonts w:ascii="Times New Roman" w:hAnsi="Times New Roman"/>
          <w:i/>
          <w:color w:val="000000"/>
          <w:kern w:val="0"/>
          <w:szCs w:val="21"/>
        </w:rPr>
        <w:t>OEA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PD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EA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AP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OA</m:t>
            </m:r>
          </m:den>
        </m:f>
      </m:oMath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∵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AE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PD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AP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OA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EA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r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·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000000"/>
            <w:kern w:val="0"/>
            <w:szCs w:val="21"/>
          </w:rPr>
          <m:t>=</m:t>
        </m:r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r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 w:cs="宋体"/>
          <w:color w:val="000000"/>
          <w:kern w:val="0"/>
          <w:szCs w:val="21"/>
        </w:rPr>
        <w:t>∴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AP</w:t>
      </w:r>
      <w:r>
        <w:rPr>
          <w:rFonts w:ascii="Times New Roman" w:hAnsi="Times New Roman"/>
          <w:color w:val="000000"/>
          <w:kern w:val="0"/>
          <w:szCs w:val="21"/>
        </w:rPr>
        <w:t>-</w:t>
      </w:r>
      <w:r>
        <w:rPr>
          <w:rFonts w:ascii="Times New Roman" w:hAnsi="Times New Roman"/>
          <w:i/>
          <w:color w:val="000000"/>
          <w:kern w:val="0"/>
          <w:szCs w:val="21"/>
        </w:rPr>
        <w:t>PD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kern w:val="0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r</m:t>
            </m:r>
          </m:den>
        </m:f>
      </m:oMath>
      <w:r>
        <w:rPr>
          <w:rFonts w:ascii="Times New Roman" w:hAnsi="Times New Roman" w:hint="eastAsia"/>
          <w:color w:val="000000"/>
          <w:kern w:val="0"/>
          <w:szCs w:val="21"/>
        </w:rPr>
        <w:t>为开口向下的抛物线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故选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972185" cy="804545"/>
            <wp:effectExtent l="0" t="0" r="0" b="0"/>
            <wp:docPr id="25" name="20EDK318.EPS" descr="id:21475073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080470" name="20EDK318.EPS" descr="id:21475073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7236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i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Times New Roman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color w:val="000000"/>
          <w:kern w:val="0"/>
          <w:szCs w:val="21"/>
        </w:rPr>
        <w:t>0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如图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 w:hint="eastAsia"/>
          <w:color w:val="000000"/>
          <w:kern w:val="0"/>
          <w:szCs w:val="21"/>
        </w:rPr>
        <w:t>所示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此时</w:t>
      </w:r>
      <w:r>
        <w:rPr>
          <w:rFonts w:ascii="Times New Roman" w:hAnsi="Times New Roman"/>
          <w:i/>
          <w:color w:val="000000"/>
          <w:kern w:val="0"/>
          <w:szCs w:val="21"/>
        </w:rPr>
        <w:t>BM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DM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color w:val="000000"/>
          <w:kern w:val="0"/>
          <w:szCs w:val="21"/>
        </w:rPr>
        <w:t>Rt</w:t>
      </w:r>
      <w:r>
        <w:rPr>
          <w:rFonts w:ascii="Cambria Math" w:hAnsi="Cambria Math" w:cs="Cambria Math" w:hint="eastAsia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BMD</w:t>
      </w:r>
      <w:r>
        <w:rPr>
          <w:rFonts w:ascii="Times New Roman" w:hAnsi="Times New Roman" w:hint="eastAsia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利用勾股定理得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所以等腰直角三角形</w:t>
      </w:r>
      <w:r>
        <w:rPr>
          <w:rFonts w:ascii="Times New Roman" w:hAnsi="Times New Roman"/>
          <w:i/>
          <w:color w:val="000000"/>
          <w:kern w:val="0"/>
          <w:szCs w:val="21"/>
        </w:rPr>
        <w:t>ABC</w:t>
      </w:r>
      <w:r>
        <w:rPr>
          <w:rFonts w:ascii="Times New Roman" w:hAnsi="Times New Roman" w:hint="eastAsia"/>
          <w:color w:val="000000"/>
          <w:kern w:val="0"/>
          <w:szCs w:val="21"/>
        </w:rPr>
        <w:t>的边位于直线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 w:hint="eastAsia"/>
          <w:color w:val="000000"/>
          <w:kern w:val="0"/>
          <w:szCs w:val="21"/>
        </w:rPr>
        <w:t>之间部分的长度和为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BM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BD</w:t>
      </w:r>
      <w:r>
        <w:rPr>
          <w:rFonts w:ascii="Times New Roman" w:hAnsi="Times New Roman"/>
          <w:color w:val="000000"/>
          <w:kern w:val="0"/>
          <w:szCs w:val="21"/>
        </w:rPr>
        <w:t>=(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+1)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是一次函数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=1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Times New Roman" w:hint="eastAsia"/>
          <w:color w:val="000000"/>
          <w:kern w:val="0"/>
          <w:szCs w:val="21"/>
        </w:rPr>
        <w:t>点到达</w:t>
      </w:r>
      <w:r>
        <w:rPr>
          <w:rFonts w:ascii="Times New Roman" w:hAnsi="Times New Roman"/>
          <w:i/>
          <w:color w:val="000000"/>
          <w:kern w:val="0"/>
          <w:szCs w:val="21"/>
        </w:rPr>
        <w:t>N</w:t>
      </w:r>
      <w:r>
        <w:rPr>
          <w:rFonts w:ascii="Times New Roman" w:hAnsi="Times New Roman" w:hint="eastAsia"/>
          <w:color w:val="000000"/>
          <w:kern w:val="0"/>
          <w:szCs w:val="21"/>
        </w:rPr>
        <w:t>点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+1;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05075" cy="682625"/>
            <wp:effectExtent l="0" t="0" r="0" b="0"/>
            <wp:docPr id="23" name="20HT24.EPS" descr="id:21475073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508416" name="20HT24.EPS" descr="id:21475073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68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&lt;x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如图</w:t>
      </w: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 w:hint="eastAsia"/>
          <w:color w:val="000000"/>
          <w:kern w:val="0"/>
          <w:szCs w:val="21"/>
        </w:rPr>
        <w:t>所示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CP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CQ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MN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+1,</w:t>
      </w:r>
      <w:r>
        <w:rPr>
          <w:rFonts w:ascii="Times New Roman" w:hAnsi="Times New Roman" w:hint="eastAsia"/>
          <w:color w:val="000000"/>
          <w:kern w:val="0"/>
          <w:szCs w:val="21"/>
        </w:rPr>
        <w:t>即当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Times New Roman"/>
          <w:i/>
          <w:color w:val="000000"/>
          <w:kern w:val="0"/>
          <w:szCs w:val="21"/>
        </w:rPr>
        <w:t>&lt;x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 w:hint="eastAsia"/>
          <w:color w:val="000000"/>
          <w:kern w:val="0"/>
          <w:szCs w:val="21"/>
        </w:rPr>
        <w:t>的值不变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是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+1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&lt;x</w:t>
      </w:r>
      <w:r>
        <w:rPr>
          <w:rFonts w:ascii="Times New Roman" w:hAnsi="Times New Roman" w:hint="eastAsia"/>
          <w:color w:val="000000"/>
          <w:kern w:val="0"/>
          <w:szCs w:val="21"/>
        </w:rPr>
        <w:t>≤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如图</w:t>
      </w:r>
      <w:r>
        <w:rPr>
          <w:rFonts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 w:hint="eastAsia"/>
          <w:color w:val="000000"/>
          <w:kern w:val="0"/>
          <w:szCs w:val="21"/>
        </w:rPr>
        <w:t>所示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此时</w:t>
      </w:r>
      <w:r>
        <w:rPr>
          <w:rFonts w:ascii="Cambria Math" w:hAnsi="Cambria Math" w:cs="Cambria Math" w:hint="eastAsia"/>
          <w:color w:val="000000"/>
          <w:kern w:val="0"/>
          <w:szCs w:val="21"/>
        </w:rPr>
        <w:t>△</w:t>
      </w:r>
      <w:r>
        <w:rPr>
          <w:rFonts w:ascii="Times New Roman" w:hAnsi="Times New Roman"/>
          <w:i/>
          <w:color w:val="000000"/>
          <w:kern w:val="0"/>
          <w:szCs w:val="21"/>
        </w:rPr>
        <w:t>AFN</w:t>
      </w:r>
      <w:r>
        <w:rPr>
          <w:rFonts w:ascii="Times New Roman" w:hAnsi="Times New Roman" w:hint="eastAsia"/>
          <w:color w:val="000000"/>
          <w:kern w:val="0"/>
          <w:szCs w:val="21"/>
        </w:rPr>
        <w:t>是等腰直角三角形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AN</w:t>
      </w:r>
      <w:r>
        <w:rPr>
          <w:rFonts w:ascii="Times New Roman" w:hAnsi="Times New Roman"/>
          <w:color w:val="000000"/>
          <w:kern w:val="0"/>
          <w:szCs w:val="21"/>
        </w:rPr>
        <w:t>=3-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=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(3-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/>
          <w:i/>
          <w:color w:val="000000"/>
          <w:kern w:val="0"/>
          <w:szCs w:val="21"/>
        </w:rPr>
        <w:t>AN</w:t>
      </w:r>
      <w:r>
        <w:rPr>
          <w:rFonts w:ascii="Times New Roman" w:hAnsi="Times New Roman"/>
          <w:color w:val="000000"/>
          <w:kern w:val="0"/>
          <w:szCs w:val="21"/>
        </w:rPr>
        <w:t>+</w:t>
      </w:r>
      <w:r>
        <w:rPr>
          <w:rFonts w:ascii="Times New Roman" w:hAnsi="Times New Roman"/>
          <w:i/>
          <w:color w:val="000000"/>
          <w:kern w:val="0"/>
          <w:szCs w:val="21"/>
        </w:rPr>
        <w:t>AF</w:t>
      </w:r>
      <w:r>
        <w:rPr>
          <w:rFonts w:ascii="Times New Roman" w:hAnsi="Times New Roman"/>
          <w:color w:val="000000"/>
          <w:kern w:val="0"/>
          <w:szCs w:val="21"/>
        </w:rPr>
        <w:t>=(-1-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+3+3</w:t>
      </w:r>
      <m:oMath>
        <m:rad>
          <m:radPr>
            <m:degHide/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radPr>
          <m:deg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g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是一次函数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当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=3</w:t>
      </w:r>
      <w:r>
        <w:rPr>
          <w:rFonts w:ascii="Times New Roman" w:hAnsi="Times New Roman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=0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hint="eastAsia"/>
          <w:color w:val="000000"/>
          <w:kern w:val="0"/>
          <w:szCs w:val="21"/>
        </w:rPr>
        <w:t>综上所述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 w:hint="eastAsia"/>
          <w:color w:val="000000"/>
          <w:kern w:val="0"/>
          <w:szCs w:val="21"/>
        </w:rPr>
        <w:t>只有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 w:hint="eastAsia"/>
          <w:color w:val="000000"/>
          <w:kern w:val="0"/>
          <w:szCs w:val="21"/>
        </w:rPr>
        <w:t>项符合要求</w:t>
      </w:r>
      <w:r>
        <w:rPr>
          <w:rFonts w:ascii="Times New Roman" w:hAnsi="Times New Roman"/>
          <w:i/>
          <w:color w:val="000000"/>
          <w:kern w:val="0"/>
          <w:szCs w:val="21"/>
        </w:rPr>
        <w:t>.</w:t>
      </w:r>
    </w:p>
    <w:sectPr>
      <w:headerReference w:type="even" r:id="rId28"/>
      <w:headerReference w:type="first" r:id="rId2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09C0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3E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0649B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4AB6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058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613"/>
    <w:rsid w:val="00CB3B8E"/>
    <w:rsid w:val="00CB5A53"/>
    <w:rsid w:val="00CB73E1"/>
    <w:rsid w:val="00CC0038"/>
    <w:rsid w:val="00CC08E8"/>
    <w:rsid w:val="00CC2345"/>
    <w:rsid w:val="00CC2C68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1DD0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14DD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3BEC5690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header" Target="header1.xml" /><Relationship Id="rId29" Type="http://schemas.openxmlformats.org/officeDocument/2006/relationships/header" Target="header2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2496</Words>
  <Characters>3500</Characters>
  <Application>Microsoft Office Word</Application>
  <DocSecurity>0</DocSecurity>
  <Lines>27</Lines>
  <Paragraphs>7</Paragraphs>
  <ScaleCrop>false</ScaleCrop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2020-02-10T12:25:54Z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