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6pt;margin-top:965pt;margin-left:87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提分专练(八)</w:t>
      </w:r>
      <w:r>
        <w:rPr>
          <w:i/>
        </w:rPr>
        <w:t>　</w:t>
      </w:r>
      <w:r>
        <w:rPr>
          <w:b/>
        </w:rPr>
        <w:t>切线的证明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136" name="线.EPS" descr="id:2147493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21941" name="线.EPS" descr="id:21474934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见切点,连半径,证垂直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(1)利用等角代换判定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[2019·镇江]</w:t>
      </w:r>
      <w:r>
        <w:rPr>
          <w:rFonts w:ascii="Times New Roman" w:hAnsi="Times New Roman" w:eastAsiaTheme="minorEastAsia"/>
          <w:szCs w:val="21"/>
        </w:rPr>
        <w:t xml:space="preserve"> 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延长线上的点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长为半径的圆过点</w:t>
      </w:r>
      <w:r>
        <w:rPr>
          <w:rFonts w:ascii="Times New Roman" w:hAnsi="Times New Roman" w:eastAsiaTheme="minorEastAsia"/>
          <w:i/>
          <w:szCs w:val="21"/>
        </w:rPr>
        <w:t>B.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5,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的半径为12,则tan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BDO=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62330" cy="895985"/>
            <wp:effectExtent l="0" t="0" r="0" b="0"/>
            <wp:docPr id="2137" name="20zsk135.EPS" descr="id:2147493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21475" name="20zsk135.EPS" descr="id:21474935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[2019·黄石]</w:t>
      </w:r>
      <w:r>
        <w:rPr>
          <w:rFonts w:ascii="Times New Roman" w:hAnsi="Times New Roman" w:eastAsiaTheme="minorEastAsia"/>
          <w:szCs w:val="21"/>
        </w:rPr>
        <w:t xml:space="preserve"> 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的延长线上,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上的两点,</w:t>
      </w:r>
      <w:r>
        <w:rPr>
          <w:rFonts w:ascii="Times New Roman" w:hAnsi="Times New Roman" w:eastAsiaTheme="minorEastAsia"/>
          <w:i/>
          <w:szCs w:val="21"/>
        </w:rPr>
        <w:t>CE=CB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,延长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Times New Roman" w:hAnsi="Times New Roman" w:eastAsiaTheme="minorEastAsia"/>
          <w:i/>
          <w:szCs w:val="21"/>
        </w:rPr>
        <w:t>CE=CF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(3)若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CD=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,求弦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09675" cy="1033145"/>
            <wp:effectExtent l="0" t="0" r="0" b="0"/>
            <wp:docPr id="2138" name="20SK412.EPS" descr="id:2147493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373301" name="20SK412.EPS" descr="id:21474935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96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(2)利用平行线判定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[2019·泰州]</w:t>
      </w:r>
      <w:r>
        <w:rPr>
          <w:rFonts w:ascii="Times New Roman" w:hAnsi="Times New Roman" w:eastAsiaTheme="minorEastAsia"/>
          <w:szCs w:val="21"/>
        </w:rPr>
        <w:t xml:space="preserve"> 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内接于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的中点,过点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(1)判断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的位置关系,并说明理由;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的半径为5,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8,求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52220" cy="950595"/>
            <wp:effectExtent l="0" t="0" r="0" b="0"/>
            <wp:docPr id="2139" name="20MZK539.EPS" descr="id:2147493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099314" name="20MZK539.EPS" descr="id:21474935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[2019·赤峰]</w:t>
      </w:r>
      <w:r>
        <w:rPr>
          <w:rFonts w:ascii="Times New Roman" w:hAnsi="Times New Roman" w:eastAsiaTheme="minorEastAsia"/>
          <w:szCs w:val="21"/>
        </w:rPr>
        <w:t xml:space="preserve"> 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是半圆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的三等分点,过点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延长线的垂线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E.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的半径为2,求图中阴影部分的面积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95985" cy="908050"/>
            <wp:effectExtent l="0" t="0" r="0" b="0"/>
            <wp:docPr id="2140" name="20SK414.EPS" descr="id:2147493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052822" name="20SK414.EPS" descr="id:21474935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604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(3)利用三角形全等或相似判定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[2019·郴州]</w:t>
      </w:r>
      <w:r>
        <w:rPr>
          <w:rFonts w:ascii="Times New Roman" w:hAnsi="Times New Roman" w:eastAsiaTheme="minorEastAsia"/>
          <w:szCs w:val="21"/>
        </w:rPr>
        <w:t xml:space="preserve"> 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5,已知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的直径,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相切于点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OC.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(2)延长</w:t>
      </w:r>
      <w:r>
        <w:rPr>
          <w:rFonts w:ascii="Times New Roman" w:hAnsi="Times New Roman" w:eastAsiaTheme="minorEastAsia"/>
          <w:i/>
          <w:szCs w:val="21"/>
        </w:rPr>
        <w:t>CO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CEB=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的半径为2,求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(结果保留π)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1225" cy="1084580"/>
            <wp:effectExtent l="0" t="0" r="0" b="0"/>
            <wp:docPr id="2141" name="20ZSK219A.EPS" descr="id:2147493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318486" name="20ZSK219A.EPS" descr="id:21474935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无切点,作垂直,证半径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利用角平分线性质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,以点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为半径作半圆,交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的切线;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的中点,</w:t>
      </w:r>
      <w:r>
        <w:rPr>
          <w:rFonts w:ascii="Times New Roman" w:hAnsi="Times New Roman" w:eastAsiaTheme="minorEastAsia"/>
          <w:i/>
          <w:szCs w:val="21"/>
        </w:rPr>
        <w:t>OE=</w:t>
      </w:r>
      <w:r>
        <w:rPr>
          <w:rFonts w:ascii="Times New Roman" w:hAnsi="Times New Roman" w:eastAsiaTheme="minorEastAsia"/>
          <w:szCs w:val="21"/>
        </w:rPr>
        <w:t>3,求图中阴影部分的面积;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(3)在(2)的条件下,点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边上的动点,当</w:t>
      </w:r>
      <w:r>
        <w:rPr>
          <w:rFonts w:ascii="Times New Roman" w:hAnsi="Times New Roman" w:eastAsiaTheme="minorEastAsia"/>
          <w:i/>
          <w:szCs w:val="21"/>
        </w:rPr>
        <w:t>PE+PF</w:t>
      </w:r>
      <w:r>
        <w:rPr>
          <w:rFonts w:ascii="Times New Roman" w:hAnsi="Times New Roman" w:eastAsiaTheme="minorEastAsia"/>
          <w:szCs w:val="21"/>
        </w:rPr>
        <w:t>取最小值时,直接写出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99160" cy="779780"/>
            <wp:effectExtent l="0" t="0" r="0" b="0"/>
            <wp:docPr id="2142" name="20SK418.EPS" descr="id:21474935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683580" name="20SK418.EPS" descr="id:21474935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928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图T8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 w:hint="eastAsia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</w:t>
      </w:r>
      <w:r>
        <w:rPr>
          <w:rFonts w:ascii="Times New Roman" w:hAnsi="Times New Roman" w:eastAsiaTheme="minorEastAsia"/>
          <w:color w:val="000000" w:themeColor="text1"/>
          <w:szCs w:val="21"/>
        </w:rPr>
        <w:t>,如图所示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862330" cy="895985"/>
            <wp:effectExtent l="0" t="0" r="0" b="0"/>
            <wp:docPr id="762" name="20zsk136.EPS" descr="id:2147507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405118" name="20zsk136.EPS" descr="id:21475079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ACB.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OCD.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OCD=</w:t>
      </w:r>
      <w:r>
        <w:rPr>
          <w:rFonts w:ascii="Times New Roman" w:hAnsi="Times New Roman" w:eastAsiaTheme="minorEastAsia"/>
          <w:color w:val="000000" w:themeColor="text1"/>
          <w:szCs w:val="21"/>
        </w:rPr>
        <w:t>90°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ABO=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在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上,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相切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ABO=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13,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AC=AB=</w:t>
      </w:r>
      <w:r>
        <w:rPr>
          <w:rFonts w:ascii="Times New Roman" w:hAnsi="Times New Roman" w:eastAsiaTheme="minorEastAsia"/>
          <w:color w:val="000000" w:themeColor="text1"/>
          <w:szCs w:val="21"/>
        </w:rPr>
        <w:t>5,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OC=OA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8,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tan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BDO=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OD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故答案为: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209675" cy="1033145"/>
            <wp:effectExtent l="0" t="0" r="0" b="0"/>
            <wp:docPr id="763" name="20SK413.EPS" descr="id:2147507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45027" name="20SK413.EPS" descr="id:21475079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96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的直径,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ACB=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CE=CB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CAE=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的半径,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(2)证明: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ACF=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宋体" w:hAnsi="宋体" w:cs="宋体" w:hint="eastAsia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AFC</w:t>
      </w:r>
      <w:r>
        <w:rPr>
          <w:rFonts w:ascii="Times New Roman" w:hAnsi="Times New Roman" w:eastAsiaTheme="minorEastAsia"/>
          <w:color w:val="000000" w:themeColor="text1"/>
          <w:szCs w:val="21"/>
        </w:rPr>
        <w:t>(ASA),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CB=CF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CB=CE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CE=CF.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CBD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BD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BC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AB=AD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BD=</w:t>
      </w:r>
      <w:r>
        <w:rPr>
          <w:rFonts w:ascii="Times New Roman" w:hAnsi="Times New Roman" w:eastAsiaTheme="minorEastAsia"/>
          <w:color w:val="000000" w:themeColor="text1"/>
          <w:szCs w:val="21"/>
        </w:rPr>
        <w:t>2-1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BC=a</w:t>
      </w:r>
      <w:r>
        <w:rPr>
          <w:rFonts w:ascii="Times New Roman" w:hAnsi="Times New Roman" w:eastAsiaTheme="minorEastAsia"/>
          <w:color w:val="000000" w:themeColor="text1"/>
          <w:szCs w:val="21"/>
        </w:rPr>
        <w:t>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Cs w:val="21"/>
        </w:rPr>
        <w:t>中,由勾股定理可得: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(负值已舍),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6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相切,理由如下: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e>
        </m:groupChr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AD=DC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AO=OC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EDO=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AOD=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相切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252220" cy="950595"/>
            <wp:effectExtent l="0" t="0" r="0" b="0"/>
            <wp:docPr id="764" name="20MZK540.EPS" descr="id:2147507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657400" name="20MZK540.EPS" descr="id:21475079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280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DE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EDC=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DCE=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DCE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CE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半径为5,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AC=</w:t>
      </w:r>
      <w:r>
        <w:rPr>
          <w:rFonts w:ascii="Times New Roman" w:hAnsi="Times New Roman" w:eastAsiaTheme="minorEastAsia"/>
          <w:color w:val="000000" w:themeColor="text1"/>
          <w:szCs w:val="21"/>
        </w:rPr>
        <w:t>10,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AC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AD=CD=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为半圆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的三等分点,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e>
        </m:groupChr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e>
        </m:groupChr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BC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BOC=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</w:t>
      </w:r>
      <w:r>
        <w:rPr>
          <w:rFonts w:ascii="Times New Roman" w:hAnsi="Times New Roman" w:eastAsiaTheme="minorEastAsia"/>
          <w:color w:val="000000" w:themeColor="text1"/>
          <w:szCs w:val="21"/>
        </w:rPr>
        <w:t>为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AD</m:t>
            </m:r>
          </m:e>
        </m:groupChr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CD</m:t>
            </m:r>
          </m:e>
        </m:groupChr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BC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×180°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ACD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COD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图中阴影部分的面积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COD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60π×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</w:t>
      </w:r>
      <w:r>
        <w:rPr>
          <w:rFonts w:ascii="Times New Roman" w:hAnsi="Times New Roman" w:eastAsiaTheme="minorEastAsia"/>
          <w:color w:val="000000" w:themeColor="text1"/>
          <w:szCs w:val="21"/>
        </w:rPr>
        <w:t>,如图所示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1225" cy="1084580"/>
            <wp:effectExtent l="0" t="0" r="0" b="0"/>
            <wp:docPr id="765" name="20ZSK219.EPS" descr="id:2147507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119772" name="20ZSK219.EPS" descr="id:21475079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152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OA=OD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ADO=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</w:t>
      </w:r>
      <w:r>
        <w:rPr>
          <w:rFonts w:ascii="Times New Roman" w:hAnsi="Times New Roman" w:eastAsiaTheme="minorEastAsia"/>
          <w:color w:val="000000" w:themeColor="text1"/>
          <w:szCs w:val="21"/>
        </w:rPr>
        <w:t>和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OD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OB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COD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COB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OC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OC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</w:t>
      </w:r>
      <w:r>
        <w:rPr>
          <w:rFonts w:ascii="宋体" w:hAnsi="宋体" w:cs="宋体" w:hint="eastAsia"/>
          <w:color w:val="000000" w:themeColor="text1"/>
          <w:szCs w:val="21"/>
        </w:rPr>
        <w:t>≌△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CDO=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CBO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又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相切于点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CDO=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CBO=</w:t>
      </w:r>
      <w:r>
        <w:rPr>
          <w:rFonts w:ascii="Times New Roman" w:hAnsi="Times New Roman" w:eastAsiaTheme="minorEastAsia"/>
          <w:color w:val="000000" w:themeColor="text1"/>
          <w:szCs w:val="21"/>
        </w:rPr>
        <w:t>90°,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CEB=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由(1)知,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DOB=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COD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COB=</w:t>
      </w:r>
      <w:r>
        <w:rPr>
          <w:rFonts w:ascii="Times New Roman" w:hAnsi="Times New Roman" w:eastAsiaTheme="minorEastAsia"/>
          <w:color w:val="000000" w:themeColor="text1"/>
          <w:szCs w:val="21"/>
        </w:rPr>
        <w:t>120°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的半径为2,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BD</m:t>
            </m:r>
          </m:e>
        </m:groupChr>
      </m:oMath>
      <w:r>
        <w:rPr>
          <w:rFonts w:ascii="Times New Roman" w:hAnsi="Times New Roman" w:eastAsiaTheme="minorEastAsia"/>
          <w:color w:val="000000" w:themeColor="text1"/>
          <w:szCs w:val="21"/>
        </w:rPr>
        <w:t>的长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120×π×2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180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π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H</w:t>
      </w:r>
      <w:r>
        <w:rPr>
          <w:rFonts w:ascii="Times New Roman" w:hAnsi="Times New Roman" w:eastAsiaTheme="minorEastAsia"/>
          <w:color w:val="000000" w:themeColor="text1"/>
          <w:szCs w:val="21"/>
        </w:rPr>
        <w:t>,如图,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886460" cy="1069340"/>
            <wp:effectExtent l="0" t="0" r="0" b="0"/>
            <wp:docPr id="766" name="20SK419.EPS" descr="id:21475079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512731" name="20SK419.EPS" descr="id:21475079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7040" cy="10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</w:t>
      </w:r>
      <w:r>
        <w:rPr>
          <w:rFonts w:ascii="Times New Roman" w:hAnsi="Times New Roman" w:eastAsiaTheme="minorEastAsia"/>
          <w:color w:val="000000" w:themeColor="text1"/>
          <w:szCs w:val="21"/>
        </w:rPr>
        <w:t>平分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</w:t>
      </w:r>
      <w:r>
        <w:rPr>
          <w:rFonts w:ascii="宋体" w:hAnsi="宋体" w:cs="宋体" w:hint="eastAsia"/>
          <w:color w:val="000000" w:themeColor="text1"/>
          <w:szCs w:val="21"/>
        </w:rPr>
        <w:t>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OH=OE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宋体" w:hAnsi="宋体" w:cs="宋体" w:hint="eastAsia"/>
          <w:color w:val="000000" w:themeColor="text1"/>
          <w:szCs w:val="21"/>
        </w:rPr>
        <w:t>☉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</w:t>
      </w:r>
      <w:r>
        <w:rPr>
          <w:rFonts w:ascii="Times New Roman" w:hAnsi="Times New Roman" w:eastAsiaTheme="minorEastAsia"/>
          <w:color w:val="000000" w:themeColor="text1"/>
          <w:szCs w:val="21"/>
        </w:rPr>
        <w:t>的切线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</w:t>
      </w:r>
      <w:r>
        <w:rPr>
          <w:rFonts w:ascii="Times New Roman" w:hAnsi="Times New Roman" w:eastAsiaTheme="minorEastAsia"/>
          <w:color w:val="000000" w:themeColor="text1"/>
          <w:szCs w:val="21"/>
        </w:rPr>
        <w:t>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</w:t>
      </w:r>
      <w:r>
        <w:rPr>
          <w:rFonts w:ascii="Times New Roman" w:hAnsi="Times New Roman" w:eastAsiaTheme="minorEastAsia"/>
          <w:color w:val="000000" w:themeColor="text1"/>
          <w:szCs w:val="21"/>
        </w:rPr>
        <w:t>的中点,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OF=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OAE=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AOE=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AE=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OE=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图中阴影部分的面积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AOE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扇形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EOF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×3×3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60π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·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3π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 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</w:t>
      </w:r>
      <w:r>
        <w:rPr>
          <w:rFonts w:ascii="Times New Roman" w:hAnsi="Times New Roman" w:eastAsiaTheme="minorEastAsia"/>
          <w:color w:val="000000" w:themeColor="text1"/>
          <w:szCs w:val="21"/>
        </w:rPr>
        <w:t>点关于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的对称点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F'</w:t>
      </w:r>
      <w:r>
        <w:rPr>
          <w:rFonts w:ascii="Times New Roman" w:hAnsi="Times New Roman" w:eastAsiaTheme="minorEastAsia"/>
          <w:color w:val="000000" w:themeColor="text1"/>
          <w:szCs w:val="21"/>
        </w:rPr>
        <w:t>,连接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EF'</w:t>
      </w:r>
      <w:r>
        <w:rPr>
          <w:rFonts w:ascii="Times New Roman" w:hAnsi="Times New Roman" w:eastAsiaTheme="minorEastAsia"/>
          <w:color w:val="000000" w:themeColor="text1"/>
          <w:szCs w:val="21"/>
        </w:rPr>
        <w:t>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</w:t>
      </w:r>
      <w:r>
        <w:rPr>
          <w:rFonts w:ascii="Times New Roman" w:hAnsi="Times New Roman" w:eastAsiaTheme="minorEastAsia"/>
          <w:color w:val="000000" w:themeColor="text1"/>
          <w:szCs w:val="21"/>
        </w:rPr>
        <w:t>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,如图,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PF=PF'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PF=PE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PF'=EF'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此时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EP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FP</w:t>
      </w:r>
      <w:r>
        <w:rPr>
          <w:rFonts w:ascii="Times New Roman" w:hAnsi="Times New Roman" w:eastAsiaTheme="minorEastAsia"/>
          <w:color w:val="000000" w:themeColor="text1"/>
          <w:szCs w:val="21"/>
        </w:rPr>
        <w:t>最小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OF'=OF=OE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F'=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OEF'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AOE=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F'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OEF'=</w:t>
      </w:r>
      <w:r>
        <w:rPr>
          <w:rFonts w:ascii="Times New Roman" w:hAnsi="Times New Roman" w:eastAsiaTheme="minorEastAsia"/>
          <w:color w:val="000000" w:themeColor="text1"/>
          <w:szCs w:val="21"/>
        </w:rPr>
        <w:t>60°,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F'=</w:t>
      </w:r>
      <w:r>
        <w:rPr>
          <w:rFonts w:ascii="Times New Roman" w:hAnsi="Times New Roman" w:eastAsiaTheme="minorEastAsia"/>
          <w:color w:val="000000" w:themeColor="text1"/>
          <w:szCs w:val="21"/>
        </w:rPr>
        <w:t>30°,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F'=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EAF'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EF'=EA=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</w:t>
      </w:r>
      <w:r>
        <w:rPr>
          <w:rFonts w:ascii="Times New Roman" w:hAnsi="Times New Roman" w:eastAsiaTheme="minorEastAsia"/>
          <w:color w:val="000000" w:themeColor="text1"/>
          <w:szCs w:val="21"/>
        </w:rPr>
        <w:t>最小值为3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OPF'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OF'=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ABO</w:t>
      </w:r>
      <w:r>
        <w:rPr>
          <w:rFonts w:ascii="Times New Roman" w:hAnsi="Times New Roman" w:eastAsiaTheme="minorEastAsia"/>
          <w:color w:val="000000" w:themeColor="text1"/>
          <w:szCs w:val="21"/>
        </w:rPr>
        <w:t>中,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BP=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PE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PF</w:t>
      </w:r>
      <w:r>
        <w:rPr>
          <w:rFonts w:ascii="Times New Roman" w:hAnsi="Times New Roman" w:eastAsiaTheme="minorEastAsia"/>
          <w:color w:val="000000" w:themeColor="text1"/>
          <w:szCs w:val="21"/>
        </w:rPr>
        <w:t>取最小值时,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BP</w:t>
      </w:r>
      <w:r>
        <w:rPr>
          <w:rFonts w:ascii="Times New Roman" w:hAnsi="Times New Roman" w:eastAsiaTheme="minorEastAsia"/>
          <w:color w:val="000000" w:themeColor="text1"/>
          <w:szCs w:val="21"/>
        </w:rPr>
        <w:t>的长为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1D9C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3F54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B69FD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D842931"/>
    <w:rsid w:val="304352B3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0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napToGrid w:val="0"/>
      <w:spacing w:line="360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2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4"/>
    <w:uiPriority w:val="10"/>
    <w:qFormat/>
    <w:pPr>
      <w:snapToGrid w:val="0"/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5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Char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Char5">
    <w:name w:val="批注主题 Char"/>
    <w:basedOn w:val="Char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1401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35</cp:revision>
  <cp:lastPrinted>2016-09-05T09:15:00Z</cp:lastPrinted>
  <dcterms:created xsi:type="dcterms:W3CDTF">2019-08-22T04:01:00Z</dcterms:created>
  <dcterms:modified xsi:type="dcterms:W3CDTF">2020-02-10T12:25:13Z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