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uto"/>
        <w:jc w:val="center"/>
        <w:rPr>
          <w:rFonts w:ascii="Times New Roman" w:hAnsi="Times New Roman" w:eastAsia="华文新魏" w:cs="Times New Roman"/>
          <w:sz w:val="30"/>
          <w:szCs w:val="30"/>
        </w:rPr>
      </w:pPr>
      <w:r>
        <w:rPr>
          <w:rFonts w:hint="eastAsia" w:ascii="Times New Roman" w:hAnsi="Times New Roman" w:eastAsia="华文新魏" w:cs="Times New Roman"/>
          <w:sz w:val="30"/>
          <w:szCs w:val="3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10731500</wp:posOffset>
            </wp:positionH>
            <wp:positionV relativeFrom="topMargin">
              <wp:posOffset>12026900</wp:posOffset>
            </wp:positionV>
            <wp:extent cx="304800" cy="431800"/>
            <wp:effectExtent l="0" t="0" r="0" b="6350"/>
            <wp:wrapNone/>
            <wp:docPr id="100019" name="图片 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431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eastAsia="华文新魏" w:cs="Times New Roman"/>
          <w:sz w:val="30"/>
          <w:szCs w:val="30"/>
        </w:rPr>
        <w:t>河北省任丘市2019-2020学年第一学期七年级语文学科试卷</w:t>
      </w:r>
    </w:p>
    <w:p>
      <w:pPr>
        <w:pStyle w:val="8"/>
        <w:numPr>
          <w:ilvl w:val="0"/>
          <w:numId w:val="1"/>
        </w:numPr>
        <w:spacing w:line="240" w:lineRule="auto"/>
        <w:ind w:firstLineChars="0"/>
        <w:jc w:val="center"/>
        <w:rPr>
          <w:rFonts w:ascii="Times New Roman" w:hAnsi="Times New Roman" w:eastAsia="华文新魏" w:cs="Times New Roman"/>
          <w:sz w:val="30"/>
          <w:szCs w:val="30"/>
        </w:rPr>
      </w:pPr>
      <w:r>
        <w:rPr>
          <w:rFonts w:ascii="Times New Roman" w:hAnsi="Times New Roman" w:eastAsia="华文新魏" w:cs="Times New Roman"/>
          <w:sz w:val="30"/>
          <w:szCs w:val="30"/>
        </w:rPr>
        <w:t>积累与运用（1—5题 共22 分）</w:t>
      </w:r>
    </w:p>
    <w:p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1.在下面的横线上填写出相应的句子。（8分）</w:t>
      </w:r>
    </w:p>
    <w:p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（1）杨花落尽子规啼，____________________。___________________，随君直到夜郎西。                          （李白《闻王昌龄左迁龙标遥有此寄》）</w:t>
      </w:r>
    </w:p>
    <w:p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（2）东临碣石，以观沧海。______________，______________。（曹操《观沧海》）</w:t>
      </w:r>
    </w:p>
    <w:p>
      <w:pPr>
        <w:tabs>
          <w:tab w:val="left" w:pos="5103"/>
        </w:tabs>
        <w:spacing w:line="240" w:lineRule="auto"/>
        <w:ind w:left="141" w:hanging="140" w:hangingChars="67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（3）夫君子之行，静以修身，俭以养德。___________________，____________________。</w:t>
      </w:r>
    </w:p>
    <w:p>
      <w:pPr>
        <w:tabs>
          <w:tab w:val="left" w:pos="5103"/>
        </w:tabs>
        <w:spacing w:line="240" w:lineRule="auto"/>
        <w:ind w:left="141" w:hanging="140" w:hangingChars="67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（诸葛亮《诫子书》）</w:t>
      </w:r>
    </w:p>
    <w:p>
      <w:pPr>
        <w:spacing w:line="240" w:lineRule="auto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（4）伟大的科学家爱因斯坦说</w:t>
      </w:r>
      <w:r>
        <w:rPr>
          <w:rFonts w:ascii="Times New Roman" w:hAnsi="Times New Roman" w:cs="Times New Roman"/>
        </w:rPr>
        <w:drawing>
          <wp:inline distT="0" distB="0" distL="0" distR="0">
            <wp:extent cx="17145" cy="22225"/>
            <wp:effectExtent l="19050" t="0" r="1271" b="0"/>
            <wp:docPr id="4" name="图片 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79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过“兴趣是最好的老师”，在两千年之前的春秋时期，孔子也曾说过类似的话：__________________________，______________________________。 </w:t>
      </w:r>
    </w:p>
    <w:p>
      <w:pPr>
        <w:spacing w:line="240" w:lineRule="auto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（用《论语》中的语句填空）</w:t>
      </w:r>
    </w:p>
    <w:p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2.给加着重号的词语注音，根据注音写出相应的词语。（4分）</w:t>
      </w:r>
    </w:p>
    <w:p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（1）夏天的雨也有夏天的性格，热烈而又</w:t>
      </w:r>
      <w:r>
        <w:rPr>
          <w:rFonts w:ascii="Times New Roman" w:hAnsi="Times New Roman" w:cs="Times New Roman"/>
          <w:em w:val="dot"/>
        </w:rPr>
        <w:t>粗犷</w:t>
      </w:r>
      <w:r>
        <w:rPr>
          <w:rFonts w:ascii="Times New Roman" w:hAnsi="Times New Roman" w:cs="Times New Roman"/>
        </w:rPr>
        <w:t>（      ）。</w:t>
      </w:r>
    </w:p>
    <w:p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（2）在党精准扶贫的好政策下，她的生活总算有了</w:t>
      </w:r>
      <w:r>
        <w:rPr>
          <w:rFonts w:ascii="Times New Roman" w:hAnsi="Times New Roman" w:cs="Times New Roman"/>
          <w:em w:val="dot"/>
        </w:rPr>
        <w:t>着落</w:t>
      </w:r>
      <w:r>
        <w:rPr>
          <w:rFonts w:ascii="Times New Roman" w:hAnsi="Times New Roman" w:cs="Times New Roman"/>
        </w:rPr>
        <w:t>（     ）。</w:t>
      </w:r>
    </w:p>
    <w:p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（3）今年是农历（j</w:t>
      </w:r>
      <w:r>
        <w:rPr>
          <w:rFonts w:ascii="Times New Roman" w:hAnsi="Times New Roman" w:eastAsia="宋体" w:cs="Times New Roman"/>
        </w:rPr>
        <w:t xml:space="preserve">ǐ </w:t>
      </w:r>
      <w:r>
        <w:rPr>
          <w:rFonts w:ascii="Times New Roman" w:hAnsi="Times New Roman" w:cs="Times New Roman"/>
        </w:rPr>
        <w:t>h</w:t>
      </w:r>
      <w:r>
        <w:rPr>
          <w:rFonts w:ascii="Times New Roman" w:hAnsi="Times New Roman" w:eastAsia="宋体" w:cs="Times New Roman"/>
        </w:rPr>
        <w:t>à</w:t>
      </w:r>
      <w:r>
        <w:rPr>
          <w:rFonts w:ascii="Times New Roman" w:hAnsi="Times New Roman" w:cs="Times New Roman"/>
        </w:rPr>
        <w:t>i）____________年。</w:t>
      </w:r>
    </w:p>
    <w:p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（4）交响乐团用有规律的八分音符（s</w:t>
      </w:r>
      <w:r>
        <w:rPr>
          <w:rFonts w:ascii="Times New Roman" w:hAnsi="Times New Roman" w:eastAsia="宋体" w:cs="Times New Roman"/>
        </w:rPr>
        <w:t>ǒ</w:t>
      </w:r>
      <w:r>
        <w:rPr>
          <w:rFonts w:ascii="Times New Roman" w:hAnsi="Times New Roman" w:cs="Times New Roman"/>
        </w:rPr>
        <w:t>ng y</w:t>
      </w:r>
      <w:r>
        <w:rPr>
          <w:rFonts w:ascii="Times New Roman" w:hAnsi="Times New Roman" w:eastAsia="宋体" w:cs="Times New Roman"/>
        </w:rPr>
        <w:t>ǒ</w:t>
      </w:r>
      <w:r>
        <w:rPr>
          <w:rFonts w:ascii="Times New Roman" w:hAnsi="Times New Roman" w:cs="Times New Roman"/>
        </w:rPr>
        <w:t>ng）___________着独奏者。</w:t>
      </w:r>
    </w:p>
    <w:p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 下列句子中没有语病的一项是（3分）……………………………………【    】</w:t>
      </w:r>
    </w:p>
    <w:p>
      <w:pPr>
        <w:spacing w:line="240" w:lineRule="auto"/>
        <w:ind w:firstLine="315" w:firstLineChars="1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A．继承和发扬艰苦朴素的优良传统，是我们义不容辞的责任。</w:t>
      </w:r>
    </w:p>
    <w:p>
      <w:pPr>
        <w:spacing w:line="240" w:lineRule="auto"/>
        <w:ind w:firstLine="315" w:firstLineChars="1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B．有没有良好的班风和学风，是衡量一个优秀班集体的标准之一。</w:t>
      </w:r>
    </w:p>
    <w:p>
      <w:pPr>
        <w:spacing w:line="240" w:lineRule="auto"/>
        <w:ind w:firstLine="315" w:firstLineChars="1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C．通过学习《猫》这篇文章，使我认识到人类要与动物和谐相处。</w:t>
      </w:r>
    </w:p>
    <w:p>
      <w:pPr>
        <w:spacing w:line="240" w:lineRule="auto"/>
        <w:ind w:firstLine="315" w:firstLineChars="1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D．我们在生活中要有改正错误、认识错误的勇气。</w:t>
      </w:r>
    </w:p>
    <w:p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4.下列文学常识说法不正确的一项是（3分）……………………………………【    】</w:t>
      </w:r>
    </w:p>
    <w:p>
      <w:pPr>
        <w:spacing w:line="240" w:lineRule="auto"/>
        <w:ind w:firstLine="210" w:firstLineChars="1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A．朱自清，现代散文家、诗人、学者。《背影》《匆匆》和《春》都是他的散文代表作。</w:t>
      </w:r>
    </w:p>
    <w:p>
      <w:pPr>
        <w:spacing w:line="240" w:lineRule="auto"/>
        <w:ind w:firstLine="210" w:firstLineChars="1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B．老舍，现当代作家。主要作品有小说《骆驼祥子》《四世同堂》和《茶馆》。</w:t>
      </w:r>
    </w:p>
    <w:p>
      <w:pPr>
        <w:spacing w:line="240" w:lineRule="auto"/>
        <w:ind w:firstLine="210" w:firstLineChars="1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C．《世说新语》是由南朝宋刘义庆主持编写的一部志人小说集，主要记载汉末至东晋士大夫的言谈、逸事。</w:t>
      </w:r>
    </w:p>
    <w:p>
      <w:pPr>
        <w:spacing w:line="240" w:lineRule="auto"/>
        <w:ind w:firstLine="210" w:firstLineChars="1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D．《论语》是儒家经典著作，为“四书”之一，是记录孔子及其弟子言行的一部书。</w:t>
      </w:r>
    </w:p>
    <w:p>
      <w:pPr>
        <w:spacing w:line="240" w:lineRule="auto"/>
        <w:rPr>
          <w:rFonts w:ascii="Times New Roman" w:hAnsi="Times New Roman" w:cs="Times New Roman"/>
          <w:color w:val="000000"/>
          <w:szCs w:val="21"/>
          <w:shd w:val="clear" w:color="auto" w:fill="FFFFFF"/>
        </w:rPr>
      </w:pPr>
      <w:r>
        <w:rPr>
          <w:rFonts w:ascii="Times New Roman" w:hAnsi="Times New Roman" w:cs="Times New Roman"/>
        </w:rPr>
        <w:t>5.</w:t>
      </w:r>
      <w:r>
        <w:rPr>
          <w:rFonts w:ascii="Times New Roman" w:hAnsi="Times New Roman" w:cs="Times New Roman"/>
          <w:color w:val="000000"/>
          <w:szCs w:val="21"/>
          <w:lang w:val="zh-CN"/>
        </w:rPr>
        <w:t xml:space="preserve"> </w:t>
      </w:r>
      <w:r>
        <w:rPr>
          <w:rFonts w:ascii="Times New Roman" w:hAnsi="Times New Roman" w:cs="Times New Roman"/>
        </w:rPr>
        <w:t>阅读下面表格，回答问题。</w:t>
      </w:r>
    </w:p>
    <w:p>
      <w:pPr>
        <w:spacing w:line="24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请根据以</w:t>
      </w:r>
      <w:r>
        <w:rPr>
          <w:rFonts w:hint="eastAsia" w:ascii="Times New Roman" w:hAnsi="Times New Roman" w:cs="Times New Roman"/>
        </w:rPr>
        <w:t>下</w:t>
      </w:r>
      <w:r>
        <w:rPr>
          <w:rFonts w:ascii="Times New Roman" w:hAnsi="Times New Roman" w:cs="Times New Roman"/>
        </w:rPr>
        <w:t>内容，总结两条结论。（4分）</w:t>
      </w:r>
    </w:p>
    <w:p>
      <w:pPr>
        <w:spacing w:line="240" w:lineRule="auto"/>
        <w:jc w:val="left"/>
        <w:textAlignment w:val="center"/>
        <w:rPr>
          <w:rFonts w:ascii="Times New Roman" w:hAnsi="Times New Roman" w:cs="Times New Roman"/>
          <w:u w:val="single"/>
        </w:rPr>
      </w:pPr>
      <w:r>
        <w:rPr>
          <w:rFonts w:hint="eastAsia" w:ascii="宋体" w:hAnsi="宋体" w:eastAsia="宋体" w:cs="宋体"/>
        </w:rPr>
        <w:t>①</w:t>
      </w:r>
      <w:r>
        <w:rPr>
          <w:rFonts w:ascii="Times New Roman" w:hAnsi="Times New Roman" w:cs="Times New Roman"/>
          <w:u w:val="single"/>
        </w:rPr>
        <w:t xml:space="preserve">                                                                             </w:t>
      </w:r>
    </w:p>
    <w:p>
      <w:pPr>
        <w:spacing w:line="24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hint="eastAsia" w:ascii="宋体" w:hAnsi="宋体" w:eastAsia="宋体" w:cs="宋体"/>
        </w:rPr>
        <w:t>②</w:t>
      </w:r>
      <w:r>
        <w:rPr>
          <w:rFonts w:ascii="Times New Roman" w:hAnsi="Times New Roman" w:cs="Times New Roman"/>
          <w:u w:val="single"/>
        </w:rPr>
        <w:t xml:space="preserve">                                                                             </w:t>
      </w:r>
    </w:p>
    <w:p>
      <w:pPr>
        <w:spacing w:line="240" w:lineRule="auto"/>
        <w:ind w:firstLine="1995" w:firstLineChars="950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市民阅读情况统计表（每万人中）（单位：人）</w:t>
      </w:r>
    </w:p>
    <w:tbl>
      <w:tblPr>
        <w:tblStyle w:val="7"/>
        <w:tblW w:w="827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0"/>
        <w:gridCol w:w="1121"/>
        <w:gridCol w:w="1407"/>
        <w:gridCol w:w="1357"/>
        <w:gridCol w:w="1593"/>
        <w:gridCol w:w="13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jc w:val="center"/>
        </w:trPr>
        <w:tc>
          <w:tcPr>
            <w:tcW w:w="1440" w:type="dxa"/>
          </w:tcPr>
          <w:p>
            <w:pPr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1" w:type="dxa"/>
          </w:tcPr>
          <w:p>
            <w:pPr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小学生</w:t>
            </w:r>
          </w:p>
        </w:tc>
        <w:tc>
          <w:tcPr>
            <w:tcW w:w="1407" w:type="dxa"/>
          </w:tcPr>
          <w:p>
            <w:pPr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初中生</w:t>
            </w:r>
          </w:p>
        </w:tc>
        <w:tc>
          <w:tcPr>
            <w:tcW w:w="1357" w:type="dxa"/>
          </w:tcPr>
          <w:p>
            <w:pPr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高中生</w:t>
            </w:r>
          </w:p>
        </w:tc>
        <w:tc>
          <w:tcPr>
            <w:tcW w:w="1593" w:type="dxa"/>
          </w:tcPr>
          <w:p>
            <w:pPr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中年人</w:t>
            </w:r>
          </w:p>
        </w:tc>
        <w:tc>
          <w:tcPr>
            <w:tcW w:w="1357" w:type="dxa"/>
          </w:tcPr>
          <w:p>
            <w:pPr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老年人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jc w:val="center"/>
        </w:trPr>
        <w:tc>
          <w:tcPr>
            <w:tcW w:w="1440" w:type="dxa"/>
          </w:tcPr>
          <w:p>
            <w:pPr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报刊类</w:t>
            </w:r>
          </w:p>
        </w:tc>
        <w:tc>
          <w:tcPr>
            <w:tcW w:w="1121" w:type="dxa"/>
          </w:tcPr>
          <w:p>
            <w:pPr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07" w:type="dxa"/>
          </w:tcPr>
          <w:p>
            <w:pPr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357" w:type="dxa"/>
          </w:tcPr>
          <w:p>
            <w:pPr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593" w:type="dxa"/>
          </w:tcPr>
          <w:p>
            <w:pPr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357" w:type="dxa"/>
          </w:tcPr>
          <w:p>
            <w:pPr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jc w:val="center"/>
        </w:trPr>
        <w:tc>
          <w:tcPr>
            <w:tcW w:w="1440" w:type="dxa"/>
          </w:tcPr>
          <w:p>
            <w:pPr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小说类</w:t>
            </w:r>
          </w:p>
        </w:tc>
        <w:tc>
          <w:tcPr>
            <w:tcW w:w="1121" w:type="dxa"/>
          </w:tcPr>
          <w:p>
            <w:pPr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07" w:type="dxa"/>
          </w:tcPr>
          <w:p>
            <w:pPr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357" w:type="dxa"/>
          </w:tcPr>
          <w:p>
            <w:pPr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593" w:type="dxa"/>
          </w:tcPr>
          <w:p>
            <w:pPr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357" w:type="dxa"/>
          </w:tcPr>
          <w:p>
            <w:pPr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jc w:val="center"/>
        </w:trPr>
        <w:tc>
          <w:tcPr>
            <w:tcW w:w="1440" w:type="dxa"/>
          </w:tcPr>
          <w:p>
            <w:pPr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试题分析类</w:t>
            </w:r>
          </w:p>
        </w:tc>
        <w:tc>
          <w:tcPr>
            <w:tcW w:w="1121" w:type="dxa"/>
          </w:tcPr>
          <w:p>
            <w:pPr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407" w:type="dxa"/>
          </w:tcPr>
          <w:p>
            <w:pPr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357" w:type="dxa"/>
          </w:tcPr>
          <w:p>
            <w:pPr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1200</w:t>
            </w:r>
          </w:p>
        </w:tc>
        <w:tc>
          <w:tcPr>
            <w:tcW w:w="1593" w:type="dxa"/>
          </w:tcPr>
          <w:p>
            <w:pPr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357" w:type="dxa"/>
          </w:tcPr>
          <w:p>
            <w:pPr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</w:tbl>
    <w:p>
      <w:pPr>
        <w:spacing w:line="240" w:lineRule="auto"/>
        <w:jc w:val="center"/>
        <w:rPr>
          <w:rFonts w:ascii="Times New Roman" w:hAnsi="Times New Roman" w:eastAsia="华文新魏" w:cs="Times New Roman"/>
          <w:sz w:val="30"/>
          <w:szCs w:val="30"/>
        </w:rPr>
      </w:pPr>
      <w:r>
        <w:rPr>
          <w:rFonts w:ascii="Times New Roman" w:hAnsi="Times New Roman" w:eastAsia="华文新魏" w:cs="Times New Roman"/>
          <w:sz w:val="30"/>
          <w:szCs w:val="30"/>
        </w:rPr>
        <w:t>第二部分  阅读（6—21题  共48分）</w:t>
      </w:r>
    </w:p>
    <w:p>
      <w:pPr>
        <w:spacing w:line="240" w:lineRule="auto"/>
        <w:rPr>
          <w:rFonts w:ascii="Times New Roman" w:hAnsi="Times New Roman" w:cs="Times New Roman"/>
        </w:rPr>
      </w:pPr>
    </w:p>
    <w:p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一、阅读下面这幅书法作品，回答6～7题。（6分）</w:t>
      </w:r>
    </w:p>
    <w:p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Cs w:val="21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3669665</wp:posOffset>
            </wp:positionH>
            <wp:positionV relativeFrom="paragraph">
              <wp:posOffset>135255</wp:posOffset>
            </wp:positionV>
            <wp:extent cx="1536065" cy="2299335"/>
            <wp:effectExtent l="19050" t="0" r="6985" b="0"/>
            <wp:wrapSquare wrapText="left"/>
            <wp:docPr id="2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rcRect l="6266" t="5682" r="3226" b="5682"/>
                    <a:stretch>
                      <a:fillRect/>
                    </a:stretch>
                  </pic:blipFill>
                  <pic:spPr>
                    <a:xfrm>
                      <a:off x="0" y="0"/>
                      <a:ext cx="1536065" cy="22993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Cs w:val="21"/>
        </w:rPr>
        <w:t>6．对右面这幅书法及其内容理解和赏析不恰当的一项是（3</w:t>
      </w:r>
      <w:r>
        <w:rPr>
          <w:rFonts w:ascii="Times New Roman" w:hAnsi="Times New Roman" w:cs="Times New Roman"/>
          <w:szCs w:val="21"/>
        </w:rPr>
        <w:drawing>
          <wp:inline distT="0" distB="0" distL="0" distR="0">
            <wp:extent cx="23495" cy="19050"/>
            <wp:effectExtent l="19050" t="0" r="0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29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Cs w:val="21"/>
        </w:rPr>
        <w:t>分）</w:t>
      </w:r>
      <w:r>
        <w:rPr>
          <w:rFonts w:ascii="Times New Roman" w:hAnsi="Times New Roman" w:cs="Times New Roman"/>
        </w:rPr>
        <w:t>…………</w:t>
      </w:r>
      <w:r>
        <w:rPr>
          <w:rFonts w:ascii="Times New Roman" w:hAnsi="Times New Roman" w:cs="Times New Roman"/>
        </w:rPr>
        <w:drawing>
          <wp:inline distT="0" distB="0" distL="0" distR="0">
            <wp:extent cx="12700" cy="17145"/>
            <wp:effectExtent l="19050" t="0" r="6350" b="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7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>…………………………………………【    】</w:t>
      </w:r>
      <w:r>
        <w:rPr>
          <w:rFonts w:ascii="Times New Roman" w:hAnsi="Times New Roman" w:cs="Times New Roman"/>
          <w:szCs w:val="21"/>
        </w:rPr>
        <w:t xml:space="preserve">                            </w:t>
      </w:r>
    </w:p>
    <w:p>
      <w:pPr>
        <w:spacing w:line="240" w:lineRule="auto"/>
        <w:ind w:firstLine="210" w:firstLineChars="100"/>
        <w:contextualSpacing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A．这幅作品是运用楷书字体书写的，字体方正，笔画分明。</w:t>
      </w:r>
    </w:p>
    <w:p>
      <w:pPr>
        <w:spacing w:line="240" w:lineRule="auto"/>
        <w:ind w:firstLine="210" w:firstLineChars="100"/>
        <w:contextualSpacing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B．这首宋词的内容表现了一个羁旅漂泊的游子浓烈的思乡之情，被称为“秋思之祖”。</w:t>
      </w:r>
    </w:p>
    <w:p>
      <w:pPr>
        <w:spacing w:line="240" w:lineRule="auto"/>
        <w:ind w:firstLine="210" w:firstLineChars="100"/>
        <w:contextualSpacing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C．作者把平淡无奇的客观景物连成一幅简洁苍凉的水墨画，将无限愁 思自然寓于画面中。寓情于景，情景交融。　　</w:t>
      </w:r>
    </w:p>
    <w:p>
      <w:pPr>
        <w:spacing w:line="240" w:lineRule="auto"/>
        <w:ind w:firstLine="210" w:firstLineChars="100"/>
        <w:contextualSpacing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D．“断肠人在天涯”描绘出天涯游子凄楚、悲怆的内心世界，画龙点睛，直抒胸臆。</w:t>
      </w:r>
    </w:p>
    <w:p>
      <w:pPr>
        <w:spacing w:line="240" w:lineRule="auto"/>
        <w:rPr>
          <w:rFonts w:ascii="Times New Roman" w:hAnsi="Times New Roman" w:cs="Times New Roman"/>
          <w:color w:val="000000"/>
          <w:szCs w:val="21"/>
          <w:shd w:val="clear" w:color="auto" w:fill="FFFFFF"/>
        </w:rPr>
      </w:pPr>
      <w:r>
        <w:rPr>
          <w:rFonts w:ascii="Times New Roman" w:hAnsi="Times New Roman" w:cs="Times New Roman"/>
          <w:color w:val="000000"/>
          <w:szCs w:val="21"/>
          <w:shd w:val="clear" w:color="auto" w:fill="FFFFFF"/>
        </w:rPr>
        <w:t>7.请分析“小桥流水人家”一</w:t>
      </w:r>
      <w:r>
        <w:rPr>
          <w:rFonts w:ascii="Times New Roman" w:hAnsi="Times New Roman" w:cs="Times New Roman"/>
          <w:color w:val="000000"/>
          <w:szCs w:val="21"/>
          <w:shd w:val="clear" w:color="auto" w:fill="FFFFFF"/>
        </w:rPr>
        <w:drawing>
          <wp:inline distT="0" distB="0" distL="0" distR="0">
            <wp:extent cx="21590" cy="15240"/>
            <wp:effectExtent l="19050" t="0" r="0" b="0"/>
            <wp:docPr id="7" name="图片 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color w:val="000000"/>
          <w:szCs w:val="21"/>
          <w:shd w:val="clear" w:color="auto" w:fill="FFFFFF"/>
        </w:rPr>
        <w:t>句的表达效果。（3分）</w:t>
      </w:r>
    </w:p>
    <w:p>
      <w:pPr>
        <w:spacing w:line="240" w:lineRule="auto"/>
        <w:ind w:firstLine="105" w:firstLineChars="5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答：________________________________________________</w:t>
      </w:r>
      <w:r>
        <w:rPr>
          <w:rFonts w:hint="eastAsia" w:ascii="Times New Roman" w:hAnsi="Times New Roman" w:cs="Times New Roman"/>
          <w:color w:val="FFFFFF"/>
          <w:sz w:val="4"/>
          <w:szCs w:val="21"/>
        </w:rPr>
        <w:t>[来源:学§科§网]</w:t>
      </w:r>
    </w:p>
    <w:p>
      <w:pPr>
        <w:spacing w:line="240" w:lineRule="auto"/>
        <w:ind w:firstLine="105" w:firstLineChars="5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____________________________________________________</w:t>
      </w:r>
    </w:p>
    <w:p>
      <w:pPr>
        <w:spacing w:line="240" w:lineRule="auto"/>
        <w:rPr>
          <w:rFonts w:ascii="Times New Roman" w:hAnsi="Times New Roman" w:cs="Times New Roman"/>
          <w:color w:val="FF0000"/>
          <w:szCs w:val="21"/>
        </w:rPr>
      </w:pPr>
    </w:p>
    <w:p>
      <w:pPr>
        <w:spacing w:line="240" w:lineRule="auto"/>
        <w:rPr>
          <w:rFonts w:ascii="Times New Roman" w:hAnsi="Times New Roman" w:cs="Times New Roman"/>
          <w:color w:val="FF0000"/>
          <w:szCs w:val="21"/>
          <w:lang w:val="zh-CN"/>
        </w:rPr>
      </w:pPr>
      <w:r>
        <w:rPr>
          <w:rFonts w:ascii="Times New Roman" w:hAnsi="Times New Roman" w:cs="Times New Roman"/>
          <w:szCs w:val="21"/>
          <w:lang w:val="zh-CN"/>
        </w:rPr>
        <w:t>二、阅读下面文言文，回答8～11 题。（13分）</w:t>
      </w:r>
      <w:r>
        <w:rPr>
          <w:rFonts w:ascii="Times New Roman" w:hAnsi="Times New Roman" w:cs="Times New Roman"/>
          <w:color w:val="FF0000"/>
          <w:szCs w:val="21"/>
          <w:lang w:val="zh-CN"/>
        </w:rPr>
        <w:t xml:space="preserve">   </w:t>
      </w:r>
    </w:p>
    <w:p>
      <w:pPr>
        <w:widowControl/>
        <w:spacing w:line="240" w:lineRule="auto"/>
        <w:contextualSpacing/>
        <w:jc w:val="left"/>
        <w:rPr>
          <w:rFonts w:ascii="Times New Roman" w:hAnsi="Times New Roman" w:eastAsia="黑体" w:cs="Times New Roman"/>
          <w:kern w:val="0"/>
          <w:szCs w:val="21"/>
        </w:rPr>
      </w:pPr>
      <w:r>
        <w:rPr>
          <w:rFonts w:ascii="Times New Roman" w:hAnsi="Times New Roman" w:cs="Times New Roman"/>
          <w:color w:val="FF0000"/>
          <w:szCs w:val="21"/>
          <w:lang w:val="zh-CN"/>
        </w:rPr>
        <w:t xml:space="preserve">  </w:t>
      </w:r>
      <w:r>
        <w:rPr>
          <w:rFonts w:ascii="Times New Roman" w:hAnsi="Times New Roman" w:cs="Times New Roman"/>
          <w:kern w:val="0"/>
          <w:szCs w:val="21"/>
        </w:rPr>
        <w:t xml:space="preserve"> </w:t>
      </w:r>
      <w:r>
        <w:rPr>
          <w:rFonts w:ascii="Times New Roman" w:hAnsi="Times New Roman" w:cs="Times New Roman"/>
          <w:b/>
          <w:kern w:val="0"/>
          <w:szCs w:val="21"/>
        </w:rPr>
        <w:t xml:space="preserve">                                 </w:t>
      </w:r>
      <w:r>
        <w:rPr>
          <w:rFonts w:ascii="Times New Roman" w:hAnsi="Times New Roman" w:eastAsia="黑体" w:cs="Times New Roman"/>
          <w:kern w:val="0"/>
          <w:szCs w:val="21"/>
        </w:rPr>
        <w:t xml:space="preserve">   狼  </w:t>
      </w:r>
    </w:p>
    <w:p>
      <w:pPr>
        <w:widowControl/>
        <w:spacing w:line="240" w:lineRule="auto"/>
        <w:ind w:firstLine="4200" w:firstLineChars="2000"/>
        <w:contextualSpacing/>
        <w:jc w:val="left"/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hAnsi="Times New Roman" w:cs="Times New Roman"/>
          <w:kern w:val="0"/>
          <w:szCs w:val="21"/>
        </w:rPr>
        <w:t>蒲松龄</w:t>
      </w:r>
    </w:p>
    <w:p>
      <w:pPr>
        <w:snapToGrid w:val="0"/>
        <w:spacing w:line="240" w:lineRule="auto"/>
        <w:ind w:firstLine="420" w:firstLineChars="200"/>
        <w:contextualSpacing/>
        <w:rPr>
          <w:rFonts w:ascii="Times New Roman" w:hAnsi="Times New Roman" w:eastAsia="楷体" w:cs="Times New Roman"/>
          <w:szCs w:val="21"/>
        </w:rPr>
      </w:pPr>
      <w:r>
        <w:rPr>
          <w:rFonts w:ascii="Times New Roman" w:hAnsi="Times New Roman" w:eastAsia="楷体" w:cs="Times New Roman"/>
          <w:szCs w:val="21"/>
        </w:rPr>
        <w:t>一屠晚归，担中肉尽，止有剩骨。途中两狼，缀行甚远。</w:t>
      </w:r>
    </w:p>
    <w:p>
      <w:pPr>
        <w:snapToGrid w:val="0"/>
        <w:spacing w:line="240" w:lineRule="auto"/>
        <w:contextualSpacing/>
        <w:rPr>
          <w:rFonts w:ascii="Times New Roman" w:hAnsi="Times New Roman" w:eastAsia="楷体" w:cs="Times New Roman"/>
          <w:szCs w:val="21"/>
        </w:rPr>
      </w:pPr>
      <w:r>
        <w:rPr>
          <w:rFonts w:ascii="Times New Roman" w:hAnsi="Times New Roman" w:eastAsia="楷体" w:cs="Times New Roman"/>
          <w:szCs w:val="21"/>
        </w:rPr>
        <w:t>　　屠惧，投以骨。一狼得骨止，一狼仍从。复投之，后狼止而前狼又至。骨已尽矣，而两狼之并驱如故。</w:t>
      </w:r>
    </w:p>
    <w:p>
      <w:pPr>
        <w:spacing w:line="240" w:lineRule="auto"/>
        <w:contextualSpacing/>
        <w:rPr>
          <w:rFonts w:ascii="Times New Roman" w:hAnsi="Times New Roman" w:eastAsia="楷体" w:cs="Times New Roman"/>
          <w:szCs w:val="21"/>
        </w:rPr>
      </w:pPr>
      <w:r>
        <w:rPr>
          <w:rFonts w:ascii="Times New Roman" w:hAnsi="Times New Roman" w:eastAsia="楷体" w:cs="Times New Roman"/>
          <w:szCs w:val="21"/>
        </w:rPr>
        <w:t>　　屠大窘，恐前后受其敌。顾野有麦场，场主积薪其中，苫蔽成丘。屠乃奔倚其下，弛担持刀。狼不敢前，眈眈相向。</w:t>
      </w:r>
    </w:p>
    <w:p>
      <w:pPr>
        <w:spacing w:line="240" w:lineRule="auto"/>
        <w:contextualSpacing/>
        <w:rPr>
          <w:rFonts w:ascii="Times New Roman" w:hAnsi="Times New Roman" w:eastAsia="楷体" w:cs="Times New Roman"/>
          <w:szCs w:val="21"/>
        </w:rPr>
      </w:pPr>
      <w:r>
        <w:rPr>
          <w:rFonts w:ascii="Times New Roman" w:hAnsi="Times New Roman" w:eastAsia="楷体" w:cs="Times New Roman"/>
          <w:szCs w:val="21"/>
        </w:rPr>
        <w:t>　　少时，</w:t>
      </w:r>
      <w:r>
        <w:rPr>
          <w:rFonts w:ascii="Times New Roman" w:hAnsi="Times New Roman" w:eastAsia="楷体" w:cs="Times New Roman"/>
          <w:szCs w:val="21"/>
          <w:u w:val="single"/>
        </w:rPr>
        <w:t>一狼径去，其一犬坐于前</w:t>
      </w:r>
      <w:r>
        <w:rPr>
          <w:rFonts w:ascii="Times New Roman" w:hAnsi="Times New Roman" w:eastAsia="楷体" w:cs="Times New Roman"/>
          <w:szCs w:val="21"/>
        </w:rPr>
        <w:t>。久之，目似瞑，意暇甚。屠暴起，以刀劈狼首，又数刀毙之。方欲行，转视积薪后，一狼洞其中，意将隧入以攻其后也。身已半入，止露尻尾。屠自后断其股，亦毙之。乃悟前狼假寐，盖以诱敌。</w:t>
      </w:r>
    </w:p>
    <w:p>
      <w:pPr>
        <w:spacing w:line="240" w:lineRule="auto"/>
        <w:contextualSpacing/>
        <w:rPr>
          <w:rFonts w:ascii="Times New Roman" w:hAnsi="Times New Roman" w:eastAsia="楷体" w:cs="Times New Roman"/>
          <w:szCs w:val="21"/>
        </w:rPr>
      </w:pPr>
      <w:r>
        <w:rPr>
          <w:rFonts w:ascii="Times New Roman" w:hAnsi="Times New Roman" w:eastAsia="楷体" w:cs="Times New Roman"/>
          <w:szCs w:val="21"/>
        </w:rPr>
        <w:t>　　狼亦黠矣，而顷刻两毙，</w:t>
      </w:r>
      <w:r>
        <w:rPr>
          <w:rFonts w:ascii="Times New Roman" w:hAnsi="Times New Roman" w:eastAsia="楷体" w:cs="Times New Roman"/>
          <w:szCs w:val="21"/>
          <w:u w:val="single"/>
        </w:rPr>
        <w:t>禽兽之变诈几何哉？止增笑耳</w:t>
      </w:r>
      <w:r>
        <w:rPr>
          <w:rFonts w:ascii="Times New Roman" w:hAnsi="Times New Roman" w:eastAsia="楷体" w:cs="Times New Roman"/>
          <w:szCs w:val="21"/>
        </w:rPr>
        <w:t>。</w:t>
      </w:r>
    </w:p>
    <w:p>
      <w:pPr>
        <w:spacing w:line="240" w:lineRule="auto"/>
        <w:contextualSpacing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8.下列句子中加着重号的词意思相同的一项是 （3分）</w:t>
      </w:r>
      <w:r>
        <w:rPr>
          <w:rFonts w:ascii="Times New Roman" w:hAnsi="Times New Roman" w:cs="Times New Roman"/>
        </w:rPr>
        <w:t>…………………………【    】</w:t>
      </w:r>
      <w:r>
        <w:rPr>
          <w:rFonts w:ascii="Times New Roman" w:hAnsi="Times New Roman" w:cs="Times New Roman"/>
          <w:szCs w:val="21"/>
        </w:rPr>
        <w:t xml:space="preserve">                  </w:t>
      </w:r>
    </w:p>
    <w:p>
      <w:pPr>
        <w:spacing w:line="240" w:lineRule="auto"/>
        <w:ind w:firstLine="315" w:firstLineChars="150"/>
        <w:contextualSpacing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A. 而两狼之并驱如</w:t>
      </w:r>
      <w:r>
        <w:rPr>
          <w:rFonts w:ascii="Times New Roman" w:hAnsi="Times New Roman" w:cs="Times New Roman"/>
          <w:szCs w:val="21"/>
          <w:em w:val="dot"/>
        </w:rPr>
        <w:t>故</w:t>
      </w:r>
      <w:r>
        <w:rPr>
          <w:rFonts w:ascii="Times New Roman" w:hAnsi="Times New Roman" w:cs="Times New Roman"/>
          <w:szCs w:val="21"/>
        </w:rPr>
        <w:t xml:space="preserve">              温</w:t>
      </w:r>
      <w:r>
        <w:rPr>
          <w:rFonts w:ascii="Times New Roman" w:hAnsi="Times New Roman" w:cs="Times New Roman"/>
          <w:szCs w:val="21"/>
          <w:em w:val="dot"/>
        </w:rPr>
        <w:t>故</w:t>
      </w:r>
      <w:r>
        <w:rPr>
          <w:rFonts w:ascii="Times New Roman" w:hAnsi="Times New Roman" w:cs="Times New Roman"/>
          <w:szCs w:val="21"/>
        </w:rPr>
        <w:t xml:space="preserve">而知新       </w:t>
      </w:r>
    </w:p>
    <w:p>
      <w:pPr>
        <w:spacing w:line="240" w:lineRule="auto"/>
        <w:ind w:firstLine="312" w:firstLineChars="149"/>
        <w:contextualSpacing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B. </w:t>
      </w:r>
      <w:r>
        <w:rPr>
          <w:rFonts w:ascii="Times New Roman" w:hAnsi="Times New Roman" w:cs="Times New Roman"/>
          <w:szCs w:val="21"/>
          <w:em w:val="dot"/>
        </w:rPr>
        <w:t>复</w:t>
      </w:r>
      <w:r>
        <w:rPr>
          <w:rFonts w:ascii="Times New Roman" w:hAnsi="Times New Roman" w:cs="Times New Roman"/>
          <w:szCs w:val="21"/>
        </w:rPr>
        <w:t>投之，后狼止而前狼又至      悲守穷庐，将</w:t>
      </w:r>
      <w:r>
        <w:rPr>
          <w:rFonts w:ascii="Times New Roman" w:hAnsi="Times New Roman" w:cs="Times New Roman"/>
          <w:szCs w:val="21"/>
          <w:em w:val="dot"/>
        </w:rPr>
        <w:t>复</w:t>
      </w:r>
      <w:r>
        <w:rPr>
          <w:rFonts w:ascii="Times New Roman" w:hAnsi="Times New Roman" w:cs="Times New Roman"/>
          <w:szCs w:val="21"/>
        </w:rPr>
        <w:t>何及</w:t>
      </w:r>
    </w:p>
    <w:p>
      <w:pPr>
        <w:spacing w:line="240" w:lineRule="auto"/>
        <w:ind w:firstLine="312" w:firstLineChars="149"/>
        <w:contextualSpacing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C. 目似瞑，</w:t>
      </w:r>
      <w:r>
        <w:rPr>
          <w:rFonts w:ascii="Times New Roman" w:hAnsi="Times New Roman" w:cs="Times New Roman"/>
          <w:szCs w:val="21"/>
          <w:em w:val="dot"/>
        </w:rPr>
        <w:t>意</w:t>
      </w:r>
      <w:r>
        <w:rPr>
          <w:rFonts w:ascii="Times New Roman" w:hAnsi="Times New Roman" w:cs="Times New Roman"/>
          <w:szCs w:val="21"/>
        </w:rPr>
        <w:t xml:space="preserve">暇甚                </w:t>
      </w:r>
      <w:r>
        <w:rPr>
          <w:rFonts w:ascii="Times New Roman" w:hAnsi="Times New Roman" w:cs="Times New Roman"/>
          <w:szCs w:val="21"/>
          <w:em w:val="dot"/>
        </w:rPr>
        <w:t>意</w:t>
      </w:r>
      <w:r>
        <w:rPr>
          <w:rFonts w:ascii="Times New Roman" w:hAnsi="Times New Roman" w:cs="Times New Roman"/>
          <w:szCs w:val="21"/>
        </w:rPr>
        <w:t>将隧入以攻其后也</w:t>
      </w:r>
    </w:p>
    <w:p>
      <w:pPr>
        <w:spacing w:line="240" w:lineRule="auto"/>
        <w:ind w:firstLine="312" w:firstLineChars="149"/>
        <w:contextualSpacing/>
        <w:jc w:val="left"/>
        <w:rPr>
          <w:rFonts w:ascii="Times New Roman" w:hAnsi="Times New Roman" w:cs="Times New Roman"/>
          <w:szCs w:val="21"/>
          <w:em w:val="dot"/>
        </w:rPr>
      </w:pPr>
      <w:r>
        <w:rPr>
          <w:rFonts w:ascii="Times New Roman" w:hAnsi="Times New Roman" w:cs="Times New Roman"/>
          <w:szCs w:val="21"/>
        </w:rPr>
        <w:t>D. 恐前后受其</w:t>
      </w:r>
      <w:r>
        <w:rPr>
          <w:rFonts w:ascii="Times New Roman" w:hAnsi="Times New Roman" w:cs="Times New Roman"/>
          <w:szCs w:val="21"/>
          <w:em w:val="dot"/>
        </w:rPr>
        <w:t>敌</w:t>
      </w:r>
      <w:r>
        <w:rPr>
          <w:rFonts w:ascii="Times New Roman" w:hAnsi="Times New Roman" w:cs="Times New Roman"/>
          <w:b/>
          <w:szCs w:val="21"/>
        </w:rPr>
        <w:t xml:space="preserve">                  </w:t>
      </w:r>
      <w:r>
        <w:rPr>
          <w:rFonts w:ascii="Times New Roman" w:hAnsi="Times New Roman" w:cs="Times New Roman"/>
          <w:szCs w:val="21"/>
        </w:rPr>
        <w:t>乃悟前狼假寐，盖以诱</w:t>
      </w:r>
      <w:r>
        <w:rPr>
          <w:rFonts w:ascii="Times New Roman" w:hAnsi="Times New Roman" w:cs="Times New Roman"/>
          <w:szCs w:val="21"/>
          <w:em w:val="dot"/>
        </w:rPr>
        <w:t>敌</w:t>
      </w:r>
      <w:r>
        <w:rPr>
          <w:rFonts w:ascii="Times New Roman" w:hAnsi="Times New Roman" w:cs="Times New Roman"/>
          <w:b/>
          <w:szCs w:val="21"/>
        </w:rPr>
        <w:t xml:space="preserve">  </w:t>
      </w:r>
    </w:p>
    <w:p>
      <w:pPr>
        <w:spacing w:line="240" w:lineRule="auto"/>
        <w:contextualSpacing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9.下列句子中加着重号的词用法相同的一项是（3分） </w:t>
      </w:r>
      <w:r>
        <w:rPr>
          <w:rFonts w:ascii="Times New Roman" w:hAnsi="Times New Roman" w:cs="Times New Roman"/>
        </w:rPr>
        <w:t>…………………………【    】</w:t>
      </w:r>
      <w:r>
        <w:rPr>
          <w:rFonts w:ascii="Times New Roman" w:hAnsi="Times New Roman" w:cs="Times New Roman"/>
          <w:szCs w:val="21"/>
        </w:rPr>
        <w:t xml:space="preserve">                    </w:t>
      </w:r>
    </w:p>
    <w:p>
      <w:pPr>
        <w:spacing w:line="240" w:lineRule="auto"/>
        <w:ind w:firstLine="315" w:firstLineChars="150"/>
        <w:contextualSpacing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A．屠惧，投</w:t>
      </w:r>
      <w:r>
        <w:rPr>
          <w:rFonts w:ascii="Times New Roman" w:hAnsi="Times New Roman" w:cs="Times New Roman"/>
          <w:szCs w:val="21"/>
          <w:em w:val="dot"/>
        </w:rPr>
        <w:t>以</w:t>
      </w:r>
      <w:r>
        <w:rPr>
          <w:rFonts w:ascii="Times New Roman" w:hAnsi="Times New Roman" w:cs="Times New Roman"/>
          <w:szCs w:val="21"/>
        </w:rPr>
        <w:t>骨    静</w:t>
      </w:r>
      <w:r>
        <w:rPr>
          <w:rFonts w:ascii="Times New Roman" w:hAnsi="Times New Roman" w:cs="Times New Roman"/>
          <w:szCs w:val="21"/>
          <w:em w:val="dot"/>
        </w:rPr>
        <w:t>以</w:t>
      </w:r>
      <w:r>
        <w:rPr>
          <w:rFonts w:ascii="Times New Roman" w:hAnsi="Times New Roman" w:cs="Times New Roman"/>
          <w:szCs w:val="21"/>
        </w:rPr>
        <w:t>修身        B．后狼止</w:t>
      </w:r>
      <w:r>
        <w:rPr>
          <w:rFonts w:ascii="Times New Roman" w:hAnsi="Times New Roman" w:cs="Times New Roman"/>
          <w:szCs w:val="21"/>
          <w:em w:val="dot"/>
        </w:rPr>
        <w:t>而</w:t>
      </w:r>
      <w:r>
        <w:rPr>
          <w:rFonts w:ascii="Times New Roman" w:hAnsi="Times New Roman" w:cs="Times New Roman"/>
          <w:szCs w:val="21"/>
        </w:rPr>
        <w:t>前狼又至     相委</w:t>
      </w:r>
      <w:r>
        <w:rPr>
          <w:rFonts w:ascii="Times New Roman" w:hAnsi="Times New Roman" w:cs="Times New Roman"/>
          <w:szCs w:val="21"/>
          <w:em w:val="dot"/>
        </w:rPr>
        <w:t>而</w:t>
      </w:r>
      <w:r>
        <w:rPr>
          <w:rFonts w:ascii="Times New Roman" w:hAnsi="Times New Roman" w:cs="Times New Roman"/>
          <w:szCs w:val="21"/>
        </w:rPr>
        <w:t>去</w:t>
      </w:r>
    </w:p>
    <w:p>
      <w:pPr>
        <w:spacing w:line="240" w:lineRule="auto"/>
        <w:ind w:firstLine="315" w:firstLineChars="150"/>
        <w:contextualSpacing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C．久</w:t>
      </w:r>
      <w:r>
        <w:rPr>
          <w:rFonts w:ascii="Times New Roman" w:hAnsi="Times New Roman" w:cs="Times New Roman"/>
          <w:szCs w:val="21"/>
          <w:em w:val="dot"/>
        </w:rPr>
        <w:t>之</w:t>
      </w:r>
      <w:r>
        <w:rPr>
          <w:rFonts w:ascii="Times New Roman" w:hAnsi="Times New Roman" w:cs="Times New Roman"/>
          <w:szCs w:val="21"/>
        </w:rPr>
        <w:t>，目似瞑    又数刀毙</w:t>
      </w:r>
      <w:r>
        <w:rPr>
          <w:rFonts w:ascii="Times New Roman" w:hAnsi="Times New Roman" w:cs="Times New Roman"/>
          <w:szCs w:val="21"/>
          <w:em w:val="dot"/>
        </w:rPr>
        <w:t>之</w:t>
      </w:r>
      <w:r>
        <w:rPr>
          <w:rFonts w:ascii="Times New Roman" w:hAnsi="Times New Roman" w:cs="Times New Roman"/>
          <w:szCs w:val="21"/>
        </w:rPr>
        <w:t xml:space="preserve">      D．恐前后受</w:t>
      </w:r>
      <w:r>
        <w:rPr>
          <w:rFonts w:ascii="Times New Roman" w:hAnsi="Times New Roman" w:cs="Times New Roman"/>
          <w:szCs w:val="21"/>
          <w:em w:val="dot"/>
        </w:rPr>
        <w:t>其</w:t>
      </w:r>
      <w:r>
        <w:rPr>
          <w:rFonts w:ascii="Times New Roman" w:hAnsi="Times New Roman" w:cs="Times New Roman"/>
          <w:szCs w:val="21"/>
        </w:rPr>
        <w:t>敌      屠自后断</w:t>
      </w:r>
      <w:r>
        <w:rPr>
          <w:rFonts w:ascii="Times New Roman" w:hAnsi="Times New Roman" w:cs="Times New Roman"/>
          <w:szCs w:val="21"/>
          <w:em w:val="dot"/>
        </w:rPr>
        <w:t>其</w:t>
      </w:r>
      <w:r>
        <w:rPr>
          <w:rFonts w:ascii="Times New Roman" w:hAnsi="Times New Roman" w:cs="Times New Roman"/>
          <w:szCs w:val="21"/>
        </w:rPr>
        <w:t>股</w:t>
      </w:r>
    </w:p>
    <w:p>
      <w:pPr>
        <w:spacing w:line="240" w:lineRule="auto"/>
        <w:contextualSpacing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10．用现代汉语翻译下列句子。（毎小题2分，共4分）</w:t>
      </w:r>
    </w:p>
    <w:p>
      <w:pPr>
        <w:spacing w:line="240" w:lineRule="auto"/>
        <w:ind w:firstLine="210" w:firstLineChars="100"/>
        <w:contextualSpacing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（1）一狼径去，其一犬坐于前。        </w:t>
      </w:r>
    </w:p>
    <w:p>
      <w:pPr>
        <w:spacing w:line="240" w:lineRule="auto"/>
        <w:ind w:firstLine="210" w:firstLineChars="100"/>
        <w:contextualSpacing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译文：________________________________________________________________</w:t>
      </w:r>
    </w:p>
    <w:p>
      <w:pPr>
        <w:spacing w:line="240" w:lineRule="auto"/>
        <w:ind w:firstLine="210" w:firstLineChars="100"/>
        <w:contextualSpacing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（2）禽兽之变诈几何哉？止增笑耳。     </w:t>
      </w:r>
    </w:p>
    <w:p>
      <w:pPr>
        <w:spacing w:line="240" w:lineRule="auto"/>
        <w:ind w:firstLine="210" w:firstLineChars="100"/>
        <w:contextualSpacing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译文：_______________________________________________________________</w:t>
      </w:r>
    </w:p>
    <w:p>
      <w:pPr>
        <w:spacing w:line="240" w:lineRule="auto"/>
        <w:contextualSpacing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11.下列对文章的理解有误的一项是（3分）</w:t>
      </w:r>
      <w:r>
        <w:rPr>
          <w:rFonts w:ascii="Times New Roman" w:hAnsi="Times New Roman" w:cs="Times New Roman"/>
        </w:rPr>
        <w:t>……………………………………【    】</w:t>
      </w:r>
    </w:p>
    <w:p>
      <w:pPr>
        <w:spacing w:line="240" w:lineRule="auto"/>
        <w:ind w:left="525" w:leftChars="150" w:hanging="210" w:hangingChars="100"/>
        <w:contextualSpacing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A.文章告诉我们，对待狼一样的恶势力，我们先做让步，如果其得寸进尺，贪得无厌，就应该勇敢地进行斗争。</w:t>
      </w:r>
    </w:p>
    <w:p>
      <w:pPr>
        <w:spacing w:line="240" w:lineRule="auto"/>
        <w:ind w:left="525" w:leftChars="150" w:hanging="210" w:hangingChars="100"/>
        <w:contextualSpacing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B．文章篇幅短小，结构紧凑，情节曲折，语言简洁生动，主要通过动作、神态描写来刻画屠户和狼的形象，展开双方的矛盾和斗争。</w:t>
      </w:r>
    </w:p>
    <w:p>
      <w:pPr>
        <w:spacing w:line="240" w:lineRule="auto"/>
        <w:ind w:firstLine="315" w:firstLineChars="150"/>
        <w:contextualSpacing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C．“惧”“ 投以骨”“复投之”等，表现了屠户的害怕心理和侥幸心理。</w:t>
      </w:r>
    </w:p>
    <w:p>
      <w:pPr>
        <w:spacing w:line="240" w:lineRule="auto"/>
        <w:ind w:left="630" w:leftChars="100" w:hanging="420" w:hangingChars="200"/>
        <w:contextualSpacing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 D．文章最后一段以议论为主，点明故事的主题，说明狼无论多么狡诈也不是人的对手，终归会为人的勇敢所战胜。</w:t>
      </w:r>
    </w:p>
    <w:p>
      <w:pPr>
        <w:spacing w:line="240" w:lineRule="auto"/>
        <w:rPr>
          <w:rFonts w:ascii="Times New Roman" w:hAnsi="Times New Roman" w:cs="Times New Roman"/>
          <w:color w:val="000000" w:themeColor="text1"/>
          <w:szCs w:val="21"/>
          <w:lang w:val="zh-CN"/>
        </w:rPr>
      </w:pPr>
      <w:r>
        <w:rPr>
          <w:rFonts w:ascii="Times New Roman" w:hAnsi="Times New Roman" w:cs="Times New Roman"/>
          <w:color w:val="000000" w:themeColor="text1"/>
          <w:szCs w:val="21"/>
          <w:lang w:val="zh-CN"/>
        </w:rPr>
        <w:t>三、阅读下面的文字，回答12~15题。（10分）</w:t>
      </w:r>
    </w:p>
    <w:p>
      <w:pPr>
        <w:spacing w:line="240" w:lineRule="auto"/>
        <w:jc w:val="center"/>
        <w:textAlignment w:val="center"/>
        <w:rPr>
          <w:rFonts w:ascii="Times New Roman" w:hAnsi="Times New Roman" w:eastAsia="华文楷体" w:cs="Times New Roman"/>
        </w:rPr>
      </w:pPr>
      <w:r>
        <w:rPr>
          <w:rFonts w:ascii="Times New Roman" w:hAnsi="Times New Roman" w:eastAsia="黑体" w:cs="Times New Roman"/>
        </w:rPr>
        <w:t>谁与我同行</w:t>
      </w:r>
    </w:p>
    <w:p>
      <w:pPr>
        <w:spacing w:line="240" w:lineRule="auto"/>
        <w:ind w:firstLine="420" w:firstLineChars="200"/>
        <w:jc w:val="left"/>
        <w:textAlignment w:val="center"/>
        <w:rPr>
          <w:rFonts w:ascii="Times New Roman" w:hAnsi="Times New Roman" w:eastAsia="华文楷体" w:cs="Times New Roman"/>
        </w:rPr>
      </w:pPr>
      <w:r>
        <w:rPr>
          <w:rFonts w:hint="eastAsia" w:ascii="宋体" w:hAnsi="宋体" w:eastAsia="宋体" w:cs="宋体"/>
        </w:rPr>
        <w:t>①</w:t>
      </w:r>
      <w:r>
        <w:rPr>
          <w:rFonts w:ascii="Times New Roman" w:hAnsi="Times New Roman" w:eastAsia="华文楷体" w:cs="Times New Roman"/>
        </w:rPr>
        <w:t>上初中时，学校每周总有二三晚的补习课。家中离学校有三里来路地，白天不觉怎样，三蹦两跳便到了学校，夜晚就悚然了。</w:t>
      </w:r>
    </w:p>
    <w:p>
      <w:pPr>
        <w:spacing w:line="240" w:lineRule="auto"/>
        <w:ind w:firstLine="420" w:firstLineChars="200"/>
        <w:jc w:val="left"/>
        <w:textAlignment w:val="center"/>
        <w:rPr>
          <w:rFonts w:ascii="Times New Roman" w:hAnsi="Times New Roman" w:eastAsia="华文楷体" w:cs="Times New Roman"/>
        </w:rPr>
      </w:pPr>
      <w:r>
        <w:rPr>
          <w:rFonts w:hint="eastAsia" w:ascii="宋体" w:hAnsi="宋体" w:eastAsia="宋体" w:cs="宋体"/>
        </w:rPr>
        <w:t>②</w:t>
      </w:r>
      <w:r>
        <w:rPr>
          <w:rFonts w:ascii="Times New Roman" w:hAnsi="Times New Roman" w:eastAsia="华文楷体" w:cs="Times New Roman"/>
        </w:rPr>
        <w:t>过一片稻田，翻一座山岭，而过岭是极惧怕的。一条窄窄的山道，铺着青石，是乡村独轮车行的路。两旁是过人的小树林，风一吹来，飒飒作响。间或林子里有夜莺和爬行动物鸣叫，全身毛孔大张，一身冷汗。有月亮时，从密密的枝桠间透出些淡淡的光亮来，洒在青石路上，行来可稍见轻松些；</w:t>
      </w:r>
      <w:r>
        <w:rPr>
          <w:rFonts w:ascii="Times New Roman" w:hAnsi="Times New Roman" w:eastAsia="华文楷体" w:cs="Times New Roman"/>
          <w:u w:val="single"/>
        </w:rPr>
        <w:t>若遇伸手不见五指的夜晚，心口便如兜着一只小兔。</w:t>
      </w:r>
    </w:p>
    <w:p>
      <w:pPr>
        <w:spacing w:line="240" w:lineRule="auto"/>
        <w:ind w:firstLine="420" w:firstLineChars="200"/>
        <w:jc w:val="left"/>
        <w:textAlignment w:val="center"/>
        <w:rPr>
          <w:rFonts w:ascii="Times New Roman" w:hAnsi="Times New Roman" w:eastAsia="华文楷体" w:cs="Times New Roman"/>
        </w:rPr>
      </w:pPr>
      <w:r>
        <w:rPr>
          <w:rFonts w:hint="eastAsia" w:ascii="宋体" w:hAnsi="宋体" w:eastAsia="宋体" w:cs="宋体"/>
        </w:rPr>
        <w:t>③</w:t>
      </w:r>
      <w:r>
        <w:rPr>
          <w:rFonts w:ascii="Times New Roman" w:hAnsi="Times New Roman" w:eastAsia="华文楷体" w:cs="Times New Roman"/>
        </w:rPr>
        <w:t>这时就想起母亲的话来，将头顶的毛发尽力往上梳，露出亮亮的额头来。母亲说，年轻人额头有团火，能驱妖捉魔。走夜路最怕的是碰上“鬼”这东西，尽管谁也没见过。总之，晚上补习归来，见四周漆黑，便无端想起了“鬼”来。</w:t>
      </w:r>
    </w:p>
    <w:p>
      <w:pPr>
        <w:spacing w:line="240" w:lineRule="auto"/>
        <w:ind w:firstLine="420" w:firstLineChars="200"/>
        <w:jc w:val="left"/>
        <w:textAlignment w:val="center"/>
        <w:rPr>
          <w:rFonts w:ascii="Times New Roman" w:hAnsi="Times New Roman" w:eastAsia="华文楷体" w:cs="Times New Roman"/>
        </w:rPr>
      </w:pPr>
      <w:r>
        <w:rPr>
          <w:rFonts w:hint="eastAsia" w:ascii="宋体" w:hAnsi="宋体" w:eastAsia="宋体" w:cs="宋体"/>
        </w:rPr>
        <w:t>④</w:t>
      </w:r>
      <w:r>
        <w:rPr>
          <w:rFonts w:ascii="Times New Roman" w:hAnsi="Times New Roman" w:eastAsia="华文楷体" w:cs="Times New Roman"/>
        </w:rPr>
        <w:t>父亲见我害怕，便说：“胆是锻炼出来的，你应该时时想到你是男子汉。”</w:t>
      </w:r>
    </w:p>
    <w:p>
      <w:pPr>
        <w:spacing w:line="240" w:lineRule="auto"/>
        <w:ind w:firstLine="420" w:firstLineChars="200"/>
        <w:jc w:val="left"/>
        <w:textAlignment w:val="center"/>
        <w:rPr>
          <w:rFonts w:ascii="Times New Roman" w:hAnsi="Times New Roman" w:eastAsia="华文楷体" w:cs="Times New Roman"/>
        </w:rPr>
      </w:pPr>
      <w:r>
        <w:rPr>
          <w:rFonts w:hint="eastAsia" w:ascii="宋体" w:hAnsi="宋体" w:eastAsia="宋体" w:cs="宋体"/>
        </w:rPr>
        <w:t>⑤</w:t>
      </w:r>
      <w:r>
        <w:rPr>
          <w:rFonts w:ascii="Times New Roman" w:hAnsi="Times New Roman" w:eastAsia="华文楷体" w:cs="Times New Roman"/>
        </w:rPr>
        <w:t>一天晚补习归来，刚上山岭，便见前面几十米远的地方有个火把在移动。我高兴极了，心里也不再有惧怕。我加快步伐，想赶上那火把，结伴过岭。谁知我的步子加快时，那火把移动的速度也加快了。</w:t>
      </w:r>
    </w:p>
    <w:p>
      <w:pPr>
        <w:spacing w:line="240" w:lineRule="auto"/>
        <w:ind w:firstLine="420" w:firstLineChars="200"/>
        <w:jc w:val="left"/>
        <w:textAlignment w:val="center"/>
        <w:rPr>
          <w:rFonts w:ascii="Times New Roman" w:hAnsi="Times New Roman" w:eastAsia="华文楷体" w:cs="Times New Roman"/>
        </w:rPr>
      </w:pPr>
      <w:r>
        <w:rPr>
          <w:rFonts w:hint="eastAsia" w:ascii="宋体" w:hAnsi="宋体" w:eastAsia="宋体" w:cs="宋体"/>
        </w:rPr>
        <w:t>⑥</w:t>
      </w:r>
      <w:r>
        <w:rPr>
          <w:rFonts w:ascii="Times New Roman" w:hAnsi="Times New Roman" w:eastAsia="华文楷体" w:cs="Times New Roman"/>
        </w:rPr>
        <w:t>我的心顿时一阵惊跳，莫不是碰上老人们说的“鬼火”！夏天纳凉，老人们常说鬼的故事，都说荒郊野外有鬼火出没。一时间，我仿佛肩上压有千斤重担，两腿发软，寸步难移。</w:t>
      </w:r>
    </w:p>
    <w:p>
      <w:pPr>
        <w:spacing w:line="240" w:lineRule="auto"/>
        <w:ind w:firstLine="420" w:firstLineChars="200"/>
        <w:jc w:val="left"/>
        <w:textAlignment w:val="center"/>
        <w:rPr>
          <w:rFonts w:ascii="Times New Roman" w:hAnsi="Times New Roman" w:eastAsia="华文楷体" w:cs="Times New Roman"/>
        </w:rPr>
      </w:pPr>
      <w:r>
        <w:rPr>
          <w:rFonts w:hint="eastAsia" w:ascii="宋体" w:hAnsi="宋体" w:eastAsia="宋体" w:cs="宋体"/>
        </w:rPr>
        <w:t>⑦</w:t>
      </w:r>
      <w:r>
        <w:rPr>
          <w:rFonts w:ascii="Times New Roman" w:hAnsi="Times New Roman" w:eastAsia="华文楷体" w:cs="Times New Roman"/>
        </w:rPr>
        <w:t>想到了父亲的话，你是男子汉，我多少鼓了鼓勇气，艰难地一步步朝前走去。但当我放慢了脚步时，火把也放慢了移动的速度，始终</w:t>
      </w:r>
      <w:r>
        <w:rPr>
          <w:rFonts w:ascii="Times New Roman" w:hAnsi="Times New Roman" w:eastAsia="华文楷体" w:cs="Times New Roman"/>
        </w:rPr>
        <w:drawing>
          <wp:inline distT="0" distB="0" distL="0" distR="0">
            <wp:extent cx="22225" cy="17145"/>
            <wp:effectExtent l="19050" t="0" r="0" b="0"/>
            <wp:docPr id="5" name="图片 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17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华文楷体" w:cs="Times New Roman"/>
        </w:rPr>
        <w:t>与我保持几十米的距离。</w:t>
      </w:r>
    </w:p>
    <w:p>
      <w:pPr>
        <w:spacing w:line="240" w:lineRule="auto"/>
        <w:ind w:firstLine="420" w:firstLineChars="200"/>
        <w:jc w:val="left"/>
        <w:textAlignment w:val="center"/>
        <w:rPr>
          <w:rFonts w:ascii="Times New Roman" w:hAnsi="Times New Roman" w:eastAsia="华文楷体" w:cs="Times New Roman"/>
        </w:rPr>
      </w:pPr>
      <w:r>
        <w:rPr>
          <w:rFonts w:hint="eastAsia" w:ascii="宋体" w:hAnsi="宋体" w:eastAsia="宋体" w:cs="宋体"/>
        </w:rPr>
        <w:t>⑧</w:t>
      </w:r>
      <w:r>
        <w:rPr>
          <w:rFonts w:ascii="Times New Roman" w:hAnsi="Times New Roman" w:eastAsia="华文楷体" w:cs="Times New Roman"/>
        </w:rPr>
        <w:t>下了山岭，便可见人家灯光了，我也松了一口气。一摸额头，却是一头的冷汗，深知那是吓的。下了岭走在平阔的田野上，那火把便在我眼前消失了。</w:t>
      </w:r>
    </w:p>
    <w:p>
      <w:pPr>
        <w:spacing w:line="240" w:lineRule="auto"/>
        <w:ind w:firstLine="420" w:firstLineChars="200"/>
        <w:jc w:val="left"/>
        <w:textAlignment w:val="center"/>
        <w:rPr>
          <w:rFonts w:ascii="Times New Roman" w:hAnsi="Times New Roman" w:eastAsia="华文楷体" w:cs="Times New Roman"/>
        </w:rPr>
      </w:pPr>
      <w:r>
        <w:rPr>
          <w:rFonts w:hint="eastAsia" w:ascii="宋体" w:hAnsi="宋体" w:eastAsia="宋体" w:cs="宋体"/>
        </w:rPr>
        <w:t>⑨</w:t>
      </w:r>
      <w:r>
        <w:rPr>
          <w:rFonts w:ascii="Times New Roman" w:hAnsi="Times New Roman" w:eastAsia="华文楷体" w:cs="Times New Roman"/>
        </w:rPr>
        <w:t>回到家中，我把这件怪事告诉了父亲，父亲却不以为然地说：“世上根本就没有鬼，夜晚的鬼火，是磷火。你在学校应该学过的，有啥害怕的。”</w:t>
      </w:r>
    </w:p>
    <w:p>
      <w:pPr>
        <w:spacing w:line="240" w:lineRule="auto"/>
        <w:ind w:firstLine="420" w:firstLineChars="200"/>
        <w:jc w:val="left"/>
        <w:textAlignment w:val="center"/>
        <w:rPr>
          <w:rFonts w:ascii="Times New Roman" w:hAnsi="Times New Roman" w:eastAsia="华文楷体" w:cs="Times New Roman"/>
        </w:rPr>
      </w:pPr>
      <w:r>
        <w:rPr>
          <w:rFonts w:hint="eastAsia" w:ascii="宋体" w:hAnsi="宋体" w:eastAsia="宋体" w:cs="宋体"/>
        </w:rPr>
        <w:t>⑩</w:t>
      </w:r>
      <w:r>
        <w:rPr>
          <w:rFonts w:ascii="Times New Roman" w:hAnsi="Times New Roman" w:eastAsia="华文楷体" w:cs="Times New Roman"/>
        </w:rPr>
        <w:t>以后，我每次晚上回来，都能见到山岭上一支火把走在我的前面，虽然害怕，但我壮着胆子跟在后面，它终究没有伤害于我，并照亮我夜行的路。渐渐地，我便不再害怕了，我想那是与我一样夜行的路人。</w:t>
      </w:r>
    </w:p>
    <w:p>
      <w:pPr>
        <w:spacing w:line="240" w:lineRule="auto"/>
        <w:ind w:firstLine="420" w:firstLineChars="200"/>
        <w:jc w:val="left"/>
        <w:textAlignment w:val="center"/>
        <w:rPr>
          <w:rFonts w:ascii="Times New Roman" w:hAnsi="Times New Roman" w:eastAsia="华文楷体" w:cs="Times New Roman"/>
        </w:rPr>
      </w:pPr>
      <w:r>
        <w:rPr>
          <w:rFonts w:ascii="Cambria Math" w:hAnsi="Cambria Math" w:eastAsia="楷体" w:cs="Cambria Math"/>
          <w:color w:val="000000"/>
          <w:szCs w:val="21"/>
        </w:rPr>
        <w:t>⑪</w:t>
      </w:r>
      <w:r>
        <w:rPr>
          <w:rFonts w:ascii="Times New Roman" w:hAnsi="Times New Roman" w:eastAsia="华文楷体" w:cs="Times New Roman"/>
        </w:rPr>
        <w:t>那天，我告诉父亲，我不怕独自走夜路了。我甚至渐渐地感觉出夜行的快乐来—— 万籁俱寂，抑或虫鸣蛙叫，都有一份怡人的意境。这是不敢夜行之人所体会不到的。</w:t>
      </w:r>
    </w:p>
    <w:p>
      <w:pPr>
        <w:spacing w:line="240" w:lineRule="auto"/>
        <w:ind w:firstLine="420" w:firstLineChars="200"/>
        <w:jc w:val="left"/>
        <w:textAlignment w:val="center"/>
        <w:rPr>
          <w:rFonts w:ascii="Times New Roman" w:hAnsi="Times New Roman" w:cs="Times New Roman"/>
        </w:rPr>
      </w:pPr>
      <w:r>
        <w:rPr>
          <w:rFonts w:ascii="Cambria Math" w:hAnsi="Cambria Math" w:eastAsia="华文楷体" w:cs="Cambria Math"/>
        </w:rPr>
        <w:t>⑫</w:t>
      </w:r>
      <w:r>
        <w:rPr>
          <w:rFonts w:ascii="Times New Roman" w:hAnsi="Times New Roman" w:eastAsia="华文楷体" w:cs="Times New Roman"/>
        </w:rPr>
        <w:t>从那以后，火把便在我夜行时消失了。毕业后，母亲告诉我，那是父亲打的火把。</w:t>
      </w:r>
    </w:p>
    <w:p>
      <w:pPr>
        <w:spacing w:line="24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12.这是一个关于成长的故事，请用简洁的语言概括出来。（2分）</w:t>
      </w:r>
    </w:p>
    <w:p>
      <w:pPr>
        <w:spacing w:line="240" w:lineRule="auto"/>
        <w:jc w:val="left"/>
        <w:textAlignment w:val="center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eastAsia="新宋体" w:cs="Times New Roman"/>
          <w:color w:val="000000"/>
          <w:szCs w:val="21"/>
        </w:rPr>
        <w:t>答：</w:t>
      </w:r>
      <w:r>
        <w:rPr>
          <w:rFonts w:ascii="Times New Roman" w:hAnsi="Times New Roman" w:cs="Times New Roman"/>
          <w:u w:val="single"/>
        </w:rPr>
        <w:t xml:space="preserve">                                                                             </w:t>
      </w:r>
    </w:p>
    <w:p>
      <w:pPr>
        <w:spacing w:line="24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 xml:space="preserve"> 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                                                                  </w:t>
      </w:r>
    </w:p>
    <w:p>
      <w:pPr>
        <w:spacing w:line="24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13.题目中的“同行”既指</w:t>
      </w:r>
      <w:r>
        <w:rPr>
          <w:rFonts w:hint="eastAsia" w:ascii="宋体" w:hAnsi="宋体" w:eastAsia="宋体" w:cs="宋体"/>
        </w:rPr>
        <w:t>①</w:t>
      </w:r>
      <w:r>
        <w:rPr>
          <w:rFonts w:ascii="Times New Roman" w:hAnsi="Times New Roman" w:cs="Times New Roman"/>
          <w:u w:val="single"/>
        </w:rPr>
        <w:t xml:space="preserve">                                              </w:t>
      </w:r>
      <w:r>
        <w:rPr>
          <w:rFonts w:ascii="Times New Roman" w:hAnsi="Times New Roman" w:cs="Times New Roman"/>
        </w:rPr>
        <w:t xml:space="preserve"> ，又指</w:t>
      </w:r>
      <w:r>
        <w:rPr>
          <w:rFonts w:hint="eastAsia" w:ascii="宋体" w:hAnsi="宋体" w:eastAsia="宋体" w:cs="宋体"/>
        </w:rPr>
        <w:t>②</w:t>
      </w:r>
      <w:r>
        <w:rPr>
          <w:rFonts w:ascii="Times New Roman" w:hAnsi="Times New Roman" w:cs="Times New Roman"/>
          <w:u w:val="single"/>
        </w:rPr>
        <w:t xml:space="preserve">                                                          </w:t>
      </w:r>
      <w:r>
        <w:rPr>
          <w:rFonts w:ascii="Times New Roman" w:hAnsi="Times New Roman" w:cs="Times New Roman"/>
        </w:rPr>
        <w:t>。（2分）</w:t>
      </w:r>
    </w:p>
    <w:p>
      <w:pPr>
        <w:spacing w:line="24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14.小说的主人公是父亲，结合文本说说他是一个怎样的人？（3分）</w:t>
      </w:r>
    </w:p>
    <w:p>
      <w:pPr>
        <w:spacing w:line="240" w:lineRule="auto"/>
        <w:jc w:val="left"/>
        <w:textAlignment w:val="center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eastAsia="新宋体" w:cs="Times New Roman"/>
          <w:color w:val="000000"/>
          <w:szCs w:val="21"/>
        </w:rPr>
        <w:t>答：</w:t>
      </w:r>
      <w:r>
        <w:rPr>
          <w:rFonts w:ascii="Times New Roman" w:hAnsi="Times New Roman" w:cs="Times New Roman"/>
          <w:u w:val="single"/>
        </w:rPr>
        <w:t xml:space="preserve">                                                                             </w:t>
      </w:r>
    </w:p>
    <w:p>
      <w:pPr>
        <w:spacing w:line="24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 xml:space="preserve"> 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                                                  </w:t>
      </w:r>
      <w:r>
        <w:rPr>
          <w:rFonts w:ascii="Times New Roman" w:hAnsi="Times New Roman" w:cs="Times New Roman"/>
        </w:rPr>
        <w:drawing>
          <wp:inline distT="0" distB="0" distL="0" distR="0">
            <wp:extent cx="21590" cy="23495"/>
            <wp:effectExtent l="19050" t="0" r="0" b="0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                        </w:t>
      </w:r>
    </w:p>
    <w:p>
      <w:pPr>
        <w:spacing w:line="24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15.结合第</w:t>
      </w:r>
      <w:r>
        <w:rPr>
          <w:rFonts w:hint="eastAsia" w:ascii="宋体" w:hAnsi="宋体" w:eastAsia="宋体" w:cs="宋体"/>
        </w:rPr>
        <w:t>②</w:t>
      </w:r>
      <w:r>
        <w:rPr>
          <w:rFonts w:ascii="Times New Roman" w:hAnsi="Times New Roman" w:cs="Times New Roman"/>
        </w:rPr>
        <w:t>段的内容分析画线句子“</w:t>
      </w:r>
      <w:r>
        <w:rPr>
          <w:rFonts w:ascii="Times New Roman" w:hAnsi="Times New Roman" w:cs="Times New Roman"/>
          <w:u w:val="single"/>
        </w:rPr>
        <w:t>若遇伸手不见五</w:t>
      </w:r>
      <w:r>
        <w:rPr>
          <w:rFonts w:ascii="Times New Roman" w:hAnsi="Times New Roman" w:cs="Times New Roman"/>
          <w:u w:val="single"/>
        </w:rPr>
        <w:drawing>
          <wp:inline distT="0" distB="0" distL="0" distR="0">
            <wp:extent cx="15875" cy="15240"/>
            <wp:effectExtent l="19050" t="0" r="2541" b="0"/>
            <wp:docPr id="18" name="图片 1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09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u w:val="single"/>
        </w:rPr>
        <w:t>指的夜晚，心口便如兜着一只小兔。</w:t>
      </w:r>
      <w:r>
        <w:rPr>
          <w:rFonts w:ascii="Times New Roman" w:hAnsi="Times New Roman" w:cs="Times New Roman"/>
        </w:rPr>
        <w:t>”的表达效果。 （3分）</w:t>
      </w:r>
    </w:p>
    <w:p>
      <w:pPr>
        <w:spacing w:line="240" w:lineRule="auto"/>
        <w:jc w:val="left"/>
        <w:textAlignment w:val="center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eastAsia="新宋体" w:cs="Times New Roman"/>
          <w:color w:val="000000"/>
          <w:szCs w:val="21"/>
        </w:rPr>
        <w:t>答：</w:t>
      </w:r>
      <w:r>
        <w:rPr>
          <w:rFonts w:ascii="Times New Roman" w:hAnsi="Times New Roman" w:cs="Times New Roman"/>
          <w:u w:val="single"/>
        </w:rPr>
        <w:t xml:space="preserve">                                                                            </w:t>
      </w:r>
    </w:p>
    <w:p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 xml:space="preserve">                                                                              </w:t>
      </w:r>
      <w:r>
        <w:rPr>
          <w:rFonts w:ascii="Times New Roman" w:hAnsi="Times New Roman" w:cs="Times New Roman"/>
        </w:rPr>
        <w:t xml:space="preserve">  </w:t>
      </w:r>
    </w:p>
    <w:p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四、根据名著阅读积累，回答16～17题。（7分）</w:t>
      </w:r>
    </w:p>
    <w:p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16.判断下列说法的正误。（正确的在后面括号里打“√”，错误的打“×”）（3分）</w:t>
      </w:r>
    </w:p>
    <w:p>
      <w:pPr>
        <w:spacing w:line="24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（1）白龙马本是龙王三太子，因为纵火烧了太上老君赠的明珠，被贬蛇盘山。</w:t>
      </w:r>
      <w:r>
        <w:rPr>
          <w:rFonts w:ascii="Times New Roman" w:hAnsi="Times New Roman" w:cs="Times New Roman"/>
        </w:rPr>
        <w:t>（     ）</w:t>
      </w:r>
      <w:r>
        <w:rPr>
          <w:rFonts w:ascii="Times New Roman" w:hAnsi="Times New Roman" w:cs="Times New Roman"/>
          <w:szCs w:val="21"/>
        </w:rPr>
        <w:t xml:space="preserve"> </w:t>
      </w:r>
    </w:p>
    <w:p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Cs w:val="21"/>
        </w:rPr>
        <w:t>（2）孙悟空的金箍棒，是从东海龙王那里抢来的“定海神针”，能长能短，取经路上屡建奇功。</w:t>
      </w:r>
      <w:r>
        <w:rPr>
          <w:rFonts w:ascii="Times New Roman" w:hAnsi="Times New Roman" w:cs="Times New Roman"/>
        </w:rPr>
        <w:t>（      ）</w:t>
      </w:r>
    </w:p>
    <w:p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Cs w:val="21"/>
        </w:rPr>
        <w:t>（3）曾给唐僧师徒制造了不少麻烦的青牛精和金银角大王，和太上老君都有直接关系。</w:t>
      </w:r>
      <w:r>
        <w:rPr>
          <w:rFonts w:ascii="Times New Roman" w:hAnsi="Times New Roman" w:cs="Times New Roman"/>
        </w:rPr>
        <w:t>（     ）</w:t>
      </w:r>
    </w:p>
    <w:p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17.《朝花夕拾》为我们展示了鲁迅先生思想变化的轨迹：鲁迅在南京矿路学堂毕业后，选择了____________；在日本仙台学习时，选择了_____________。 （4分）</w:t>
      </w:r>
    </w:p>
    <w:p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五、阅读下面文字，回答18～21题。（12分）</w:t>
      </w:r>
    </w:p>
    <w:p>
      <w:pPr>
        <w:spacing w:line="240" w:lineRule="auto"/>
        <w:jc w:val="center"/>
        <w:rPr>
          <w:rFonts w:ascii="Times New Roman" w:hAnsi="Times New Roman" w:eastAsia="黑体" w:cs="Times New Roman"/>
          <w:color w:val="000000"/>
          <w:sz w:val="24"/>
          <w:szCs w:val="24"/>
        </w:rPr>
      </w:pPr>
      <w:r>
        <w:rPr>
          <w:rFonts w:ascii="Times New Roman" w:hAnsi="Times New Roman" w:eastAsia="黑体" w:cs="Times New Roman"/>
          <w:color w:val="000000"/>
          <w:sz w:val="24"/>
          <w:szCs w:val="24"/>
        </w:rPr>
        <w:t>报 秋</w:t>
      </w:r>
    </w:p>
    <w:p>
      <w:pPr>
        <w:spacing w:line="240" w:lineRule="auto"/>
        <w:ind w:left="273" w:leftChars="130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eastAsia="新宋体" w:cs="Times New Roman"/>
          <w:color w:val="000000"/>
          <w:szCs w:val="21"/>
        </w:rPr>
        <w:t>宗璞</w:t>
      </w:r>
    </w:p>
    <w:p>
      <w:pPr>
        <w:spacing w:line="240" w:lineRule="auto"/>
        <w:ind w:firstLine="420" w:firstLineChars="200"/>
        <w:rPr>
          <w:rFonts w:ascii="Times New Roman" w:hAnsi="Times New Roman" w:eastAsia="楷体" w:cs="Times New Roman"/>
          <w:color w:val="000000"/>
        </w:rPr>
      </w:pPr>
      <w:r>
        <w:rPr>
          <w:rFonts w:hint="eastAsia" w:ascii="宋体" w:hAnsi="宋体" w:eastAsia="宋体" w:cs="宋体"/>
          <w:color w:val="000000"/>
          <w:szCs w:val="21"/>
        </w:rPr>
        <w:t>①</w:t>
      </w:r>
      <w:r>
        <w:rPr>
          <w:rFonts w:ascii="Times New Roman" w:hAnsi="Times New Roman" w:eastAsia="楷体" w:cs="Times New Roman"/>
          <w:color w:val="000000"/>
          <w:szCs w:val="21"/>
        </w:rPr>
        <w:t>似乎刚过完了春节，什么都还来不及干呢，已是长夏天气，让人懒洋洋的像只猫。一家人夏衣尚未打点好，猛然间玉簪花那雪白的圆鼓鼓的棒槌，从拥挤着的宽大的绿叶中探出头来。我先是一惊，随即怅然。这花一开，没几天便是立秋。以后便是处暑便</w:t>
      </w:r>
      <w:r>
        <w:rPr>
          <w:rFonts w:ascii="Times New Roman" w:hAnsi="Times New Roman" w:eastAsia="楷体" w:cs="Times New Roman"/>
          <w:color w:val="000000"/>
          <w:szCs w:val="21"/>
        </w:rPr>
        <w:drawing>
          <wp:inline distT="0" distB="0" distL="0" distR="0">
            <wp:extent cx="17145" cy="20320"/>
            <wp:effectExtent l="19050" t="0" r="1271" b="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79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楷体" w:cs="Times New Roman"/>
          <w:color w:val="000000"/>
          <w:szCs w:val="21"/>
        </w:rPr>
        <w:t>是秋分便是寒露，过了霜降，便立冬了。真的怎么得了！</w:t>
      </w:r>
    </w:p>
    <w:p>
      <w:pPr>
        <w:spacing w:line="240" w:lineRule="auto"/>
        <w:ind w:firstLine="420" w:firstLineChars="200"/>
        <w:rPr>
          <w:rFonts w:ascii="Times New Roman" w:hAnsi="Times New Roman" w:eastAsia="楷体" w:cs="Times New Roman"/>
          <w:color w:val="000000"/>
        </w:rPr>
      </w:pPr>
      <w:r>
        <w:rPr>
          <w:rFonts w:hint="eastAsia" w:ascii="宋体" w:hAnsi="宋体" w:eastAsia="宋体" w:cs="宋体"/>
          <w:color w:val="000000"/>
          <w:szCs w:val="21"/>
        </w:rPr>
        <w:t>②</w:t>
      </w:r>
      <w:r>
        <w:rPr>
          <w:rFonts w:ascii="Times New Roman" w:hAnsi="Times New Roman" w:eastAsia="楷体" w:cs="Times New Roman"/>
          <w:color w:val="000000"/>
          <w:szCs w:val="21"/>
        </w:rPr>
        <w:t>一朵花苞钻出来，一个柄上的好几朵都跟上。花苞很有精神，越长越长，成为玉簪模样。开放都在晚间，一朵能持续开一昼夜。六片清雅修长的花瓣围着花蕊，</w:t>
      </w:r>
      <w:r>
        <w:rPr>
          <w:rFonts w:ascii="Times New Roman" w:hAnsi="Times New Roman" w:eastAsia="楷体" w:cs="Times New Roman"/>
          <w:color w:val="000000"/>
          <w:szCs w:val="21"/>
          <w:u w:val="single"/>
        </w:rPr>
        <w:t>当中的一株顶着一点嫩黄，颤颤地望着自己雪白的小窝</w:t>
      </w:r>
      <w:r>
        <w:rPr>
          <w:rFonts w:ascii="Times New Roman" w:hAnsi="Times New Roman" w:eastAsia="楷体" w:cs="Times New Roman"/>
          <w:color w:val="000000"/>
          <w:szCs w:val="21"/>
        </w:rPr>
        <w:t>。</w:t>
      </w:r>
    </w:p>
    <w:p>
      <w:pPr>
        <w:spacing w:line="240" w:lineRule="auto"/>
        <w:ind w:firstLine="420" w:firstLineChars="200"/>
        <w:rPr>
          <w:rFonts w:ascii="Times New Roman" w:hAnsi="Times New Roman" w:eastAsia="楷体" w:cs="Times New Roman"/>
          <w:color w:val="000000"/>
        </w:rPr>
      </w:pPr>
      <w:r>
        <w:rPr>
          <w:rFonts w:hint="eastAsia" w:ascii="宋体" w:hAnsi="宋体" w:eastAsia="宋体" w:cs="宋体"/>
          <w:color w:val="000000"/>
          <w:szCs w:val="21"/>
        </w:rPr>
        <w:t>③</w:t>
      </w:r>
      <w:r>
        <w:rPr>
          <w:rFonts w:ascii="Times New Roman" w:hAnsi="Times New Roman" w:eastAsia="楷体" w:cs="Times New Roman"/>
          <w:color w:val="000000"/>
          <w:szCs w:val="21"/>
        </w:rPr>
        <w:t>这花的生命力极强，随便种种，总会活的。不挑地方，不拣土壤，而且特别喜欢背阴处，把阳光让给别人，很是谦让。据说花瓣可以入药。还有人来讨那叶子，要捣烂了治脚气。我说它是生活上向下比，工作上向上比，算是一种玉簪花精神罢。</w:t>
      </w:r>
    </w:p>
    <w:p>
      <w:pPr>
        <w:spacing w:line="240" w:lineRule="auto"/>
        <w:ind w:firstLine="420" w:firstLineChars="200"/>
        <w:rPr>
          <w:rFonts w:ascii="Times New Roman" w:hAnsi="Times New Roman" w:eastAsia="楷体" w:cs="Times New Roman"/>
          <w:color w:val="000000"/>
        </w:rPr>
      </w:pPr>
      <w:r>
        <w:rPr>
          <w:rFonts w:hint="eastAsia" w:ascii="宋体" w:hAnsi="宋体" w:eastAsia="宋体" w:cs="宋体"/>
          <w:color w:val="000000"/>
          <w:szCs w:val="21"/>
        </w:rPr>
        <w:t>④</w:t>
      </w:r>
      <w:r>
        <w:rPr>
          <w:rFonts w:ascii="Times New Roman" w:hAnsi="Times New Roman" w:eastAsia="楷体" w:cs="Times New Roman"/>
          <w:color w:val="000000"/>
          <w:szCs w:val="21"/>
        </w:rPr>
        <w:t>我喜欢花，却没有侍弄花的闲情。因有自知之明，不敢邀名花居留，只有时要点草花种种。有一种太阳花又名死不了，开时五彩缤纷，杂在草间很好看。种了几次，都不成功。“连死不了都种死了。“我们常这样自嘲。</w:t>
      </w:r>
    </w:p>
    <w:p>
      <w:pPr>
        <w:spacing w:line="240" w:lineRule="auto"/>
        <w:ind w:firstLine="420" w:firstLineChars="200"/>
        <w:rPr>
          <w:rFonts w:ascii="Times New Roman" w:hAnsi="Times New Roman" w:eastAsia="楷体" w:cs="Times New Roman"/>
          <w:color w:val="000000"/>
        </w:rPr>
      </w:pPr>
      <w:r>
        <w:rPr>
          <w:rFonts w:hint="eastAsia" w:ascii="宋体" w:hAnsi="宋体" w:eastAsia="宋体" w:cs="宋体"/>
          <w:color w:val="000000"/>
          <w:szCs w:val="21"/>
        </w:rPr>
        <w:t>⑤</w:t>
      </w:r>
      <w:r>
        <w:rPr>
          <w:rFonts w:ascii="Times New Roman" w:hAnsi="Times New Roman" w:eastAsia="楷体" w:cs="Times New Roman"/>
          <w:color w:val="000000"/>
          <w:szCs w:val="21"/>
        </w:rPr>
        <w:t>玉簪花却不同，从不要人照料，只管自己蓬勃生长。往后</w:t>
      </w:r>
      <w:r>
        <w:rPr>
          <w:rFonts w:ascii="Times New Roman" w:hAnsi="Times New Roman" w:eastAsia="楷体" w:cs="Times New Roman"/>
          <w:color w:val="000000"/>
          <w:szCs w:val="21"/>
        </w:rPr>
        <w:drawing>
          <wp:inline distT="0" distB="0" distL="0" distR="0">
            <wp:extent cx="15875" cy="15875"/>
            <wp:effectExtent l="19050" t="0" r="2541" b="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09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楷体" w:cs="Times New Roman"/>
          <w:color w:val="000000"/>
          <w:szCs w:val="21"/>
        </w:rPr>
        <w:t>院月洞门小径的两旁，随便移栽了几个嫩芽，次年便有绿叶白花，点缀着夏末秋初的景致。我的房门外有一小块地，原有两行花，现已形</w:t>
      </w:r>
      <w:r>
        <w:rPr>
          <w:rFonts w:ascii="Times New Roman" w:hAnsi="Times New Roman" w:eastAsia="楷体" w:cs="Times New Roman"/>
          <w:color w:val="000000"/>
          <w:szCs w:val="21"/>
        </w:rPr>
        <w:drawing>
          <wp:inline distT="0" distB="0" distL="0" distR="0">
            <wp:extent cx="22225" cy="17145"/>
            <wp:effectExtent l="19050" t="0" r="0" b="0"/>
            <wp:docPr id="10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17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楷体" w:cs="Times New Roman"/>
          <w:color w:val="000000"/>
          <w:szCs w:val="21"/>
        </w:rPr>
        <w:t>成一片，绿油油的，完全遮住了地面。在晨光熹微或暮色朦胧中，一柄柄白花擎起，隐约如绿波上的白帆，不知驶向何方。有些植物的繁茂枝叶中，会藏着一些小活物，吓人一跳。玉簪花下却总是干净的。可能因气味的缘故，不容虫豸近身。</w:t>
      </w:r>
    </w:p>
    <w:p>
      <w:pPr>
        <w:spacing w:line="240" w:lineRule="auto"/>
        <w:ind w:firstLine="420" w:firstLineChars="200"/>
        <w:rPr>
          <w:rFonts w:ascii="Times New Roman" w:hAnsi="Times New Roman" w:eastAsia="楷体" w:cs="Times New Roman"/>
          <w:color w:val="000000"/>
        </w:rPr>
      </w:pPr>
      <w:r>
        <w:rPr>
          <w:rFonts w:hint="eastAsia" w:ascii="宋体" w:hAnsi="宋体" w:eastAsia="宋体" w:cs="宋体"/>
          <w:color w:val="000000"/>
          <w:szCs w:val="21"/>
        </w:rPr>
        <w:t>⑥</w:t>
      </w:r>
      <w:r>
        <w:rPr>
          <w:rFonts w:ascii="Times New Roman" w:hAnsi="Times New Roman" w:eastAsia="楷体" w:cs="Times New Roman"/>
          <w:color w:val="000000"/>
          <w:szCs w:val="21"/>
        </w:rPr>
        <w:t>花开有十几朵，满院便飘着芳香。不是丁香的幽香，不是桂花的甜香，也不是荷花的那种清香。它的香比较强，似乎有点醒脑的作用。采几朵放在养石子的水盆中，房间里便也飘散着香气，让人减少几分懒洋洋，让人心里警惕着：秋来了。</w:t>
      </w:r>
    </w:p>
    <w:p>
      <w:pPr>
        <w:spacing w:line="240" w:lineRule="auto"/>
        <w:ind w:firstLine="420" w:firstLineChars="200"/>
        <w:rPr>
          <w:rFonts w:ascii="Times New Roman" w:hAnsi="Times New Roman" w:eastAsia="楷体" w:cs="Times New Roman"/>
          <w:color w:val="000000"/>
        </w:rPr>
      </w:pPr>
      <w:r>
        <w:rPr>
          <w:rFonts w:hint="eastAsia" w:ascii="宋体" w:hAnsi="宋体" w:eastAsia="宋体" w:cs="宋体"/>
          <w:color w:val="000000"/>
          <w:szCs w:val="21"/>
        </w:rPr>
        <w:t>⑦</w:t>
      </w:r>
      <w:r>
        <w:rPr>
          <w:rFonts w:ascii="Times New Roman" w:hAnsi="Times New Roman" w:eastAsia="楷体" w:cs="Times New Roman"/>
          <w:color w:val="000000"/>
          <w:szCs w:val="21"/>
        </w:rPr>
        <w:t>秋是收获的季节，我却两手空空。一年，两年过去了，总是在不安和焦虑中。怪谁呢，很难回答。</w:t>
      </w:r>
    </w:p>
    <w:p>
      <w:pPr>
        <w:spacing w:line="240" w:lineRule="auto"/>
        <w:ind w:firstLine="420" w:firstLineChars="200"/>
        <w:rPr>
          <w:rFonts w:ascii="Times New Roman" w:hAnsi="Times New Roman" w:eastAsia="楷体" w:cs="Times New Roman"/>
          <w:color w:val="000000"/>
        </w:rPr>
      </w:pPr>
      <w:r>
        <w:rPr>
          <w:rFonts w:hint="eastAsia" w:ascii="宋体" w:hAnsi="宋体" w:eastAsia="宋体" w:cs="宋体"/>
          <w:color w:val="000000"/>
          <w:szCs w:val="21"/>
        </w:rPr>
        <w:t>⑧</w:t>
      </w:r>
      <w:r>
        <w:rPr>
          <w:rFonts w:ascii="Times New Roman" w:hAnsi="Times New Roman" w:eastAsia="楷体" w:cs="Times New Roman"/>
          <w:color w:val="000000"/>
          <w:szCs w:val="21"/>
        </w:rPr>
        <w:t>久居异乡的兄长，业余喜好诗词。前天寄来南宋词人朱敦儒的西江月：日日深杯酒满，朝朝小圃花开，自歌自舞自开怀，无拘无束无碍。青史几番春梦，红尘多少奇才，不须计较与安排，领取而今现在。</w:t>
      </w:r>
    </w:p>
    <w:p>
      <w:pPr>
        <w:spacing w:line="240" w:lineRule="auto"/>
        <w:ind w:firstLine="420" w:firstLineChars="200"/>
        <w:rPr>
          <w:rFonts w:ascii="Times New Roman" w:hAnsi="Times New Roman" w:eastAsia="楷体" w:cs="Times New Roman"/>
          <w:color w:val="000000"/>
        </w:rPr>
      </w:pPr>
      <w:r>
        <w:rPr>
          <w:rFonts w:hint="eastAsia" w:ascii="宋体" w:hAnsi="宋体" w:eastAsia="宋体" w:cs="宋体"/>
          <w:color w:val="000000"/>
          <w:szCs w:val="21"/>
        </w:rPr>
        <w:t>⑨</w:t>
      </w:r>
      <w:r>
        <w:rPr>
          <w:rFonts w:ascii="Times New Roman" w:hAnsi="Times New Roman" w:eastAsia="楷体" w:cs="Times New Roman"/>
          <w:color w:val="000000"/>
          <w:szCs w:val="21"/>
        </w:rPr>
        <w:t>我把“领取而今现在”一句反复吟诵，觉得这是一</w:t>
      </w:r>
      <w:r>
        <w:rPr>
          <w:rFonts w:ascii="Times New Roman" w:hAnsi="Times New Roman" w:eastAsia="楷体" w:cs="Times New Roman"/>
          <w:color w:val="000000"/>
          <w:szCs w:val="21"/>
        </w:rPr>
        <w:drawing>
          <wp:inline distT="0" distB="0" distL="0" distR="0">
            <wp:extent cx="15875" cy="15875"/>
            <wp:effectExtent l="19050" t="0" r="2541" b="0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09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楷体" w:cs="Times New Roman"/>
          <w:color w:val="000000"/>
          <w:szCs w:val="21"/>
        </w:rPr>
        <w:t>种悠然自得的境界。其实不必深杯酒满，不必小圃花开，只在心中领取，使得逍遥。</w:t>
      </w:r>
    </w:p>
    <w:p>
      <w:pPr>
        <w:spacing w:line="240" w:lineRule="auto"/>
        <w:ind w:firstLine="420" w:firstLineChars="200"/>
        <w:rPr>
          <w:rFonts w:ascii="Times New Roman" w:hAnsi="Times New Roman" w:eastAsia="楷体" w:cs="Times New Roman"/>
          <w:color w:val="000000"/>
        </w:rPr>
      </w:pPr>
      <w:r>
        <w:rPr>
          <w:rFonts w:hint="eastAsia" w:ascii="宋体" w:hAnsi="宋体" w:eastAsia="宋体" w:cs="宋体"/>
          <w:color w:val="000000"/>
          <w:szCs w:val="21"/>
        </w:rPr>
        <w:t>⑩</w:t>
      </w:r>
      <w:r>
        <w:rPr>
          <w:rFonts w:ascii="Times New Roman" w:hAnsi="Times New Roman" w:eastAsia="楷体" w:cs="Times New Roman"/>
          <w:color w:val="000000"/>
          <w:szCs w:val="21"/>
        </w:rPr>
        <w:t>领取自己那一份，也有品味把玩、获得的意思。</w:t>
      </w:r>
      <w:r>
        <w:rPr>
          <w:rFonts w:ascii="Times New Roman" w:hAnsi="Times New Roman" w:eastAsia="楷体" w:cs="Times New Roman"/>
          <w:color w:val="000000"/>
          <w:szCs w:val="21"/>
          <w:u w:val="single"/>
        </w:rPr>
        <w:t>那么，领取秋，领取冬，领取四季，领取生活罢</w:t>
      </w:r>
      <w:r>
        <w:rPr>
          <w:rFonts w:ascii="Times New Roman" w:hAnsi="Times New Roman" w:eastAsia="楷体" w:cs="Times New Roman"/>
          <w:color w:val="000000"/>
          <w:szCs w:val="21"/>
        </w:rPr>
        <w:t>。</w:t>
      </w:r>
    </w:p>
    <w:p>
      <w:pPr>
        <w:spacing w:line="240" w:lineRule="auto"/>
        <w:ind w:firstLine="420" w:firstLineChars="200"/>
        <w:rPr>
          <w:rFonts w:ascii="Times New Roman" w:hAnsi="Times New Roman" w:eastAsia="楷体" w:cs="Times New Roman"/>
          <w:color w:val="000000"/>
        </w:rPr>
      </w:pPr>
      <w:r>
        <w:rPr>
          <w:rFonts w:ascii="Cambria Math" w:hAnsi="Cambria Math" w:eastAsia="楷体" w:cs="Cambria Math"/>
          <w:color w:val="000000"/>
          <w:szCs w:val="21"/>
        </w:rPr>
        <w:t>⑪</w:t>
      </w:r>
      <w:r>
        <w:rPr>
          <w:rFonts w:ascii="Times New Roman" w:hAnsi="Times New Roman" w:eastAsia="楷体" w:cs="Times New Roman"/>
          <w:color w:val="000000"/>
          <w:szCs w:val="21"/>
        </w:rPr>
        <w:t>那第一朵出现已一周，凋谢了。可是别的会一朵朵再接上来。圆鼓鼓的花苞，盛开了的花朵，由一个个柄擎着，在绿波上漂浮。</w:t>
      </w:r>
    </w:p>
    <w:p>
      <w:pPr>
        <w:spacing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eastAsia="新宋体" w:cs="Times New Roman"/>
          <w:color w:val="000000"/>
          <w:szCs w:val="21"/>
        </w:rPr>
        <w:t>18.本文是作者见玉簪花报秋，生发感慨而写的一篇抒情散文。作者在第</w:t>
      </w:r>
      <w:r>
        <w:rPr>
          <w:rFonts w:hint="eastAsia" w:ascii="宋体" w:hAnsi="宋体" w:eastAsia="宋体" w:cs="宋体"/>
          <w:color w:val="000000"/>
          <w:szCs w:val="21"/>
        </w:rPr>
        <w:t>①</w:t>
      </w:r>
      <w:r>
        <w:rPr>
          <w:rFonts w:ascii="Times New Roman" w:hAnsi="Times New Roman" w:eastAsia="新宋体" w:cs="Times New Roman"/>
          <w:color w:val="000000"/>
          <w:szCs w:val="21"/>
        </w:rPr>
        <w:t>自然段中写看到玉簪花开，“先是一惊，随即怅然。”作者吃惊是因为___________________ （不超过8个字），联系全文，作者怅然是因为　___________________________（不超过10个字）。（4分）</w:t>
      </w:r>
    </w:p>
    <w:p>
      <w:pPr>
        <w:spacing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eastAsia="新宋体" w:cs="Times New Roman"/>
          <w:color w:val="000000"/>
          <w:szCs w:val="21"/>
        </w:rPr>
        <w:t>19.赏析文中第</w:t>
      </w:r>
      <w:r>
        <w:rPr>
          <w:rFonts w:hint="eastAsia" w:ascii="宋体" w:hAnsi="宋体" w:eastAsia="宋体" w:cs="宋体"/>
          <w:color w:val="000000"/>
          <w:szCs w:val="21"/>
        </w:rPr>
        <w:t>②</w:t>
      </w:r>
      <w:r>
        <w:rPr>
          <w:rFonts w:ascii="Times New Roman" w:hAnsi="Times New Roman" w:eastAsia="新宋体" w:cs="Times New Roman"/>
          <w:color w:val="000000"/>
          <w:szCs w:val="21"/>
        </w:rPr>
        <w:t>段画线的句子。（3分）</w:t>
      </w:r>
    </w:p>
    <w:p>
      <w:pPr>
        <w:spacing w:line="240" w:lineRule="auto"/>
        <w:rPr>
          <w:rFonts w:ascii="Times New Roman" w:hAnsi="Times New Roman" w:eastAsia="新宋体" w:cs="Times New Roman"/>
          <w:color w:val="000000"/>
          <w:szCs w:val="21"/>
        </w:rPr>
      </w:pPr>
      <w:r>
        <w:rPr>
          <w:rFonts w:ascii="Times New Roman" w:hAnsi="Times New Roman" w:eastAsia="新宋体" w:cs="Times New Roman"/>
          <w:color w:val="000000"/>
          <w:szCs w:val="21"/>
        </w:rPr>
        <w:t>当中的一株顶着一点嫩黄，颤颤地望着自己雪白的小窝。</w:t>
      </w:r>
    </w:p>
    <w:p>
      <w:pPr>
        <w:spacing w:line="240" w:lineRule="auto"/>
        <w:rPr>
          <w:rFonts w:ascii="Times New Roman" w:hAnsi="Times New Roman" w:eastAsia="新宋体" w:cs="Times New Roman"/>
          <w:color w:val="000000"/>
          <w:szCs w:val="21"/>
        </w:rPr>
      </w:pPr>
      <w:r>
        <w:rPr>
          <w:rFonts w:ascii="Times New Roman" w:hAnsi="Times New Roman" w:eastAsia="新宋体" w:cs="Times New Roman"/>
          <w:color w:val="000000"/>
          <w:szCs w:val="21"/>
        </w:rPr>
        <w:t>答：____________________________________________________________________</w:t>
      </w:r>
    </w:p>
    <w:p>
      <w:pPr>
        <w:spacing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eastAsia="新宋体" w:cs="Times New Roman"/>
          <w:color w:val="000000"/>
          <w:szCs w:val="21"/>
        </w:rPr>
        <w:t>_______________________________________________________________________</w:t>
      </w:r>
    </w:p>
    <w:p>
      <w:pPr>
        <w:spacing w:line="240" w:lineRule="auto"/>
        <w:rPr>
          <w:rFonts w:ascii="Times New Roman" w:hAnsi="Times New Roman" w:eastAsia="新宋体" w:cs="Times New Roman"/>
          <w:color w:val="000000"/>
          <w:szCs w:val="21"/>
        </w:rPr>
      </w:pPr>
      <w:r>
        <w:rPr>
          <w:rFonts w:ascii="Times New Roman" w:hAnsi="Times New Roman" w:eastAsia="新宋体" w:cs="Times New Roman"/>
          <w:color w:val="000000"/>
          <w:szCs w:val="21"/>
        </w:rPr>
        <w:t>20.请结合全文，说说文章第</w:t>
      </w:r>
      <w:r>
        <w:rPr>
          <w:rFonts w:hint="eastAsia" w:ascii="宋体" w:hAnsi="宋体" w:eastAsia="宋体" w:cs="宋体"/>
          <w:color w:val="000000"/>
          <w:szCs w:val="21"/>
        </w:rPr>
        <w:t>⑩</w:t>
      </w:r>
      <w:r>
        <w:rPr>
          <w:rFonts w:ascii="Times New Roman" w:hAnsi="Times New Roman" w:eastAsia="新宋体" w:cs="Times New Roman"/>
          <w:color w:val="000000"/>
          <w:szCs w:val="21"/>
        </w:rPr>
        <w:t>段画线句子“那么，领取秋，领取冬，领取四季，领取生活罢。”这句话的含义。（2分）</w:t>
      </w:r>
    </w:p>
    <w:p>
      <w:pPr>
        <w:spacing w:line="240" w:lineRule="auto"/>
        <w:rPr>
          <w:rFonts w:ascii="Times New Roman" w:hAnsi="Times New Roman" w:eastAsia="新宋体" w:cs="Times New Roman"/>
          <w:color w:val="000000"/>
          <w:szCs w:val="21"/>
        </w:rPr>
      </w:pPr>
      <w:r>
        <w:rPr>
          <w:rFonts w:ascii="Times New Roman" w:hAnsi="Times New Roman" w:eastAsia="新宋体" w:cs="Times New Roman"/>
          <w:color w:val="000000"/>
          <w:szCs w:val="21"/>
        </w:rPr>
        <w:t>答：____________________________________________________________________</w:t>
      </w:r>
    </w:p>
    <w:p>
      <w:pPr>
        <w:spacing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eastAsia="新宋体" w:cs="Times New Roman"/>
          <w:color w:val="000000"/>
          <w:szCs w:val="21"/>
        </w:rPr>
        <w:t>_______________________________________________________________________</w:t>
      </w:r>
    </w:p>
    <w:p>
      <w:pPr>
        <w:spacing w:line="240" w:lineRule="auto"/>
        <w:rPr>
          <w:rFonts w:ascii="Times New Roman" w:hAnsi="Times New Roman" w:eastAsia="新宋体" w:cs="Times New Roman"/>
          <w:color w:val="000000"/>
          <w:szCs w:val="21"/>
        </w:rPr>
      </w:pPr>
      <w:r>
        <w:rPr>
          <w:rFonts w:ascii="Times New Roman" w:hAnsi="Times New Roman" w:eastAsia="新宋体" w:cs="Times New Roman"/>
          <w:color w:val="000000"/>
          <w:szCs w:val="21"/>
        </w:rPr>
        <w:t>21.有人认为可以将文章题目改为《玉簪花》，而作者认为《报秋》这个题目更好，你认为好在哪里？请结合全文内容，谈谈你的看法。（3分）</w:t>
      </w:r>
    </w:p>
    <w:p>
      <w:pPr>
        <w:spacing w:line="240" w:lineRule="auto"/>
        <w:rPr>
          <w:rFonts w:ascii="Times New Roman" w:hAnsi="Times New Roman" w:eastAsia="新宋体" w:cs="Times New Roman"/>
          <w:color w:val="000000"/>
          <w:szCs w:val="21"/>
        </w:rPr>
      </w:pPr>
      <w:r>
        <w:rPr>
          <w:rFonts w:ascii="Times New Roman" w:hAnsi="Times New Roman" w:eastAsia="新宋体" w:cs="Times New Roman"/>
          <w:color w:val="000000"/>
          <w:szCs w:val="21"/>
        </w:rPr>
        <w:t>答：____________________________________________________________________</w:t>
      </w:r>
    </w:p>
    <w:p>
      <w:pPr>
        <w:spacing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eastAsia="新宋体" w:cs="Times New Roman"/>
          <w:color w:val="000000"/>
          <w:szCs w:val="21"/>
        </w:rPr>
        <w:t>_______________________________________________________________________</w:t>
      </w:r>
    </w:p>
    <w:p>
      <w:pPr>
        <w:spacing w:line="240" w:lineRule="auto"/>
        <w:jc w:val="center"/>
        <w:rPr>
          <w:rFonts w:ascii="Times New Roman" w:hAnsi="Times New Roman" w:eastAsia="华文新魏" w:cs="Times New Roman"/>
          <w:sz w:val="30"/>
          <w:szCs w:val="30"/>
        </w:rPr>
      </w:pPr>
      <w:r>
        <w:rPr>
          <w:rFonts w:ascii="Times New Roman" w:hAnsi="Times New Roman" w:eastAsia="华文新魏" w:cs="Times New Roman"/>
          <w:sz w:val="30"/>
          <w:szCs w:val="30"/>
        </w:rPr>
        <w:t>第三部分  写作 （22题  50分</w:t>
      </w:r>
      <w:r>
        <w:rPr>
          <w:rFonts w:ascii="Times New Roman" w:hAnsi="Times New Roman" w:eastAsia="华文新魏" w:cs="Times New Roman"/>
          <w:sz w:val="30"/>
          <w:szCs w:val="30"/>
        </w:rPr>
        <w:drawing>
          <wp:inline distT="0" distB="0" distL="0" distR="0">
            <wp:extent cx="22225" cy="19050"/>
            <wp:effectExtent l="1905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华文新魏" w:cs="Times New Roman"/>
          <w:sz w:val="30"/>
          <w:szCs w:val="30"/>
        </w:rPr>
        <w:t>）</w:t>
      </w:r>
    </w:p>
    <w:p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22.作文。（50分）</w:t>
      </w:r>
    </w:p>
    <w:p>
      <w:pPr>
        <w:spacing w:line="240" w:lineRule="auto"/>
        <w:ind w:firstLine="315" w:firstLineChars="1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题目：那一次，我很_________</w:t>
      </w:r>
    </w:p>
    <w:p>
      <w:pPr>
        <w:spacing w:line="240" w:lineRule="auto"/>
        <w:ind w:firstLine="315" w:firstLineChars="1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要求：</w:t>
      </w:r>
      <w:r>
        <w:rPr>
          <w:rFonts w:hint="eastAsia" w:ascii="宋体" w:hAnsi="宋体" w:eastAsia="宋体" w:cs="宋体"/>
        </w:rPr>
        <w:t>①</w:t>
      </w:r>
      <w:r>
        <w:rPr>
          <w:rFonts w:ascii="Times New Roman" w:hAnsi="Times New Roman" w:cs="Times New Roman"/>
          <w:szCs w:val="21"/>
        </w:rPr>
        <w:t>在横线上把题目补充完整，可以填快乐、内疚、幸福、自豪等词语；</w:t>
      </w:r>
      <w:r>
        <w:rPr>
          <w:rFonts w:hint="eastAsia" w:ascii="宋体" w:hAnsi="宋体" w:eastAsia="宋体" w:cs="宋体"/>
          <w:szCs w:val="21"/>
        </w:rPr>
        <w:t>②</w:t>
      </w:r>
      <w:r>
        <w:rPr>
          <w:rFonts w:ascii="Times New Roman" w:hAnsi="Times New Roman" w:cs="Times New Roman"/>
        </w:rPr>
        <w:t>有真情实感；</w:t>
      </w:r>
      <w:r>
        <w:rPr>
          <w:rFonts w:hint="eastAsia" w:ascii="宋体" w:hAnsi="宋体" w:eastAsia="宋体" w:cs="宋体"/>
        </w:rPr>
        <w:t>③</w:t>
      </w:r>
      <w:r>
        <w:rPr>
          <w:rFonts w:ascii="Times New Roman" w:hAnsi="Times New Roman" w:cs="Times New Roman"/>
        </w:rPr>
        <w:t>不抄袭；</w:t>
      </w:r>
      <w:r>
        <w:rPr>
          <w:rFonts w:hint="eastAsia" w:ascii="宋体" w:hAnsi="宋体" w:eastAsia="宋体" w:cs="宋体"/>
        </w:rPr>
        <w:t>④</w:t>
      </w:r>
      <w:r>
        <w:rPr>
          <w:rFonts w:ascii="Times New Roman" w:hAnsi="Times New Roman" w:cs="Times New Roman"/>
        </w:rPr>
        <w:t>不少于600字；</w:t>
      </w:r>
      <w:r>
        <w:rPr>
          <w:rFonts w:hint="eastAsia" w:ascii="宋体" w:hAnsi="宋体" w:eastAsia="宋体" w:cs="宋体"/>
        </w:rPr>
        <w:t>⑤</w:t>
      </w:r>
      <w:r>
        <w:rPr>
          <w:rFonts w:ascii="Times New Roman" w:hAnsi="Times New Roman" w:cs="Times New Roman"/>
        </w:rPr>
        <w:t>文章中不要出现真实的地名、校名和人名。</w:t>
      </w:r>
    </w:p>
    <w:p>
      <w:pPr>
        <w:spacing w:line="240" w:lineRule="auto"/>
        <w:ind w:firstLine="315" w:firstLineChars="150"/>
        <w:jc w:val="center"/>
        <w:rPr>
          <w:rFonts w:ascii="Times New Roman" w:hAnsi="Times New Roman" w:cs="Times New Roman"/>
        </w:rPr>
      </w:pPr>
    </w:p>
    <w:tbl>
      <w:tblPr>
        <w:tblStyle w:val="7"/>
        <w:tblW w:w="852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5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7"/>
        <w:gridCol w:w="427"/>
        <w:gridCol w:w="427"/>
        <w:gridCol w:w="427"/>
        <w:gridCol w:w="427"/>
        <w:gridCol w:w="427"/>
        <w:gridCol w:w="427"/>
        <w:gridCol w:w="427"/>
        <w:gridCol w:w="4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425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题</w:t>
            </w: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目</w:t>
            </w: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：</w:t>
            </w: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</w:tr>
    </w:tbl>
    <w:p>
      <w:pPr>
        <w:spacing w:line="240" w:lineRule="auto"/>
        <w:jc w:val="left"/>
        <w:rPr>
          <w:color w:val="000000"/>
        </w:rPr>
      </w:pPr>
    </w:p>
    <w:tbl>
      <w:tblPr>
        <w:tblStyle w:val="7"/>
        <w:tblW w:w="852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5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7"/>
        <w:gridCol w:w="427"/>
        <w:gridCol w:w="427"/>
        <w:gridCol w:w="427"/>
        <w:gridCol w:w="427"/>
        <w:gridCol w:w="427"/>
        <w:gridCol w:w="427"/>
        <w:gridCol w:w="427"/>
        <w:gridCol w:w="4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425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  <w:r>
              <w:rPr>
                <w:rFonts w:hint="eastAsia"/>
                <w:color w:val="FFFFFF"/>
                <w:sz w:val="4"/>
              </w:rPr>
              <w:t>[来源:Z|xx|k.Com]</w:t>
            </w: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</w:tr>
    </w:tbl>
    <w:p>
      <w:pPr>
        <w:spacing w:line="240" w:lineRule="auto"/>
        <w:jc w:val="left"/>
        <w:rPr>
          <w:color w:val="000000"/>
          <w:sz w:val="15"/>
        </w:rPr>
      </w:pPr>
    </w:p>
    <w:tbl>
      <w:tblPr>
        <w:tblStyle w:val="7"/>
        <w:tblW w:w="852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5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7"/>
        <w:gridCol w:w="427"/>
        <w:gridCol w:w="427"/>
        <w:gridCol w:w="427"/>
        <w:gridCol w:w="427"/>
        <w:gridCol w:w="427"/>
        <w:gridCol w:w="427"/>
        <w:gridCol w:w="427"/>
        <w:gridCol w:w="4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425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</w:tr>
    </w:tbl>
    <w:p>
      <w:pPr>
        <w:spacing w:line="240" w:lineRule="auto"/>
        <w:jc w:val="left"/>
        <w:rPr>
          <w:color w:val="000000"/>
        </w:rPr>
      </w:pPr>
    </w:p>
    <w:tbl>
      <w:tblPr>
        <w:tblStyle w:val="7"/>
        <w:tblW w:w="852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5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7"/>
        <w:gridCol w:w="427"/>
        <w:gridCol w:w="427"/>
        <w:gridCol w:w="427"/>
        <w:gridCol w:w="427"/>
        <w:gridCol w:w="427"/>
        <w:gridCol w:w="427"/>
        <w:gridCol w:w="427"/>
        <w:gridCol w:w="4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425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  <w:r>
              <w:rPr>
                <w:rFonts w:hint="eastAsia"/>
                <w:color w:val="FFFFFF"/>
                <w:sz w:val="4"/>
              </w:rPr>
              <w:t>[来源:学§科§网Z§X§X§K]</w:t>
            </w: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</w:tr>
    </w:tbl>
    <w:p>
      <w:pPr>
        <w:spacing w:line="240" w:lineRule="auto"/>
        <w:jc w:val="left"/>
        <w:rPr>
          <w:color w:val="000000"/>
          <w:sz w:val="15"/>
        </w:rPr>
      </w:pPr>
    </w:p>
    <w:tbl>
      <w:tblPr>
        <w:tblStyle w:val="7"/>
        <w:tblW w:w="852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5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7"/>
        <w:gridCol w:w="427"/>
        <w:gridCol w:w="427"/>
        <w:gridCol w:w="427"/>
        <w:gridCol w:w="427"/>
        <w:gridCol w:w="427"/>
        <w:gridCol w:w="427"/>
        <w:gridCol w:w="427"/>
        <w:gridCol w:w="4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425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</w:tr>
    </w:tbl>
    <w:p>
      <w:pPr>
        <w:spacing w:line="240" w:lineRule="auto"/>
        <w:jc w:val="left"/>
        <w:rPr>
          <w:color w:val="000000"/>
        </w:rPr>
      </w:pPr>
    </w:p>
    <w:tbl>
      <w:tblPr>
        <w:tblStyle w:val="7"/>
        <w:tblW w:w="852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5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7"/>
        <w:gridCol w:w="427"/>
        <w:gridCol w:w="427"/>
        <w:gridCol w:w="427"/>
        <w:gridCol w:w="427"/>
        <w:gridCol w:w="427"/>
        <w:gridCol w:w="427"/>
        <w:gridCol w:w="427"/>
        <w:gridCol w:w="4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425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</w:tr>
    </w:tbl>
    <w:p>
      <w:pPr>
        <w:spacing w:line="240" w:lineRule="auto"/>
        <w:jc w:val="left"/>
        <w:rPr>
          <w:color w:val="000000"/>
          <w:sz w:val="13"/>
          <w:szCs w:val="13"/>
        </w:rPr>
      </w:pPr>
      <w:r>
        <w:rPr>
          <w:rFonts w:hint="eastAsia"/>
          <w:color w:val="000000"/>
          <w:sz w:val="13"/>
          <w:szCs w:val="13"/>
        </w:rPr>
        <w:t>▲ 100</w:t>
      </w:r>
    </w:p>
    <w:tbl>
      <w:tblPr>
        <w:tblStyle w:val="7"/>
        <w:tblW w:w="852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5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7"/>
        <w:gridCol w:w="427"/>
        <w:gridCol w:w="427"/>
        <w:gridCol w:w="427"/>
        <w:gridCol w:w="427"/>
        <w:gridCol w:w="427"/>
        <w:gridCol w:w="427"/>
        <w:gridCol w:w="427"/>
        <w:gridCol w:w="4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425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</w:tr>
    </w:tbl>
    <w:p>
      <w:pPr>
        <w:spacing w:line="240" w:lineRule="auto"/>
        <w:jc w:val="left"/>
        <w:rPr>
          <w:color w:val="000000"/>
        </w:rPr>
      </w:pPr>
    </w:p>
    <w:tbl>
      <w:tblPr>
        <w:tblStyle w:val="7"/>
        <w:tblW w:w="852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5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7"/>
        <w:gridCol w:w="427"/>
        <w:gridCol w:w="427"/>
        <w:gridCol w:w="427"/>
        <w:gridCol w:w="427"/>
        <w:gridCol w:w="427"/>
        <w:gridCol w:w="427"/>
        <w:gridCol w:w="427"/>
        <w:gridCol w:w="4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425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</w:tr>
    </w:tbl>
    <w:p>
      <w:pPr>
        <w:spacing w:line="240" w:lineRule="auto"/>
        <w:jc w:val="left"/>
        <w:rPr>
          <w:color w:val="000000"/>
          <w:sz w:val="15"/>
        </w:rPr>
      </w:pPr>
    </w:p>
    <w:tbl>
      <w:tblPr>
        <w:tblStyle w:val="7"/>
        <w:tblW w:w="852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5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7"/>
        <w:gridCol w:w="427"/>
        <w:gridCol w:w="427"/>
        <w:gridCol w:w="427"/>
        <w:gridCol w:w="427"/>
        <w:gridCol w:w="427"/>
        <w:gridCol w:w="427"/>
        <w:gridCol w:w="427"/>
        <w:gridCol w:w="4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425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</w:tr>
    </w:tbl>
    <w:p>
      <w:pPr>
        <w:spacing w:line="240" w:lineRule="auto"/>
        <w:jc w:val="left"/>
        <w:rPr>
          <w:color w:val="000000"/>
        </w:rPr>
      </w:pPr>
    </w:p>
    <w:tbl>
      <w:tblPr>
        <w:tblStyle w:val="7"/>
        <w:tblW w:w="852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5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7"/>
        <w:gridCol w:w="427"/>
        <w:gridCol w:w="427"/>
        <w:gridCol w:w="427"/>
        <w:gridCol w:w="427"/>
        <w:gridCol w:w="427"/>
        <w:gridCol w:w="427"/>
        <w:gridCol w:w="427"/>
        <w:gridCol w:w="4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425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</w:tr>
    </w:tbl>
    <w:p>
      <w:pPr>
        <w:spacing w:line="240" w:lineRule="auto"/>
        <w:jc w:val="left"/>
        <w:rPr>
          <w:color w:val="000000"/>
          <w:sz w:val="15"/>
        </w:rPr>
      </w:pPr>
    </w:p>
    <w:tbl>
      <w:tblPr>
        <w:tblStyle w:val="7"/>
        <w:tblW w:w="852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5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7"/>
        <w:gridCol w:w="427"/>
        <w:gridCol w:w="427"/>
        <w:gridCol w:w="427"/>
        <w:gridCol w:w="427"/>
        <w:gridCol w:w="427"/>
        <w:gridCol w:w="427"/>
        <w:gridCol w:w="427"/>
        <w:gridCol w:w="4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425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</w:tr>
    </w:tbl>
    <w:p>
      <w:pPr>
        <w:spacing w:line="240" w:lineRule="auto"/>
        <w:jc w:val="left"/>
        <w:rPr>
          <w:color w:val="000000"/>
          <w:sz w:val="13"/>
          <w:szCs w:val="13"/>
        </w:rPr>
      </w:pPr>
      <w:r>
        <w:rPr>
          <w:rFonts w:hint="eastAsia"/>
          <w:color w:val="000000"/>
          <w:sz w:val="13"/>
          <w:szCs w:val="13"/>
        </w:rPr>
        <w:t>▲200</w:t>
      </w:r>
    </w:p>
    <w:tbl>
      <w:tblPr>
        <w:tblStyle w:val="7"/>
        <w:tblW w:w="852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5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7"/>
        <w:gridCol w:w="427"/>
        <w:gridCol w:w="427"/>
        <w:gridCol w:w="427"/>
        <w:gridCol w:w="427"/>
        <w:gridCol w:w="427"/>
        <w:gridCol w:w="427"/>
        <w:gridCol w:w="427"/>
        <w:gridCol w:w="4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425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</w:tr>
    </w:tbl>
    <w:p>
      <w:pPr>
        <w:spacing w:line="240" w:lineRule="auto"/>
        <w:jc w:val="left"/>
        <w:rPr>
          <w:color w:val="000000"/>
          <w:sz w:val="15"/>
        </w:rPr>
      </w:pPr>
    </w:p>
    <w:tbl>
      <w:tblPr>
        <w:tblStyle w:val="7"/>
        <w:tblW w:w="852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5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7"/>
        <w:gridCol w:w="427"/>
        <w:gridCol w:w="427"/>
        <w:gridCol w:w="427"/>
        <w:gridCol w:w="427"/>
        <w:gridCol w:w="427"/>
        <w:gridCol w:w="427"/>
        <w:gridCol w:w="427"/>
        <w:gridCol w:w="4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425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</w:tr>
    </w:tbl>
    <w:p>
      <w:pPr>
        <w:spacing w:line="240" w:lineRule="auto"/>
        <w:jc w:val="left"/>
        <w:rPr>
          <w:color w:val="000000"/>
        </w:rPr>
      </w:pPr>
    </w:p>
    <w:tbl>
      <w:tblPr>
        <w:tblStyle w:val="7"/>
        <w:tblW w:w="852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5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7"/>
        <w:gridCol w:w="427"/>
        <w:gridCol w:w="427"/>
        <w:gridCol w:w="427"/>
        <w:gridCol w:w="427"/>
        <w:gridCol w:w="427"/>
        <w:gridCol w:w="427"/>
        <w:gridCol w:w="427"/>
        <w:gridCol w:w="4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425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</w:tr>
    </w:tbl>
    <w:p>
      <w:pPr>
        <w:spacing w:line="240" w:lineRule="auto"/>
        <w:jc w:val="left"/>
        <w:rPr>
          <w:color w:val="000000"/>
          <w:sz w:val="15"/>
        </w:rPr>
      </w:pPr>
    </w:p>
    <w:tbl>
      <w:tblPr>
        <w:tblStyle w:val="7"/>
        <w:tblW w:w="852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5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7"/>
        <w:gridCol w:w="427"/>
        <w:gridCol w:w="427"/>
        <w:gridCol w:w="427"/>
        <w:gridCol w:w="427"/>
        <w:gridCol w:w="427"/>
        <w:gridCol w:w="427"/>
        <w:gridCol w:w="427"/>
        <w:gridCol w:w="4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425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</w:tr>
    </w:tbl>
    <w:p>
      <w:pPr>
        <w:spacing w:line="240" w:lineRule="auto"/>
        <w:jc w:val="left"/>
        <w:rPr>
          <w:color w:val="000000"/>
        </w:rPr>
      </w:pPr>
    </w:p>
    <w:tbl>
      <w:tblPr>
        <w:tblStyle w:val="7"/>
        <w:tblW w:w="852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5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7"/>
        <w:gridCol w:w="427"/>
        <w:gridCol w:w="427"/>
        <w:gridCol w:w="427"/>
        <w:gridCol w:w="427"/>
        <w:gridCol w:w="427"/>
        <w:gridCol w:w="427"/>
        <w:gridCol w:w="427"/>
        <w:gridCol w:w="4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425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</w:tr>
    </w:tbl>
    <w:p>
      <w:pPr>
        <w:spacing w:line="240" w:lineRule="auto"/>
        <w:jc w:val="left"/>
        <w:rPr>
          <w:color w:val="000000"/>
          <w:sz w:val="15"/>
        </w:rPr>
      </w:pPr>
      <w:r>
        <w:rPr>
          <w:rFonts w:hint="eastAsia"/>
          <w:color w:val="000000"/>
          <w:sz w:val="13"/>
          <w:szCs w:val="13"/>
        </w:rPr>
        <w:t>▲300</w:t>
      </w:r>
    </w:p>
    <w:tbl>
      <w:tblPr>
        <w:tblStyle w:val="7"/>
        <w:tblW w:w="852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5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7"/>
        <w:gridCol w:w="427"/>
        <w:gridCol w:w="427"/>
        <w:gridCol w:w="427"/>
        <w:gridCol w:w="427"/>
        <w:gridCol w:w="427"/>
        <w:gridCol w:w="427"/>
        <w:gridCol w:w="427"/>
        <w:gridCol w:w="4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425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</w:tr>
    </w:tbl>
    <w:p>
      <w:pPr>
        <w:spacing w:line="240" w:lineRule="auto"/>
        <w:jc w:val="left"/>
        <w:rPr>
          <w:color w:val="000000"/>
        </w:rPr>
      </w:pPr>
    </w:p>
    <w:tbl>
      <w:tblPr>
        <w:tblStyle w:val="7"/>
        <w:tblW w:w="852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5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7"/>
        <w:gridCol w:w="427"/>
        <w:gridCol w:w="427"/>
        <w:gridCol w:w="427"/>
        <w:gridCol w:w="427"/>
        <w:gridCol w:w="427"/>
        <w:gridCol w:w="427"/>
        <w:gridCol w:w="427"/>
        <w:gridCol w:w="4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425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</w:tr>
    </w:tbl>
    <w:p>
      <w:pPr>
        <w:spacing w:line="240" w:lineRule="auto"/>
        <w:jc w:val="left"/>
        <w:rPr>
          <w:color w:val="000000"/>
          <w:sz w:val="15"/>
        </w:rPr>
      </w:pPr>
    </w:p>
    <w:tbl>
      <w:tblPr>
        <w:tblStyle w:val="7"/>
        <w:tblW w:w="852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5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7"/>
        <w:gridCol w:w="427"/>
        <w:gridCol w:w="427"/>
        <w:gridCol w:w="427"/>
        <w:gridCol w:w="427"/>
        <w:gridCol w:w="427"/>
        <w:gridCol w:w="427"/>
        <w:gridCol w:w="427"/>
        <w:gridCol w:w="4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425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</w:tr>
    </w:tbl>
    <w:p>
      <w:pPr>
        <w:spacing w:line="240" w:lineRule="auto"/>
        <w:jc w:val="left"/>
        <w:rPr>
          <w:color w:val="000000"/>
        </w:rPr>
      </w:pPr>
    </w:p>
    <w:tbl>
      <w:tblPr>
        <w:tblStyle w:val="7"/>
        <w:tblW w:w="852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5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7"/>
        <w:gridCol w:w="427"/>
        <w:gridCol w:w="427"/>
        <w:gridCol w:w="427"/>
        <w:gridCol w:w="427"/>
        <w:gridCol w:w="427"/>
        <w:gridCol w:w="427"/>
        <w:gridCol w:w="427"/>
        <w:gridCol w:w="4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425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</w:tr>
    </w:tbl>
    <w:p>
      <w:pPr>
        <w:spacing w:line="240" w:lineRule="auto"/>
        <w:jc w:val="left"/>
        <w:rPr>
          <w:color w:val="000000"/>
          <w:sz w:val="15"/>
        </w:rPr>
      </w:pPr>
    </w:p>
    <w:tbl>
      <w:tblPr>
        <w:tblStyle w:val="7"/>
        <w:tblW w:w="852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5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7"/>
        <w:gridCol w:w="427"/>
        <w:gridCol w:w="427"/>
        <w:gridCol w:w="427"/>
        <w:gridCol w:w="427"/>
        <w:gridCol w:w="427"/>
        <w:gridCol w:w="427"/>
        <w:gridCol w:w="427"/>
        <w:gridCol w:w="4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425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</w:tr>
    </w:tbl>
    <w:p>
      <w:pPr>
        <w:spacing w:line="240" w:lineRule="auto"/>
        <w:jc w:val="left"/>
        <w:rPr>
          <w:color w:val="000000"/>
        </w:rPr>
      </w:pPr>
      <w:r>
        <w:rPr>
          <w:rFonts w:hint="eastAsia"/>
          <w:color w:val="000000"/>
          <w:sz w:val="13"/>
          <w:szCs w:val="13"/>
        </w:rPr>
        <w:t>▲400</w:t>
      </w:r>
    </w:p>
    <w:tbl>
      <w:tblPr>
        <w:tblStyle w:val="7"/>
        <w:tblW w:w="852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5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7"/>
        <w:gridCol w:w="427"/>
        <w:gridCol w:w="427"/>
        <w:gridCol w:w="427"/>
        <w:gridCol w:w="427"/>
        <w:gridCol w:w="427"/>
        <w:gridCol w:w="427"/>
        <w:gridCol w:w="427"/>
        <w:gridCol w:w="4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425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</w:tr>
    </w:tbl>
    <w:p>
      <w:pPr>
        <w:spacing w:line="240" w:lineRule="auto"/>
        <w:jc w:val="left"/>
        <w:rPr>
          <w:color w:val="000000"/>
          <w:sz w:val="15"/>
        </w:rPr>
      </w:pPr>
    </w:p>
    <w:tbl>
      <w:tblPr>
        <w:tblStyle w:val="7"/>
        <w:tblW w:w="852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5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7"/>
        <w:gridCol w:w="427"/>
        <w:gridCol w:w="427"/>
        <w:gridCol w:w="427"/>
        <w:gridCol w:w="427"/>
        <w:gridCol w:w="427"/>
        <w:gridCol w:w="427"/>
        <w:gridCol w:w="427"/>
        <w:gridCol w:w="4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425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</w:tr>
    </w:tbl>
    <w:p>
      <w:pPr>
        <w:spacing w:line="240" w:lineRule="auto"/>
        <w:jc w:val="left"/>
        <w:rPr>
          <w:color w:val="000000"/>
          <w:sz w:val="15"/>
        </w:rPr>
      </w:pPr>
    </w:p>
    <w:p>
      <w:pPr>
        <w:spacing w:line="240" w:lineRule="auto"/>
        <w:jc w:val="left"/>
        <w:rPr>
          <w:color w:val="000000"/>
          <w:sz w:val="15"/>
        </w:rPr>
      </w:pPr>
    </w:p>
    <w:tbl>
      <w:tblPr>
        <w:tblStyle w:val="7"/>
        <w:tblW w:w="852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5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7"/>
        <w:gridCol w:w="427"/>
        <w:gridCol w:w="427"/>
        <w:gridCol w:w="427"/>
        <w:gridCol w:w="427"/>
        <w:gridCol w:w="427"/>
        <w:gridCol w:w="427"/>
        <w:gridCol w:w="427"/>
        <w:gridCol w:w="4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425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</w:tr>
    </w:tbl>
    <w:p>
      <w:pPr>
        <w:spacing w:line="240" w:lineRule="auto"/>
        <w:jc w:val="left"/>
        <w:rPr>
          <w:color w:val="000000"/>
        </w:rPr>
      </w:pPr>
    </w:p>
    <w:tbl>
      <w:tblPr>
        <w:tblStyle w:val="7"/>
        <w:tblW w:w="852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5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7"/>
        <w:gridCol w:w="427"/>
        <w:gridCol w:w="427"/>
        <w:gridCol w:w="427"/>
        <w:gridCol w:w="427"/>
        <w:gridCol w:w="427"/>
        <w:gridCol w:w="427"/>
        <w:gridCol w:w="427"/>
        <w:gridCol w:w="4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425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</w:tr>
    </w:tbl>
    <w:p>
      <w:pPr>
        <w:spacing w:line="240" w:lineRule="auto"/>
        <w:jc w:val="left"/>
        <w:rPr>
          <w:color w:val="000000"/>
          <w:sz w:val="15"/>
        </w:rPr>
      </w:pPr>
    </w:p>
    <w:tbl>
      <w:tblPr>
        <w:tblStyle w:val="7"/>
        <w:tblW w:w="852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5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7"/>
        <w:gridCol w:w="427"/>
        <w:gridCol w:w="427"/>
        <w:gridCol w:w="427"/>
        <w:gridCol w:w="427"/>
        <w:gridCol w:w="427"/>
        <w:gridCol w:w="427"/>
        <w:gridCol w:w="427"/>
        <w:gridCol w:w="4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425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0" distR="0">
                  <wp:extent cx="22225" cy="13970"/>
                  <wp:effectExtent l="19050" t="0" r="0" b="0"/>
                  <wp:docPr id="9" name="图片 9" descr="学科网(www.zxxk.com)--教育资源门户，提供试卷、教案、课件、论文、素材及各类教学资源下载，还有大量而丰富的教学相关资讯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9" descr="学科网(www.zxxk.com)--教育资源门户，提供试卷、教案、课件、论文、素材及各类教学资源下载，还有大量而丰富的教学相关资讯！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59" cy="139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</w:tr>
    </w:tbl>
    <w:p>
      <w:pPr>
        <w:spacing w:line="240" w:lineRule="auto"/>
        <w:jc w:val="left"/>
        <w:rPr>
          <w:color w:val="000000"/>
        </w:rPr>
      </w:pPr>
      <w:r>
        <w:rPr>
          <w:rFonts w:hint="eastAsia"/>
          <w:color w:val="000000"/>
          <w:sz w:val="13"/>
          <w:szCs w:val="13"/>
        </w:rPr>
        <w:t>▲500</w:t>
      </w:r>
    </w:p>
    <w:tbl>
      <w:tblPr>
        <w:tblStyle w:val="7"/>
        <w:tblW w:w="852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5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7"/>
        <w:gridCol w:w="427"/>
        <w:gridCol w:w="427"/>
        <w:gridCol w:w="427"/>
        <w:gridCol w:w="427"/>
        <w:gridCol w:w="427"/>
        <w:gridCol w:w="427"/>
        <w:gridCol w:w="427"/>
        <w:gridCol w:w="4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425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  <w:r>
              <w:rPr>
                <w:rFonts w:hint="eastAsia"/>
                <w:color w:val="FFFFFF"/>
                <w:sz w:val="4"/>
              </w:rPr>
              <w:t>[来源:学#科#网]</w:t>
            </w: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</w:tr>
    </w:tbl>
    <w:p>
      <w:pPr>
        <w:spacing w:line="240" w:lineRule="auto"/>
        <w:jc w:val="left"/>
        <w:rPr>
          <w:color w:val="000000"/>
          <w:sz w:val="15"/>
        </w:rPr>
      </w:pPr>
    </w:p>
    <w:tbl>
      <w:tblPr>
        <w:tblStyle w:val="7"/>
        <w:tblW w:w="852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5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7"/>
        <w:gridCol w:w="427"/>
        <w:gridCol w:w="427"/>
        <w:gridCol w:w="427"/>
        <w:gridCol w:w="427"/>
        <w:gridCol w:w="427"/>
        <w:gridCol w:w="427"/>
        <w:gridCol w:w="427"/>
        <w:gridCol w:w="4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425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</w:tr>
    </w:tbl>
    <w:p>
      <w:pPr>
        <w:spacing w:line="240" w:lineRule="auto"/>
        <w:jc w:val="left"/>
        <w:rPr>
          <w:color w:val="000000"/>
        </w:rPr>
      </w:pPr>
    </w:p>
    <w:tbl>
      <w:tblPr>
        <w:tblStyle w:val="7"/>
        <w:tblW w:w="852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5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7"/>
        <w:gridCol w:w="427"/>
        <w:gridCol w:w="427"/>
        <w:gridCol w:w="427"/>
        <w:gridCol w:w="427"/>
        <w:gridCol w:w="427"/>
        <w:gridCol w:w="427"/>
        <w:gridCol w:w="427"/>
        <w:gridCol w:w="4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425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</w:tr>
    </w:tbl>
    <w:p>
      <w:pPr>
        <w:spacing w:line="240" w:lineRule="auto"/>
        <w:jc w:val="left"/>
        <w:rPr>
          <w:color w:val="000000"/>
          <w:sz w:val="15"/>
        </w:rPr>
      </w:pPr>
    </w:p>
    <w:tbl>
      <w:tblPr>
        <w:tblStyle w:val="7"/>
        <w:tblW w:w="852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5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7"/>
        <w:gridCol w:w="427"/>
        <w:gridCol w:w="427"/>
        <w:gridCol w:w="427"/>
        <w:gridCol w:w="427"/>
        <w:gridCol w:w="427"/>
        <w:gridCol w:w="427"/>
        <w:gridCol w:w="427"/>
        <w:gridCol w:w="4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425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</w:tr>
    </w:tbl>
    <w:p>
      <w:pPr>
        <w:spacing w:line="240" w:lineRule="auto"/>
        <w:jc w:val="left"/>
        <w:rPr>
          <w:color w:val="000000"/>
        </w:rPr>
      </w:pPr>
    </w:p>
    <w:tbl>
      <w:tblPr>
        <w:tblStyle w:val="7"/>
        <w:tblW w:w="852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5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7"/>
        <w:gridCol w:w="427"/>
        <w:gridCol w:w="427"/>
        <w:gridCol w:w="427"/>
        <w:gridCol w:w="427"/>
        <w:gridCol w:w="427"/>
        <w:gridCol w:w="427"/>
        <w:gridCol w:w="427"/>
        <w:gridCol w:w="4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425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</w:tr>
    </w:tbl>
    <w:p>
      <w:pPr>
        <w:spacing w:line="240" w:lineRule="auto"/>
        <w:jc w:val="left"/>
        <w:rPr>
          <w:color w:val="000000"/>
          <w:sz w:val="13"/>
          <w:szCs w:val="13"/>
        </w:rPr>
      </w:pPr>
      <w:r>
        <w:rPr>
          <w:rFonts w:hint="eastAsia"/>
          <w:color w:val="000000"/>
          <w:sz w:val="13"/>
          <w:szCs w:val="13"/>
        </w:rPr>
        <w:t>▲600</w:t>
      </w:r>
    </w:p>
    <w:tbl>
      <w:tblPr>
        <w:tblStyle w:val="7"/>
        <w:tblW w:w="852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5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7"/>
        <w:gridCol w:w="427"/>
        <w:gridCol w:w="427"/>
        <w:gridCol w:w="427"/>
        <w:gridCol w:w="427"/>
        <w:gridCol w:w="427"/>
        <w:gridCol w:w="427"/>
        <w:gridCol w:w="427"/>
        <w:gridCol w:w="4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425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</w:tr>
    </w:tbl>
    <w:p>
      <w:pPr>
        <w:spacing w:line="240" w:lineRule="auto"/>
        <w:jc w:val="left"/>
        <w:rPr>
          <w:color w:val="000000"/>
        </w:rPr>
      </w:pPr>
    </w:p>
    <w:tbl>
      <w:tblPr>
        <w:tblStyle w:val="7"/>
        <w:tblW w:w="852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5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7"/>
        <w:gridCol w:w="427"/>
        <w:gridCol w:w="427"/>
        <w:gridCol w:w="427"/>
        <w:gridCol w:w="427"/>
        <w:gridCol w:w="427"/>
        <w:gridCol w:w="427"/>
        <w:gridCol w:w="427"/>
        <w:gridCol w:w="4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425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8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</w:tr>
    </w:tbl>
    <w:p>
      <w:pPr>
        <w:spacing w:line="240" w:lineRule="auto"/>
        <w:jc w:val="left"/>
        <w:rPr>
          <w:color w:val="000000"/>
          <w:sz w:val="15"/>
        </w:rPr>
      </w:pPr>
    </w:p>
    <w:tbl>
      <w:tblPr>
        <w:tblStyle w:val="7"/>
        <w:tblW w:w="852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5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7"/>
        <w:gridCol w:w="427"/>
        <w:gridCol w:w="427"/>
        <w:gridCol w:w="427"/>
        <w:gridCol w:w="427"/>
        <w:gridCol w:w="427"/>
        <w:gridCol w:w="427"/>
        <w:gridCol w:w="427"/>
        <w:gridCol w:w="4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425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</w:tr>
    </w:tbl>
    <w:p>
      <w:pPr>
        <w:spacing w:line="240" w:lineRule="auto"/>
        <w:jc w:val="left"/>
        <w:rPr>
          <w:color w:val="000000"/>
        </w:rPr>
      </w:pPr>
    </w:p>
    <w:tbl>
      <w:tblPr>
        <w:tblStyle w:val="7"/>
        <w:tblW w:w="852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5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7"/>
        <w:gridCol w:w="427"/>
        <w:gridCol w:w="427"/>
        <w:gridCol w:w="427"/>
        <w:gridCol w:w="427"/>
        <w:gridCol w:w="427"/>
        <w:gridCol w:w="427"/>
        <w:gridCol w:w="427"/>
        <w:gridCol w:w="4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425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</w:tr>
    </w:tbl>
    <w:p>
      <w:pPr>
        <w:spacing w:line="240" w:lineRule="auto"/>
        <w:jc w:val="left"/>
        <w:rPr>
          <w:color w:val="000000"/>
          <w:sz w:val="15"/>
        </w:rPr>
      </w:pPr>
    </w:p>
    <w:tbl>
      <w:tblPr>
        <w:tblStyle w:val="7"/>
        <w:tblW w:w="852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5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7"/>
        <w:gridCol w:w="427"/>
        <w:gridCol w:w="427"/>
        <w:gridCol w:w="427"/>
        <w:gridCol w:w="427"/>
        <w:gridCol w:w="427"/>
        <w:gridCol w:w="427"/>
        <w:gridCol w:w="427"/>
        <w:gridCol w:w="4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425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</w:tr>
    </w:tbl>
    <w:p>
      <w:pPr>
        <w:spacing w:line="240" w:lineRule="auto"/>
        <w:jc w:val="left"/>
        <w:rPr>
          <w:color w:val="000000"/>
        </w:rPr>
      </w:pPr>
    </w:p>
    <w:tbl>
      <w:tblPr>
        <w:tblStyle w:val="7"/>
        <w:tblW w:w="852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5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7"/>
        <w:gridCol w:w="427"/>
        <w:gridCol w:w="427"/>
        <w:gridCol w:w="427"/>
        <w:gridCol w:w="427"/>
        <w:gridCol w:w="427"/>
        <w:gridCol w:w="427"/>
        <w:gridCol w:w="427"/>
        <w:gridCol w:w="4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425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</w:tr>
    </w:tbl>
    <w:p>
      <w:pPr>
        <w:spacing w:line="240" w:lineRule="auto"/>
        <w:jc w:val="left"/>
        <w:rPr>
          <w:color w:val="000000"/>
          <w:sz w:val="15"/>
        </w:rPr>
      </w:pPr>
    </w:p>
    <w:tbl>
      <w:tblPr>
        <w:tblStyle w:val="7"/>
        <w:tblW w:w="852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5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7"/>
        <w:gridCol w:w="427"/>
        <w:gridCol w:w="427"/>
        <w:gridCol w:w="427"/>
        <w:gridCol w:w="427"/>
        <w:gridCol w:w="427"/>
        <w:gridCol w:w="427"/>
        <w:gridCol w:w="427"/>
        <w:gridCol w:w="4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425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</w:tr>
    </w:tbl>
    <w:p>
      <w:pPr>
        <w:spacing w:line="240" w:lineRule="auto"/>
        <w:jc w:val="left"/>
        <w:rPr>
          <w:color w:val="000000"/>
        </w:rPr>
      </w:pPr>
    </w:p>
    <w:tbl>
      <w:tblPr>
        <w:tblStyle w:val="7"/>
        <w:tblW w:w="852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5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7"/>
        <w:gridCol w:w="427"/>
        <w:gridCol w:w="427"/>
        <w:gridCol w:w="427"/>
        <w:gridCol w:w="427"/>
        <w:gridCol w:w="427"/>
        <w:gridCol w:w="427"/>
        <w:gridCol w:w="427"/>
        <w:gridCol w:w="4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425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</w:tr>
    </w:tbl>
    <w:p>
      <w:pPr>
        <w:spacing w:line="240" w:lineRule="auto"/>
        <w:jc w:val="left"/>
        <w:rPr>
          <w:color w:val="000000"/>
          <w:sz w:val="15"/>
        </w:rPr>
      </w:pPr>
    </w:p>
    <w:tbl>
      <w:tblPr>
        <w:tblStyle w:val="7"/>
        <w:tblW w:w="852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5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7"/>
        <w:gridCol w:w="427"/>
        <w:gridCol w:w="427"/>
        <w:gridCol w:w="427"/>
        <w:gridCol w:w="427"/>
        <w:gridCol w:w="427"/>
        <w:gridCol w:w="427"/>
        <w:gridCol w:w="427"/>
        <w:gridCol w:w="4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425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</w:tr>
    </w:tbl>
    <w:p>
      <w:pPr>
        <w:pStyle w:val="2"/>
        <w:spacing w:line="240" w:lineRule="auto"/>
      </w:pPr>
    </w:p>
    <w:tbl>
      <w:tblPr>
        <w:tblStyle w:val="7"/>
        <w:tblW w:w="852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5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7"/>
        <w:gridCol w:w="427"/>
        <w:gridCol w:w="427"/>
        <w:gridCol w:w="427"/>
        <w:gridCol w:w="427"/>
        <w:gridCol w:w="427"/>
        <w:gridCol w:w="427"/>
        <w:gridCol w:w="427"/>
        <w:gridCol w:w="4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425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</w:tr>
    </w:tbl>
    <w:p>
      <w:pPr>
        <w:spacing w:line="240" w:lineRule="auto"/>
        <w:jc w:val="left"/>
        <w:rPr>
          <w:color w:val="000000"/>
          <w:sz w:val="15"/>
        </w:rPr>
      </w:pPr>
    </w:p>
    <w:tbl>
      <w:tblPr>
        <w:tblStyle w:val="7"/>
        <w:tblW w:w="852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5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7"/>
        <w:gridCol w:w="427"/>
        <w:gridCol w:w="427"/>
        <w:gridCol w:w="427"/>
        <w:gridCol w:w="427"/>
        <w:gridCol w:w="427"/>
        <w:gridCol w:w="427"/>
        <w:gridCol w:w="427"/>
        <w:gridCol w:w="4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425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</w:tr>
    </w:tbl>
    <w:p>
      <w:pPr>
        <w:spacing w:line="240" w:lineRule="auto"/>
        <w:jc w:val="left"/>
        <w:rPr>
          <w:color w:val="000000"/>
        </w:rPr>
      </w:pPr>
    </w:p>
    <w:tbl>
      <w:tblPr>
        <w:tblStyle w:val="7"/>
        <w:tblW w:w="852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5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7"/>
        <w:gridCol w:w="427"/>
        <w:gridCol w:w="427"/>
        <w:gridCol w:w="427"/>
        <w:gridCol w:w="427"/>
        <w:gridCol w:w="427"/>
        <w:gridCol w:w="427"/>
        <w:gridCol w:w="427"/>
        <w:gridCol w:w="4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425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</w:tr>
    </w:tbl>
    <w:p>
      <w:pPr>
        <w:spacing w:line="240" w:lineRule="auto"/>
        <w:jc w:val="left"/>
        <w:rPr>
          <w:color w:val="000000"/>
          <w:sz w:val="15"/>
        </w:rPr>
      </w:pPr>
    </w:p>
    <w:tbl>
      <w:tblPr>
        <w:tblStyle w:val="7"/>
        <w:tblW w:w="852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5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7"/>
        <w:gridCol w:w="427"/>
        <w:gridCol w:w="427"/>
        <w:gridCol w:w="427"/>
        <w:gridCol w:w="427"/>
        <w:gridCol w:w="427"/>
        <w:gridCol w:w="427"/>
        <w:gridCol w:w="427"/>
        <w:gridCol w:w="4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425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  <w:r>
              <w:rPr>
                <w:rFonts w:hint="eastAsia"/>
                <w:color w:val="FFFFFF"/>
                <w:sz w:val="4"/>
              </w:rPr>
              <w:t>[来源:学科网]</w:t>
            </w: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0" distR="0">
                  <wp:extent cx="12700" cy="22225"/>
                  <wp:effectExtent l="19050" t="0" r="6350" b="0"/>
                  <wp:docPr id="6" name="图片 6" descr="学科网(www.zxxk.com)--教育资源门户，提供试卷、教案、课件、论文、素材及各类教学资源下载，还有大量而丰富的教学相关资讯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 descr="学科网(www.zxxk.com)--教育资源门户，提供试卷、教案、课件、论文、素材及各类教学资源下载，还有大量而丰富的教学相关资讯！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00" cy="228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jc w:val="left"/>
              <w:rPr>
                <w:color w:val="000000"/>
              </w:rPr>
            </w:pPr>
          </w:p>
        </w:tc>
      </w:tr>
    </w:tbl>
    <w:p>
      <w:pPr>
        <w:pStyle w:val="2"/>
        <w:spacing w:line="240" w:lineRule="auto"/>
        <w:jc w:val="center"/>
      </w:pPr>
    </w:p>
    <w:p>
      <w:pPr>
        <w:pStyle w:val="2"/>
        <w:spacing w:line="240" w:lineRule="auto"/>
        <w:jc w:val="center"/>
      </w:pPr>
    </w:p>
    <w:p>
      <w:pPr>
        <w:pStyle w:val="2"/>
        <w:spacing w:line="240" w:lineRule="auto"/>
        <w:jc w:val="center"/>
      </w:pPr>
    </w:p>
    <w:p>
      <w:pPr>
        <w:pStyle w:val="2"/>
        <w:spacing w:line="240" w:lineRule="auto"/>
        <w:jc w:val="center"/>
      </w:pPr>
    </w:p>
    <w:p>
      <w:pPr>
        <w:pStyle w:val="2"/>
        <w:spacing w:line="240" w:lineRule="auto"/>
        <w:jc w:val="center"/>
      </w:pPr>
    </w:p>
    <w:p>
      <w:pPr>
        <w:pStyle w:val="2"/>
        <w:spacing w:line="240" w:lineRule="auto"/>
        <w:jc w:val="center"/>
      </w:pPr>
    </w:p>
    <w:p>
      <w:pPr>
        <w:pStyle w:val="2"/>
        <w:spacing w:line="240" w:lineRule="auto"/>
        <w:jc w:val="center"/>
      </w:pPr>
    </w:p>
    <w:p>
      <w:pPr>
        <w:pStyle w:val="2"/>
        <w:spacing w:line="240" w:lineRule="auto"/>
        <w:jc w:val="center"/>
      </w:pPr>
    </w:p>
    <w:p>
      <w:pPr>
        <w:pStyle w:val="2"/>
        <w:spacing w:line="240" w:lineRule="auto"/>
        <w:jc w:val="center"/>
      </w:pPr>
    </w:p>
    <w:p>
      <w:pPr>
        <w:pStyle w:val="2"/>
        <w:spacing w:line="240" w:lineRule="auto"/>
        <w:jc w:val="center"/>
      </w:pPr>
    </w:p>
    <w:p>
      <w:pPr>
        <w:pStyle w:val="2"/>
        <w:spacing w:line="240" w:lineRule="auto"/>
        <w:jc w:val="center"/>
      </w:pPr>
    </w:p>
    <w:p>
      <w:pPr>
        <w:pStyle w:val="2"/>
        <w:spacing w:line="240" w:lineRule="auto"/>
        <w:jc w:val="center"/>
      </w:pPr>
    </w:p>
    <w:p>
      <w:pPr>
        <w:pStyle w:val="2"/>
        <w:spacing w:line="240" w:lineRule="auto"/>
        <w:jc w:val="center"/>
      </w:pPr>
    </w:p>
    <w:p>
      <w:pPr>
        <w:pStyle w:val="2"/>
        <w:spacing w:line="240" w:lineRule="auto"/>
        <w:jc w:val="center"/>
      </w:pPr>
    </w:p>
    <w:p>
      <w:pPr>
        <w:pStyle w:val="2"/>
        <w:spacing w:line="240" w:lineRule="auto"/>
        <w:jc w:val="center"/>
      </w:pPr>
    </w:p>
    <w:p>
      <w:pPr>
        <w:pStyle w:val="2"/>
        <w:spacing w:line="240" w:lineRule="auto"/>
        <w:jc w:val="center"/>
      </w:pPr>
    </w:p>
    <w:p>
      <w:pPr>
        <w:pStyle w:val="2"/>
        <w:spacing w:line="240" w:lineRule="auto"/>
        <w:jc w:val="center"/>
      </w:pPr>
    </w:p>
    <w:p>
      <w:pPr>
        <w:pStyle w:val="2"/>
        <w:spacing w:line="240" w:lineRule="auto"/>
        <w:jc w:val="center"/>
      </w:pPr>
    </w:p>
    <w:p>
      <w:pPr>
        <w:pStyle w:val="2"/>
        <w:spacing w:line="240" w:lineRule="auto"/>
        <w:jc w:val="center"/>
      </w:pPr>
    </w:p>
    <w:p>
      <w:pPr>
        <w:pStyle w:val="2"/>
        <w:spacing w:line="240" w:lineRule="auto"/>
        <w:jc w:val="center"/>
      </w:pPr>
    </w:p>
    <w:p>
      <w:pPr>
        <w:pStyle w:val="2"/>
        <w:spacing w:line="240" w:lineRule="auto"/>
        <w:jc w:val="center"/>
      </w:pPr>
    </w:p>
    <w:p>
      <w:pPr>
        <w:pStyle w:val="2"/>
        <w:spacing w:line="240" w:lineRule="auto"/>
        <w:jc w:val="center"/>
      </w:pPr>
    </w:p>
    <w:p>
      <w:pPr>
        <w:pStyle w:val="2"/>
        <w:spacing w:line="240" w:lineRule="auto"/>
        <w:jc w:val="center"/>
      </w:pPr>
    </w:p>
    <w:p>
      <w:pPr>
        <w:pStyle w:val="2"/>
        <w:spacing w:line="240" w:lineRule="auto"/>
        <w:jc w:val="center"/>
      </w:pPr>
    </w:p>
    <w:p>
      <w:pPr>
        <w:pStyle w:val="2"/>
        <w:spacing w:line="240" w:lineRule="auto"/>
        <w:jc w:val="center"/>
      </w:pPr>
    </w:p>
    <w:p>
      <w:pPr>
        <w:pStyle w:val="2"/>
        <w:spacing w:line="240" w:lineRule="auto"/>
        <w:jc w:val="center"/>
      </w:pPr>
    </w:p>
    <w:p>
      <w:pPr>
        <w:pStyle w:val="2"/>
        <w:spacing w:line="240" w:lineRule="auto"/>
        <w:jc w:val="center"/>
      </w:pPr>
    </w:p>
    <w:p>
      <w:pPr>
        <w:pStyle w:val="2"/>
        <w:spacing w:line="240" w:lineRule="auto"/>
        <w:jc w:val="center"/>
      </w:pPr>
    </w:p>
    <w:p>
      <w:pPr>
        <w:pStyle w:val="2"/>
        <w:spacing w:line="240" w:lineRule="auto"/>
        <w:jc w:val="center"/>
      </w:pPr>
    </w:p>
    <w:p>
      <w:pPr>
        <w:pStyle w:val="2"/>
        <w:spacing w:line="240" w:lineRule="auto"/>
        <w:jc w:val="center"/>
      </w:pPr>
    </w:p>
    <w:p>
      <w:pPr>
        <w:pStyle w:val="2"/>
        <w:spacing w:line="240" w:lineRule="auto"/>
        <w:jc w:val="center"/>
      </w:pPr>
    </w:p>
    <w:p>
      <w:pPr>
        <w:pStyle w:val="2"/>
        <w:spacing w:line="240" w:lineRule="auto"/>
        <w:jc w:val="center"/>
      </w:pPr>
    </w:p>
    <w:p>
      <w:pPr>
        <w:pStyle w:val="2"/>
        <w:spacing w:line="240" w:lineRule="auto"/>
        <w:jc w:val="center"/>
      </w:pPr>
    </w:p>
    <w:p>
      <w:pPr>
        <w:pStyle w:val="2"/>
        <w:spacing w:line="240" w:lineRule="auto"/>
        <w:jc w:val="center"/>
      </w:pPr>
      <w:bookmarkStart w:id="0" w:name="_GoBack"/>
      <w:bookmarkEnd w:id="0"/>
    </w:p>
    <w:p>
      <w:pPr>
        <w:pStyle w:val="2"/>
        <w:spacing w:line="240" w:lineRule="auto"/>
        <w:jc w:val="center"/>
      </w:pPr>
    </w:p>
    <w:p>
      <w:pPr>
        <w:pStyle w:val="2"/>
        <w:spacing w:line="240" w:lineRule="auto"/>
        <w:jc w:val="center"/>
      </w:pPr>
    </w:p>
    <w:p>
      <w:pPr>
        <w:pStyle w:val="2"/>
        <w:spacing w:line="240" w:lineRule="auto"/>
        <w:jc w:val="center"/>
      </w:pPr>
    </w:p>
    <w:p>
      <w:pPr>
        <w:spacing w:line="240" w:lineRule="auto"/>
        <w:jc w:val="center"/>
        <w:rPr>
          <w:rFonts w:ascii="Times New Roman" w:hAnsi="Times New Roman" w:eastAsia="华文新魏"/>
          <w:sz w:val="30"/>
          <w:szCs w:val="30"/>
        </w:rPr>
      </w:pPr>
      <w:r>
        <w:rPr>
          <w:rFonts w:ascii="Times New Roman" w:hAnsi="Times New Roman" w:eastAsia="华文新魏"/>
          <w:sz w:val="30"/>
          <w:szCs w:val="30"/>
        </w:rPr>
        <w:t>七年级语文试题答案</w:t>
      </w:r>
    </w:p>
    <w:p>
      <w:pPr>
        <w:spacing w:line="240" w:lineRule="auto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1.（1）闻道龙标过五溪 我寄愁心与明月  （2）水何澹澹 山岛竦峙</w:t>
      </w:r>
    </w:p>
    <w:p>
      <w:pPr>
        <w:spacing w:line="240" w:lineRule="auto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（3）非淡泊无以明志  非宁静无以致远   （4）知之者不如好之者 好之者不如乐之者</w:t>
      </w:r>
    </w:p>
    <w:p>
      <w:pPr>
        <w:spacing w:line="240" w:lineRule="auto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2.（1）cū guǎng （2）zhuó luò  （3）己亥  （4）怂恿</w:t>
      </w:r>
    </w:p>
    <w:p>
      <w:pPr>
        <w:spacing w:line="240" w:lineRule="auto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3.A  4.B</w:t>
      </w:r>
    </w:p>
    <w:p>
      <w:pPr>
        <w:spacing w:line="240" w:lineRule="auto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5.</w:t>
      </w:r>
      <w:r>
        <w:rPr>
          <w:rFonts w:ascii="宋体" w:hAnsi="宋体" w:cs="宋体"/>
          <w:sz w:val="24"/>
          <w:szCs w:val="28"/>
        </w:rPr>
        <w:t>①</w:t>
      </w:r>
      <w:r>
        <w:rPr>
          <w:rFonts w:ascii="Times New Roman" w:hAnsi="Times New Roman"/>
          <w:sz w:val="24"/>
          <w:szCs w:val="28"/>
        </w:rPr>
        <w:t>随着年龄的增长，报刊类阅读的数量也不断增加。</w:t>
      </w:r>
    </w:p>
    <w:p>
      <w:pPr>
        <w:spacing w:line="240" w:lineRule="auto"/>
        <w:rPr>
          <w:rFonts w:ascii="Times New Roman" w:hAnsi="Times New Roman"/>
          <w:sz w:val="24"/>
          <w:szCs w:val="28"/>
        </w:rPr>
      </w:pPr>
      <w:r>
        <w:rPr>
          <w:rFonts w:ascii="宋体" w:hAnsi="宋体" w:cs="宋体"/>
          <w:sz w:val="24"/>
          <w:szCs w:val="28"/>
        </w:rPr>
        <w:t>②</w:t>
      </w:r>
      <w:r>
        <w:rPr>
          <w:rFonts w:ascii="Times New Roman" w:hAnsi="Times New Roman"/>
          <w:sz w:val="24"/>
          <w:szCs w:val="28"/>
        </w:rPr>
        <w:t>各年龄段中，学生阶段阅读试题的人数最多。（或：老年人阅读小说和试题分析的人数比相同；各年龄段中，老年人阅读小说和试题分析的量最少等等，符合规律就给分。）</w:t>
      </w:r>
    </w:p>
    <w:p>
      <w:p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6.B</w:t>
      </w:r>
    </w:p>
    <w:p>
      <w:pPr>
        <w:spacing w:line="240" w:lineRule="auto"/>
        <w:rPr>
          <w:rFonts w:ascii="Times New Roman" w:hAnsi="Times New Roman"/>
          <w:szCs w:val="21"/>
          <w:lang w:val="zh-CN"/>
        </w:rPr>
      </w:pPr>
      <w:r>
        <w:rPr>
          <w:rFonts w:ascii="Times New Roman" w:hAnsi="Times New Roman"/>
          <w:szCs w:val="21"/>
        </w:rPr>
        <w:t>7.运用以乐景衬哀情/对比/反衬的手法，借“小桥流水人家”的温馨、恬静之景反衬游子孤寂凄楚的思乡之情。</w:t>
      </w:r>
      <w:r>
        <w:rPr>
          <w:rFonts w:ascii="Times New Roman" w:hAnsi="Times New Roman"/>
          <w:szCs w:val="21"/>
          <w:lang w:val="zh-CN"/>
        </w:rPr>
        <w:t xml:space="preserve"> </w:t>
      </w:r>
    </w:p>
    <w:p>
      <w:p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8.B    9.D       </w:t>
      </w:r>
    </w:p>
    <w:p>
      <w:p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10.（1）一只狼径直走开，另一只狼像狗似的蹲坐在前面。</w:t>
      </w:r>
    </w:p>
    <w:p>
      <w:p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（2）禽兽的欺骗手段能有多少呢？只是增加笑料罢了。</w:t>
      </w:r>
    </w:p>
    <w:p>
      <w:p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11.A</w:t>
      </w:r>
    </w:p>
    <w:p>
      <w:pPr>
        <w:spacing w:line="240" w:lineRule="auto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12. 例:为了帮助“我”克服不敢走夜路的胆怯心理，使“我”成长为真正的男子汉，父亲一边用语言鼓励“我”，一边在夜间举着火把与“我”同行的故事。</w:t>
      </w:r>
    </w:p>
    <w:p>
      <w:pPr>
        <w:spacing w:line="240" w:lineRule="auto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13．</w:t>
      </w:r>
      <w:r>
        <w:rPr>
          <w:rFonts w:ascii="宋体" w:hAnsi="宋体" w:cs="宋体"/>
          <w:sz w:val="24"/>
          <w:szCs w:val="28"/>
        </w:rPr>
        <w:t>①</w:t>
      </w:r>
      <w:r>
        <w:rPr>
          <w:rFonts w:ascii="Times New Roman" w:hAnsi="Times New Roman"/>
          <w:sz w:val="24"/>
          <w:szCs w:val="28"/>
        </w:rPr>
        <w:t xml:space="preserve">父亲与“我”一起走夜路。   </w:t>
      </w:r>
      <w:r>
        <w:rPr>
          <w:rFonts w:ascii="宋体" w:hAnsi="宋体" w:cs="宋体"/>
          <w:sz w:val="24"/>
          <w:szCs w:val="28"/>
        </w:rPr>
        <w:t>②</w:t>
      </w:r>
      <w:r>
        <w:rPr>
          <w:rFonts w:ascii="Times New Roman" w:hAnsi="Times New Roman"/>
          <w:sz w:val="24"/>
          <w:szCs w:val="28"/>
        </w:rPr>
        <w:t>通过夜间同行帮助“我”成长。</w:t>
      </w:r>
    </w:p>
    <w:p>
      <w:pPr>
        <w:spacing w:line="240" w:lineRule="auto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14．用恰当的话语教导、默默的行动帮助、科学理</w:t>
      </w:r>
      <w:r>
        <w:rPr>
          <w:rFonts w:ascii="Times New Roman" w:hAnsi="Times New Roman"/>
          <w:sz w:val="24"/>
          <w:szCs w:val="28"/>
        </w:rPr>
        <w:drawing>
          <wp:inline distT="0" distB="0" distL="0" distR="0">
            <wp:extent cx="17145" cy="17145"/>
            <wp:effectExtent l="19050" t="0" r="1271" b="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79" cy="17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4"/>
          <w:szCs w:val="28"/>
        </w:rPr>
        <w:t>智地教育关爱孩子的人。（一点1分，作答意义相同合并给分。）</w:t>
      </w:r>
    </w:p>
    <w:p>
      <w:pPr>
        <w:spacing w:line="240" w:lineRule="auto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15.前面提到到翻岭时是“极惧怕的”，说明翻岭之难，（1分）这里运用了夸张</w:t>
      </w:r>
      <w:r>
        <w:rPr>
          <w:rFonts w:hint="eastAsia" w:ascii="Times New Roman" w:hAnsi="Times New Roman"/>
          <w:sz w:val="24"/>
          <w:szCs w:val="28"/>
        </w:rPr>
        <w:t>比喻的</w:t>
      </w:r>
      <w:r>
        <w:rPr>
          <w:rFonts w:ascii="Times New Roman" w:hAnsi="Times New Roman"/>
          <w:sz w:val="24"/>
          <w:szCs w:val="28"/>
        </w:rPr>
        <w:t>修辞手法，更突出了内心的恐惧，（1分）为引出母亲的话作铺垫。（1分）</w:t>
      </w:r>
    </w:p>
    <w:p>
      <w:p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16.（1）×  （2）√  （3）√</w:t>
      </w:r>
    </w:p>
    <w:p>
      <w:p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17.去日本学医    弃医从文（文艺创作）</w:t>
      </w:r>
    </w:p>
    <w:p>
      <w:pPr>
        <w:spacing w:line="240" w:lineRule="auto"/>
        <w:rPr>
          <w:rFonts w:ascii="Times New Roman" w:hAnsi="Times New Roman"/>
        </w:rPr>
      </w:pPr>
      <w:r>
        <w:rPr>
          <w:rFonts w:ascii="Times New Roman" w:hAnsi="Times New Roman" w:eastAsia="新宋体"/>
          <w:szCs w:val="21"/>
        </w:rPr>
        <w:t>18.没几天便是立秋   收获季节却两手空空</w:t>
      </w:r>
    </w:p>
    <w:p>
      <w:pPr>
        <w:spacing w:line="240" w:lineRule="auto"/>
        <w:rPr>
          <w:rFonts w:ascii="Times New Roman" w:hAnsi="Times New Roman"/>
        </w:rPr>
      </w:pPr>
      <w:r>
        <w:rPr>
          <w:rFonts w:ascii="Times New Roman" w:hAnsi="Times New Roman" w:eastAsia="新宋体"/>
          <w:szCs w:val="21"/>
        </w:rPr>
        <w:t>19.这句话运用拟人的修辞手法，生动地写出了玉簪花开放时美艳娇羞的情态，表达了作者对玉簪花的喜爱之情。</w:t>
      </w:r>
    </w:p>
    <w:p>
      <w:pPr>
        <w:spacing w:line="240" w:lineRule="auto"/>
        <w:rPr>
          <w:rFonts w:ascii="Times New Roman" w:hAnsi="Times New Roman"/>
        </w:rPr>
      </w:pPr>
      <w:r>
        <w:rPr>
          <w:rFonts w:ascii="Times New Roman" w:hAnsi="Times New Roman" w:eastAsia="新宋体"/>
          <w:szCs w:val="21"/>
        </w:rPr>
        <w:t>20.品味时间，品味生活，积极面对现实，不要虚度年华，不要荒废生活。</w:t>
      </w:r>
    </w:p>
    <w:p>
      <w:pPr>
        <w:spacing w:line="240" w:lineRule="auto"/>
        <w:rPr>
          <w:rFonts w:ascii="Times New Roman" w:hAnsi="Times New Roman"/>
        </w:rPr>
      </w:pPr>
      <w:r>
        <w:rPr>
          <w:rFonts w:ascii="Times New Roman" w:hAnsi="Times New Roman" w:eastAsia="新宋体"/>
          <w:szCs w:val="21"/>
        </w:rPr>
        <w:t>21.示例：《报秋》这个题目，能引发读者的联想和阅读兴趣。文章不仅是为了介绍玉簪花，更为重要的是由花及人，告诉人们面对现实，抓住现在，不要虚度年华。</w:t>
      </w:r>
    </w:p>
    <w:p>
      <w:pPr>
        <w:spacing w:line="240" w:lineRule="auto"/>
      </w:pPr>
      <w:r>
        <w:rPr>
          <w:rFonts w:ascii="Times New Roman" w:hAnsi="Times New Roman"/>
          <w:szCs w:val="21"/>
        </w:rPr>
        <w:t>22.作文（略）</w:t>
      </w:r>
    </w:p>
    <w:p>
      <w:pPr>
        <w:pStyle w:val="2"/>
        <w:spacing w:line="240" w:lineRule="auto"/>
        <w:jc w:val="center"/>
      </w:pPr>
    </w:p>
    <w:p>
      <w:pPr>
        <w:pStyle w:val="2"/>
        <w:spacing w:line="240" w:lineRule="auto"/>
        <w:jc w:val="center"/>
      </w:pPr>
    </w:p>
    <w:p>
      <w:pPr>
        <w:pStyle w:val="2"/>
        <w:spacing w:line="240" w:lineRule="auto"/>
        <w:jc w:val="center"/>
      </w:pPr>
    </w:p>
    <w:p>
      <w:pPr>
        <w:pStyle w:val="2"/>
        <w:spacing w:line="240" w:lineRule="auto"/>
        <w:jc w:val="center"/>
      </w:pPr>
    </w:p>
    <w:sectPr>
      <w:headerReference r:id="rId4" w:type="first"/>
      <w:footerReference r:id="rId6" w:type="first"/>
      <w:headerReference r:id="rId3" w:type="even"/>
      <w:footerReference r:id="rId5" w:type="even"/>
      <w:pgSz w:w="10433" w:h="14742"/>
      <w:pgMar w:top="1418" w:right="1134" w:bottom="1418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5C2F49"/>
    <w:multiLevelType w:val="multilevel"/>
    <w:tmpl w:val="395C2F49"/>
    <w:lvl w:ilvl="0" w:tentative="0">
      <w:start w:val="1"/>
      <w:numFmt w:val="japaneseCounting"/>
      <w:lvlText w:val="第%1部"/>
      <w:lvlJc w:val="left"/>
      <w:pPr>
        <w:ind w:left="840" w:hanging="84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30AE0"/>
    <w:rsid w:val="000149D5"/>
    <w:rsid w:val="00082535"/>
    <w:rsid w:val="000B1F28"/>
    <w:rsid w:val="000F7BEB"/>
    <w:rsid w:val="00154119"/>
    <w:rsid w:val="001722E9"/>
    <w:rsid w:val="001D6489"/>
    <w:rsid w:val="00261FDC"/>
    <w:rsid w:val="00281635"/>
    <w:rsid w:val="00283EDE"/>
    <w:rsid w:val="00366696"/>
    <w:rsid w:val="003F3285"/>
    <w:rsid w:val="00440CF9"/>
    <w:rsid w:val="004424C1"/>
    <w:rsid w:val="00450223"/>
    <w:rsid w:val="0045744C"/>
    <w:rsid w:val="0046685B"/>
    <w:rsid w:val="004816E1"/>
    <w:rsid w:val="00512649"/>
    <w:rsid w:val="00573C88"/>
    <w:rsid w:val="005F0553"/>
    <w:rsid w:val="005F0869"/>
    <w:rsid w:val="005F68EE"/>
    <w:rsid w:val="006143F3"/>
    <w:rsid w:val="00672A02"/>
    <w:rsid w:val="006966BD"/>
    <w:rsid w:val="006A1EC9"/>
    <w:rsid w:val="006D14CA"/>
    <w:rsid w:val="007067BC"/>
    <w:rsid w:val="00743C80"/>
    <w:rsid w:val="00753630"/>
    <w:rsid w:val="007800BA"/>
    <w:rsid w:val="007A60D2"/>
    <w:rsid w:val="007B1051"/>
    <w:rsid w:val="007D2825"/>
    <w:rsid w:val="00855BC5"/>
    <w:rsid w:val="00890DEC"/>
    <w:rsid w:val="009433D9"/>
    <w:rsid w:val="009A215A"/>
    <w:rsid w:val="009A6637"/>
    <w:rsid w:val="009F0BB2"/>
    <w:rsid w:val="00A05AD9"/>
    <w:rsid w:val="00A20D6B"/>
    <w:rsid w:val="00A22721"/>
    <w:rsid w:val="00AE2674"/>
    <w:rsid w:val="00B11C41"/>
    <w:rsid w:val="00B26D24"/>
    <w:rsid w:val="00BF291B"/>
    <w:rsid w:val="00C423A2"/>
    <w:rsid w:val="00D673ED"/>
    <w:rsid w:val="00D72336"/>
    <w:rsid w:val="00DB67A4"/>
    <w:rsid w:val="00E22936"/>
    <w:rsid w:val="00E30AE0"/>
    <w:rsid w:val="00E55F6C"/>
    <w:rsid w:val="00EE6561"/>
    <w:rsid w:val="00F00277"/>
    <w:rsid w:val="00F0112E"/>
    <w:rsid w:val="00F20BC6"/>
    <w:rsid w:val="00F53853"/>
    <w:rsid w:val="00FF2DB2"/>
    <w:rsid w:val="30683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qFormat="1" w:unhideWhenUsed="0" w:uiPriority="0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endnote text"/>
    <w:basedOn w:val="1"/>
    <w:link w:val="12"/>
    <w:semiHidden/>
    <w:qFormat/>
    <w:uiPriority w:val="0"/>
    <w:pPr>
      <w:snapToGrid w:val="0"/>
      <w:jc w:val="left"/>
    </w:pPr>
    <w:rPr>
      <w:rFonts w:ascii="Times New Roman" w:hAnsi="Times New Roman" w:eastAsia="宋体" w:cs="Times New Roman"/>
      <w:szCs w:val="21"/>
    </w:rPr>
  </w:style>
  <w:style w:type="paragraph" w:styleId="3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批注框文本 Char"/>
    <w:basedOn w:val="6"/>
    <w:link w:val="3"/>
    <w:semiHidden/>
    <w:qFormat/>
    <w:uiPriority w:val="99"/>
    <w:rPr>
      <w:sz w:val="18"/>
      <w:szCs w:val="18"/>
    </w:rPr>
  </w:style>
  <w:style w:type="character" w:customStyle="1" w:styleId="10">
    <w:name w:val="页眉 Char"/>
    <w:basedOn w:val="6"/>
    <w:link w:val="5"/>
    <w:qFormat/>
    <w:uiPriority w:val="99"/>
    <w:rPr>
      <w:sz w:val="18"/>
      <w:szCs w:val="18"/>
    </w:rPr>
  </w:style>
  <w:style w:type="character" w:customStyle="1" w:styleId="11">
    <w:name w:val="页脚 Char"/>
    <w:basedOn w:val="6"/>
    <w:link w:val="4"/>
    <w:qFormat/>
    <w:uiPriority w:val="99"/>
    <w:rPr>
      <w:sz w:val="18"/>
      <w:szCs w:val="18"/>
    </w:rPr>
  </w:style>
  <w:style w:type="character" w:customStyle="1" w:styleId="12">
    <w:name w:val="尾注文本 Char"/>
    <w:basedOn w:val="6"/>
    <w:link w:val="2"/>
    <w:semiHidden/>
    <w:uiPriority w:val="0"/>
    <w:rPr>
      <w:rFonts w:ascii="Times New Roman" w:hAnsi="Times New Roman" w:eastAsia="宋体" w:cs="Times New Roman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3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北京今日学易科技有限公司(Zxxk.Com)</Company>
  <Pages>11</Pages>
  <Words>4017</Words>
  <Characters>4861</Characters>
  <Lines>972</Lines>
  <Paragraphs>246</Paragraphs>
  <TotalTime>191</TotalTime>
  <ScaleCrop>false</ScaleCrop>
  <LinksUpToDate>false</LinksUpToDate>
  <CharactersWithSpaces>8632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2019-12-09T14:08:00Z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Administrator</cp:lastModifiedBy>
  <cp:lastPrinted>2019-12-12T02:15:00Z</cp:lastPrinted>
  <dcterms:modified xsi:type="dcterms:W3CDTF">2020-02-19T06:32:27Z</dcterms:modified>
  <dc:subject>河北省任丘市2019-2020学年第一学期七年级语文学科试卷.docx</dc:subject>
  <dc:title>河北省任丘市2019-2020学年第一学期七年级语文学科试卷.docx</dc:title>
  <cp:revision>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所有者">
    <vt:lpwstr>北京今日学易科技有限公司</vt:lpwstr>
  </property>
  <property fmtid="{D5CDD505-2E9C-101B-9397-08002B2CF9AE}" pid="3" name="来源">
    <vt:lpwstr>学科网(Zxxk.Com)</vt:lpwstr>
  </property>
  <property fmtid="{D5CDD505-2E9C-101B-9397-08002B2CF9AE}" pid="4" name="网址">
    <vt:lpwstr>http://www.zxxk.com</vt:lpwstr>
  </property>
  <property fmtid="{D5CDD505-2E9C-101B-9397-08002B2CF9AE}" pid="5" name="KSOProductBuildVer">
    <vt:lpwstr>2052-10.1.0.7698</vt:lpwstr>
  </property>
</Properties>
</file>