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40" w:lineRule="atLeast"/>
        <w:jc w:val="center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10236200</wp:posOffset>
            </wp:positionV>
            <wp:extent cx="304800" cy="254000"/>
            <wp:effectExtent l="0" t="0" r="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/>
          <w:sz w:val="32"/>
          <w:szCs w:val="32"/>
        </w:rPr>
        <w:t>2019—2020</w:t>
      </w:r>
      <w:r>
        <w:rPr>
          <w:rFonts w:hint="eastAsia" w:ascii="黑体" w:hAnsi="方正小标宋简体" w:eastAsia="黑体"/>
          <w:color w:val="000000"/>
          <w:sz w:val="32"/>
          <w:szCs w:val="32"/>
        </w:rPr>
        <w:t>学年度上学期期末</w:t>
      </w:r>
      <w:r>
        <w:rPr>
          <w:rFonts w:hint="eastAsia" w:eastAsia="黑体"/>
          <w:color w:val="000000"/>
          <w:sz w:val="32"/>
          <w:szCs w:val="32"/>
        </w:rPr>
        <w:t>检测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ascii="宋体" w:cs="方正小标宋简体"/>
          <w:b/>
          <w:color w:val="000000"/>
          <w:sz w:val="30"/>
          <w:szCs w:val="30"/>
        </w:rPr>
      </w:pPr>
      <w:r>
        <w:rPr>
          <w:rFonts w:hint="eastAsia" w:ascii="宋体" w:hAnsi="宋体" w:cs="方正小标宋简体"/>
          <w:b/>
          <w:color w:val="000000"/>
          <w:sz w:val="30"/>
          <w:szCs w:val="30"/>
        </w:rPr>
        <w:t>七年级语文参考答案</w:t>
      </w:r>
    </w:p>
    <w:p>
      <w:pPr>
        <w:adjustRightInd w:val="0"/>
        <w:snapToGrid w:val="0"/>
        <w:spacing w:before="156" w:beforeLines="50" w:after="156" w:afterLines="50"/>
        <w:rPr>
          <w:rFonts w:ascii="黑体" w:hAnsi="黑体" w:eastAsia="黑体" w:cs="黑体"/>
          <w:bCs/>
          <w:color w:val="000000"/>
          <w:szCs w:val="21"/>
        </w:rPr>
      </w:pPr>
      <w:r>
        <w:rPr>
          <w:rFonts w:hint="eastAsia" w:ascii="黑体" w:hAnsi="黑体" w:eastAsia="黑体" w:cs="黑体"/>
          <w:bCs/>
          <w:color w:val="000000"/>
          <w:szCs w:val="21"/>
        </w:rPr>
        <w:t>一、积累运用（</w:t>
      </w:r>
      <w:r>
        <w:rPr>
          <w:rFonts w:ascii="黑体" w:hAnsi="黑体" w:eastAsia="黑体" w:cs="黑体"/>
          <w:bCs/>
          <w:color w:val="000000"/>
          <w:szCs w:val="21"/>
        </w:rPr>
        <w:t>22</w:t>
      </w:r>
      <w:r>
        <w:rPr>
          <w:rFonts w:hint="eastAsia" w:ascii="黑体" w:hAnsi="黑体" w:eastAsia="黑体" w:cs="黑体"/>
          <w:bCs/>
          <w:color w:val="000000"/>
          <w:szCs w:val="21"/>
        </w:rPr>
        <w:t>分）</w:t>
      </w:r>
    </w:p>
    <w:p>
      <w:pPr>
        <w:spacing w:line="360" w:lineRule="exact"/>
        <w:rPr>
          <w:rFonts w:ascii="Times New Roman" w:hAnsi="Times New Roman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1.</w:t>
      </w:r>
      <w:r>
        <w:rPr>
          <w:rFonts w:ascii="Times New Roman" w:hAnsi="Times New Roman"/>
          <w:color w:val="000000"/>
          <w:szCs w:val="21"/>
        </w:rPr>
        <w:t xml:space="preserve">C </w:t>
      </w: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项</w:t>
      </w:r>
      <w:r>
        <w:rPr>
          <w:rFonts w:ascii="Times New Roman" w:hAnsi="Times New Roman"/>
          <w:color w:val="000000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>“</w:t>
      </w:r>
      <w:r>
        <w:rPr>
          <w:rFonts w:hint="eastAsia" w:ascii="宋体" w:hAnsi="宋体" w:cs="宋体"/>
          <w:color w:val="000000"/>
          <w:szCs w:val="21"/>
        </w:rPr>
        <w:t>黄</w:t>
      </w:r>
      <w:r>
        <w:rPr>
          <w:rFonts w:hint="eastAsia" w:ascii="宋体" w:hAnsi="宋体" w:cs="宋体"/>
          <w:color w:val="000000"/>
          <w:szCs w:val="21"/>
          <w:em w:val="dot"/>
        </w:rPr>
        <w:t>晕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  <w:em w:val="dot"/>
        </w:rPr>
        <w:t>晕</w:t>
      </w:r>
      <w:r>
        <w:rPr>
          <w:rFonts w:hint="eastAsia" w:ascii="宋体" w:hAnsi="宋体" w:cs="宋体"/>
          <w:color w:val="000000"/>
          <w:szCs w:val="21"/>
        </w:rPr>
        <w:t>车</w:t>
      </w:r>
      <w:r>
        <w:rPr>
          <w:rFonts w:hint="eastAsia" w:ascii="Times New Roman" w:hAnsi="Times New Roman"/>
          <w:color w:val="000000"/>
          <w:szCs w:val="21"/>
        </w:rPr>
        <w:t>”读音相同，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 w:ascii="Times New Roman" w:hAnsi="Times New Roman"/>
          <w:color w:val="000000"/>
          <w:szCs w:val="21"/>
        </w:rPr>
        <w:t>项“</w:t>
      </w:r>
      <w:r>
        <w:rPr>
          <w:rFonts w:hint="eastAsia" w:ascii="宋体" w:hAnsi="宋体" w:cs="宋体"/>
          <w:color w:val="000000"/>
          <w:szCs w:val="21"/>
          <w:em w:val="dot"/>
        </w:rPr>
        <w:t>烘</w:t>
      </w:r>
      <w:r>
        <w:rPr>
          <w:rFonts w:hint="eastAsia" w:ascii="宋体" w:hAnsi="宋体" w:cs="宋体"/>
          <w:color w:val="000000"/>
          <w:szCs w:val="21"/>
        </w:rPr>
        <w:t>托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  <w:em w:val="dot"/>
        </w:rPr>
        <w:t>哄</w:t>
      </w:r>
      <w:r>
        <w:rPr>
          <w:rFonts w:hint="eastAsia" w:ascii="宋体" w:hAnsi="宋体" w:cs="宋体"/>
          <w:color w:val="000000"/>
          <w:szCs w:val="21"/>
        </w:rPr>
        <w:t>堂大笑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”读音相</w:t>
      </w:r>
      <w:r>
        <w:rPr>
          <w:rFonts w:ascii="Times New Roman" w:hAnsi="Times New Roman"/>
          <w:color w:val="000000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1"/>
        </w:rPr>
        <w:t>同，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Times New Roman" w:hAnsi="Times New Roman"/>
          <w:color w:val="000000"/>
          <w:szCs w:val="21"/>
        </w:rPr>
        <w:t>“</w:t>
      </w:r>
      <w:r>
        <w:rPr>
          <w:rFonts w:hint="eastAsia" w:ascii="宋体" w:hAnsi="宋体" w:cs="宋体"/>
          <w:color w:val="000000"/>
          <w:szCs w:val="21"/>
        </w:rPr>
        <w:t>衡</w:t>
      </w:r>
      <w:r>
        <w:rPr>
          <w:rFonts w:hint="eastAsia" w:ascii="宋体" w:hAnsi="宋体" w:cs="宋体"/>
          <w:color w:val="000000"/>
          <w:szCs w:val="21"/>
          <w:em w:val="dot"/>
        </w:rPr>
        <w:t>量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测</w:t>
      </w:r>
      <w:r>
        <w:rPr>
          <w:rFonts w:hint="eastAsia" w:ascii="宋体" w:hAnsi="宋体" w:cs="宋体"/>
          <w:color w:val="000000"/>
          <w:szCs w:val="21"/>
          <w:em w:val="dot"/>
        </w:rPr>
        <w:t>量</w:t>
      </w:r>
      <w:r>
        <w:rPr>
          <w:rFonts w:hint="eastAsia" w:ascii="Times New Roman" w:hAnsi="Times New Roman"/>
          <w:color w:val="000000"/>
          <w:szCs w:val="21"/>
        </w:rPr>
        <w:t>”读音相同）</w:t>
      </w:r>
    </w:p>
    <w:p>
      <w:pPr>
        <w:spacing w:line="360" w:lineRule="exact"/>
        <w:rPr>
          <w:rFonts w:ascii="宋体" w:cs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2.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项应为“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val="zh-CN"/>
        </w:rPr>
        <w:t>花枝招展</w:t>
      </w:r>
      <w:r>
        <w:rPr>
          <w:rFonts w:hint="eastAsia" w:ascii="宋体" w:hAnsi="宋体"/>
          <w:color w:val="000000"/>
          <w:szCs w:val="21"/>
        </w:rPr>
        <w:t>”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项应为“云霄”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项应为“人迹罕至”）</w:t>
      </w:r>
      <w:r>
        <w:rPr>
          <w:rFonts w:ascii="宋体" w:hAnsi="宋体" w:cs="宋体"/>
          <w:color w:val="000000"/>
          <w:szCs w:val="21"/>
        </w:rPr>
        <w:t xml:space="preserve"> </w:t>
      </w:r>
    </w:p>
    <w:p>
      <w:pPr>
        <w:spacing w:line="360" w:lineRule="exact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3.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hint="eastAsia" w:ascii="Times New Roman" w:hAnsi="Times New Roman"/>
          <w:color w:val="000000"/>
          <w:szCs w:val="21"/>
        </w:rPr>
        <w:t>项“骇人听闻”指</w:t>
      </w:r>
      <w:r>
        <w:rPr>
          <w:rFonts w:hint="eastAsia" w:ascii="宋体" w:hAnsi="宋体" w:cs="宋体"/>
          <w:color w:val="000000"/>
          <w:szCs w:val="21"/>
        </w:rPr>
        <w:t>使人听了某事后感到很震惊，多指社会上发生的坏事；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Times New Roman" w:hAnsi="Times New Roman"/>
          <w:color w:val="000000"/>
          <w:szCs w:val="21"/>
        </w:rPr>
        <w:t>项“刨根问底”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 </w:t>
      </w:r>
      <w:r>
        <w:rPr>
          <w:rFonts w:hint="eastAsia" w:ascii="宋体" w:hAnsi="宋体" w:cs="宋体"/>
          <w:color w:val="000000"/>
          <w:szCs w:val="21"/>
        </w:rPr>
        <w:t>比喻追究底细，此处属望文生义；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Times New Roman" w:hAnsi="Times New Roman"/>
          <w:color w:val="000000"/>
          <w:szCs w:val="21"/>
        </w:rPr>
        <w:t>“不毛之地”指不生长草木庄稼的荒地。形容荒凉、贫瘠）</w:t>
      </w:r>
    </w:p>
    <w:p>
      <w:pPr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</w:rPr>
        <w:t>谭嗣同不属于唐宋时期的诗人</w:t>
      </w:r>
      <w:r>
        <w:rPr>
          <w:rFonts w:hint="eastAsia" w:ascii="Times New Roman" w:hAnsi="Times New Roman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 xml:space="preserve">  </w:t>
      </w:r>
    </w:p>
    <w:p>
      <w:pPr>
        <w:spacing w:line="360" w:lineRule="exact"/>
        <w:rPr>
          <w:rFonts w:ascii="宋体" w:cs="楷体_GB2312"/>
          <w:color w:val="000000"/>
          <w:kern w:val="1"/>
          <w:szCs w:val="21"/>
        </w:rPr>
      </w:pPr>
      <w:r>
        <w:rPr>
          <w:rFonts w:ascii="宋体" w:hAnsi="宋体"/>
          <w:color w:val="000000"/>
          <w:szCs w:val="21"/>
        </w:rPr>
        <w:t>5.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）不知何处吹芦管（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山入</w:t>
      </w:r>
      <w:r>
        <w:rPr>
          <w:rFonts w:hint="eastAsia" w:ascii="宋体"/>
          <w:color w:val="000000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潼关不解平（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）便引诗情到碧霄（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）我想那缥缈的空中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（</w:t>
      </w:r>
      <w:r>
        <w:rPr>
          <w:rFonts w:ascii="宋体" w:hAnsi="宋体" w:cs="Arial"/>
          <w:color w:val="000000"/>
          <w:szCs w:val="21"/>
          <w:shd w:val="clear" w:color="auto" w:fill="FFFFFF"/>
        </w:rPr>
        <w:t>5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）</w:t>
      </w:r>
      <w:r>
        <w:rPr>
          <w:rFonts w:hint="eastAsia" w:ascii="宋体" w:hAnsi="宋体"/>
          <w:color w:val="000000"/>
        </w:rPr>
        <w:t>非淡泊无以明志，非宁静无以致远</w:t>
      </w:r>
      <w:r>
        <w:rPr>
          <w:rFonts w:hint="eastAsia" w:ascii="宋体" w:hAnsi="宋体" w:cs="楷体_GB2312"/>
          <w:color w:val="000000"/>
          <w:kern w:val="1"/>
          <w:szCs w:val="21"/>
        </w:rPr>
        <w:t>（</w:t>
      </w:r>
      <w:r>
        <w:rPr>
          <w:rFonts w:hint="eastAsia" w:ascii="宋体" w:hAnsi="宋体"/>
          <w:color w:val="000000"/>
          <w:kern w:val="1"/>
          <w:szCs w:val="21"/>
        </w:rPr>
        <w:t>有错、漏、添字者，该空不得分。</w:t>
      </w:r>
      <w:r>
        <w:rPr>
          <w:rFonts w:hint="eastAsia" w:ascii="宋体" w:hAnsi="宋体" w:cs="楷体_GB2312"/>
          <w:color w:val="000000"/>
          <w:kern w:val="1"/>
          <w:szCs w:val="21"/>
        </w:rPr>
        <w:t>）</w:t>
      </w:r>
    </w:p>
    <w:p>
      <w:pPr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 w:cs="楷体_GB2312"/>
          <w:color w:val="000000"/>
          <w:kern w:val="1"/>
          <w:szCs w:val="21"/>
        </w:rPr>
        <w:t>6.</w:t>
      </w:r>
      <w:r>
        <w:rPr>
          <w:rFonts w:hint="eastAsia" w:ascii="宋体" w:hAnsi="宋体"/>
          <w:color w:val="000000"/>
          <w:szCs w:val="21"/>
        </w:rPr>
        <w:t>第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= 1 \* GB3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①</w: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句，</w:t>
      </w:r>
      <w:r>
        <w:rPr>
          <w:rFonts w:hint="eastAsia"/>
          <w:color w:val="000000"/>
        </w:rPr>
        <w:t>将第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= 1 \* GB3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①</w: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句句末的句号放在引号外（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60" w:lineRule="exact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）每一步的前行，需要海浪的洗礼，需要阳光的照耀，需要雨露的润泽，才能到达成功的彼岸，嗅到</w:t>
      </w:r>
      <w:r>
        <w:rPr>
          <w:color w:val="000000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</w:rPr>
        <w:t>花朵的芬芳。（</w:t>
      </w:r>
      <w:r>
        <w:rPr>
          <w:color w:val="000000"/>
        </w:rPr>
        <w:t>2</w:t>
      </w:r>
      <w:r>
        <w:rPr>
          <w:rFonts w:hint="eastAsia"/>
          <w:color w:val="000000"/>
        </w:rPr>
        <w:t>分）</w:t>
      </w:r>
    </w:p>
    <w:p>
      <w:pPr>
        <w:spacing w:line="360" w:lineRule="exact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）示例一：有时一个点头</w:t>
      </w:r>
      <w:r>
        <w:rPr>
          <w:color w:val="000000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</w:rPr>
        <w:t>，可以让我们忘记失败的痛苦；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示例二：有时一束灯光，可以让我们看到胜利的曙光。（</w:t>
      </w:r>
      <w:r>
        <w:rPr>
          <w:color w:val="000000"/>
        </w:rPr>
        <w:t>4</w:t>
      </w:r>
      <w:r>
        <w:rPr>
          <w:rFonts w:hint="eastAsia"/>
          <w:color w:val="000000"/>
        </w:rPr>
        <w:t>分）</w:t>
      </w:r>
    </w:p>
    <w:p>
      <w:pPr>
        <w:spacing w:line="360" w:lineRule="exact"/>
        <w:rPr>
          <w:rFonts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二、阅读理解（</w:t>
      </w:r>
      <w:r>
        <w:rPr>
          <w:rFonts w:ascii="黑体" w:hAnsi="黑体" w:eastAsia="黑体" w:cs="黑体"/>
          <w:color w:val="000000"/>
        </w:rPr>
        <w:t>48</w:t>
      </w:r>
      <w:r>
        <w:rPr>
          <w:rFonts w:hint="eastAsia" w:ascii="黑体" w:hAnsi="黑体" w:eastAsia="黑体" w:cs="黑体"/>
          <w:color w:val="000000"/>
        </w:rPr>
        <w:t>分）</w:t>
      </w:r>
    </w:p>
    <w:p>
      <w:pPr>
        <w:pStyle w:val="6"/>
        <w:snapToGrid w:val="0"/>
        <w:spacing w:line="360" w:lineRule="exact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hint="eastAsia" w:ascii="宋体" w:hAnsi="宋体"/>
          <w:color w:val="000000"/>
          <w:szCs w:val="21"/>
        </w:rPr>
        <w:t>．（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春游</w:t>
      </w:r>
      <w:r>
        <w:rPr>
          <w:rFonts w:ascii="宋体" w:hAnsi="宋体"/>
          <w:color w:val="000000"/>
          <w:szCs w:val="21"/>
        </w:rPr>
        <w:t xml:space="preserve">   </w:t>
      </w:r>
      <w:r>
        <w:rPr>
          <w:rFonts w:hint="eastAsia" w:ascii="宋体" w:hAnsi="宋体"/>
          <w:color w:val="000000"/>
          <w:szCs w:val="21"/>
        </w:rPr>
        <w:t>踏烂麦青青（骄骢踏烂麦青青）（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分，每空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pStyle w:val="6"/>
        <w:snapToGrid w:val="0"/>
        <w:spacing w:line="360" w:lineRule="exact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）作者对贵公子春游损坏庄稼的不满，抨击了贵族子弟的恶行。（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tabs>
          <w:tab w:val="left" w:pos="5790"/>
        </w:tabs>
        <w:spacing w:line="360" w:lineRule="exact"/>
        <w:rPr>
          <w:rFonts w:ascii="宋体" w:cs="宋体"/>
          <w:bCs/>
          <w:color w:val="000000"/>
          <w:szCs w:val="21"/>
        </w:rPr>
      </w:pPr>
      <w:r>
        <w:rPr>
          <w:rFonts w:ascii="宋体" w:hAnsi="宋体" w:cs="宋体"/>
          <w:bCs/>
          <w:color w:val="000000"/>
          <w:szCs w:val="21"/>
        </w:rPr>
        <w:t>8.</w:t>
      </w:r>
      <w:r>
        <w:rPr>
          <w:rFonts w:ascii="宋体" w:hAnsi="宋体" w:cs="宋体"/>
          <w:bCs/>
          <w:color w:val="000000"/>
          <w:szCs w:val="21"/>
        </w:rPr>
        <w:fldChar w:fldCharType="begin"/>
      </w:r>
      <w:r>
        <w:rPr>
          <w:rFonts w:ascii="宋体" w:hAnsi="宋体" w:cs="宋体"/>
          <w:bCs/>
          <w:color w:val="000000"/>
          <w:szCs w:val="21"/>
        </w:rPr>
        <w:instrText xml:space="preserve"> = 1 \* GB3 </w:instrText>
      </w:r>
      <w:r>
        <w:rPr>
          <w:rFonts w:ascii="宋体" w:hAnsi="宋体" w:cs="宋体"/>
          <w:bCs/>
          <w:color w:val="000000"/>
          <w:szCs w:val="21"/>
        </w:rPr>
        <w:fldChar w:fldCharType="separate"/>
      </w:r>
      <w:r>
        <w:rPr>
          <w:rFonts w:hint="eastAsia" w:ascii="宋体" w:hAnsi="宋体" w:cs="宋体"/>
          <w:bCs/>
          <w:color w:val="000000"/>
          <w:szCs w:val="21"/>
        </w:rPr>
        <w:t>①</w:t>
      </w:r>
      <w:r>
        <w:rPr>
          <w:rFonts w:ascii="宋体" w:hAnsi="宋体" w:cs="宋体"/>
          <w:bCs/>
          <w:color w:val="000000"/>
          <w:szCs w:val="21"/>
        </w:rPr>
        <w:fldChar w:fldCharType="end"/>
      </w:r>
      <w:r>
        <w:rPr>
          <w:rFonts w:hint="eastAsia" w:ascii="宋体" w:hAnsi="宋体" w:cs="宋体"/>
          <w:bCs/>
          <w:color w:val="000000"/>
          <w:szCs w:val="21"/>
        </w:rPr>
        <w:t>同“悦”，愉快</w:t>
      </w:r>
      <w:r>
        <w:rPr>
          <w:rFonts w:ascii="宋体" w:hAnsi="宋体" w:cs="宋体"/>
          <w:bCs/>
          <w:color w:val="000000"/>
          <w:szCs w:val="21"/>
        </w:rPr>
        <w:t xml:space="preserve">    </w:t>
      </w:r>
      <w:r>
        <w:rPr>
          <w:rFonts w:ascii="宋体" w:hAnsi="宋体" w:cs="宋体"/>
          <w:bCs/>
          <w:color w:val="000000"/>
          <w:szCs w:val="21"/>
        </w:rPr>
        <w:fldChar w:fldCharType="begin"/>
      </w:r>
      <w:r>
        <w:rPr>
          <w:rFonts w:ascii="宋体" w:hAnsi="宋体" w:cs="宋体"/>
          <w:bCs/>
          <w:color w:val="000000"/>
          <w:szCs w:val="21"/>
        </w:rPr>
        <w:instrText xml:space="preserve"> = 2 \* GB3 </w:instrText>
      </w:r>
      <w:r>
        <w:rPr>
          <w:rFonts w:ascii="宋体" w:hAnsi="宋体" w:cs="宋体"/>
          <w:bCs/>
          <w:color w:val="000000"/>
          <w:szCs w:val="21"/>
        </w:rPr>
        <w:fldChar w:fldCharType="separate"/>
      </w:r>
      <w:r>
        <w:rPr>
          <w:rFonts w:hint="eastAsia" w:ascii="宋体" w:hAnsi="宋体" w:cs="宋体"/>
          <w:bCs/>
          <w:color w:val="000000"/>
          <w:szCs w:val="21"/>
        </w:rPr>
        <w:t>②</w:t>
      </w:r>
      <w:r>
        <w:rPr>
          <w:rFonts w:ascii="宋体" w:hAnsi="宋体" w:cs="宋体"/>
          <w:bCs/>
          <w:color w:val="000000"/>
          <w:szCs w:val="21"/>
        </w:rPr>
        <w:fldChar w:fldCharType="end"/>
      </w:r>
      <w:r>
        <w:rPr>
          <w:rFonts w:hint="eastAsia" w:ascii="宋体" w:hAnsi="宋体" w:cs="宋体"/>
          <w:bCs/>
          <w:color w:val="000000"/>
          <w:szCs w:val="21"/>
        </w:rPr>
        <w:t>以……为快乐</w:t>
      </w:r>
      <w:r>
        <w:rPr>
          <w:rFonts w:ascii="宋体" w:hAnsi="宋体" w:cs="宋体"/>
          <w:bCs/>
          <w:color w:val="000000"/>
          <w:szCs w:val="21"/>
        </w:rPr>
        <w:t xml:space="preserve">    </w:t>
      </w:r>
      <w:r>
        <w:rPr>
          <w:rFonts w:ascii="宋体" w:hAnsi="宋体" w:cs="宋体"/>
          <w:bCs/>
          <w:color w:val="000000"/>
          <w:szCs w:val="21"/>
        </w:rPr>
        <w:fldChar w:fldCharType="begin"/>
      </w:r>
      <w:r>
        <w:rPr>
          <w:rFonts w:ascii="宋体" w:hAnsi="宋体" w:cs="宋体"/>
          <w:bCs/>
          <w:color w:val="000000"/>
          <w:szCs w:val="21"/>
        </w:rPr>
        <w:instrText xml:space="preserve"> = 3 \* GB3 </w:instrText>
      </w:r>
      <w:r>
        <w:rPr>
          <w:rFonts w:ascii="宋体" w:hAnsi="宋体" w:cs="宋体"/>
          <w:bCs/>
          <w:color w:val="000000"/>
          <w:szCs w:val="21"/>
        </w:rPr>
        <w:fldChar w:fldCharType="separate"/>
      </w:r>
      <w:r>
        <w:rPr>
          <w:rFonts w:hint="eastAsia" w:ascii="宋体" w:hAnsi="宋体" w:cs="宋体"/>
          <w:bCs/>
          <w:color w:val="000000"/>
          <w:szCs w:val="21"/>
        </w:rPr>
        <w:t>③</w:t>
      </w:r>
      <w:r>
        <w:rPr>
          <w:rFonts w:ascii="宋体" w:hAnsi="宋体" w:cs="宋体"/>
          <w:bCs/>
          <w:color w:val="000000"/>
          <w:szCs w:val="21"/>
        </w:rPr>
        <w:fldChar w:fldCharType="end"/>
      </w:r>
      <w:r>
        <w:rPr>
          <w:rFonts w:hint="eastAsia" w:ascii="宋体" w:hAnsi="宋体" w:cs="宋体"/>
          <w:bCs/>
          <w:color w:val="000000"/>
          <w:szCs w:val="21"/>
        </w:rPr>
        <w:t>参观（</w:t>
      </w:r>
      <w:r>
        <w:rPr>
          <w:rFonts w:ascii="宋体" w:hAnsi="宋体" w:cs="宋体"/>
          <w:bCs/>
          <w:color w:val="000000"/>
          <w:szCs w:val="21"/>
        </w:rPr>
        <w:t>3</w:t>
      </w:r>
      <w:r>
        <w:rPr>
          <w:rFonts w:hint="eastAsia" w:ascii="宋体" w:hAnsi="宋体" w:cs="宋体"/>
          <w:bCs/>
          <w:color w:val="000000"/>
          <w:szCs w:val="21"/>
        </w:rPr>
        <w:t>分。每个</w:t>
      </w:r>
      <w:r>
        <w:rPr>
          <w:rFonts w:ascii="宋体" w:hAnsi="宋体" w:cs="宋体"/>
          <w:bCs/>
          <w:color w:val="000000"/>
          <w:szCs w:val="21"/>
        </w:rPr>
        <w:t>1</w:t>
      </w:r>
      <w:r>
        <w:rPr>
          <w:rFonts w:hint="eastAsia" w:ascii="宋体" w:hAnsi="宋体" w:cs="宋体"/>
          <w:bCs/>
          <w:color w:val="000000"/>
          <w:szCs w:val="21"/>
        </w:rPr>
        <w:t>分）</w:t>
      </w:r>
      <w:r>
        <w:rPr>
          <w:rFonts w:ascii="宋体" w:hAnsi="宋体" w:cs="宋体"/>
          <w:bCs/>
          <w:color w:val="000000"/>
          <w:szCs w:val="21"/>
        </w:rPr>
        <w:t xml:space="preserve"> </w:t>
      </w:r>
      <w:r>
        <w:rPr>
          <w:rFonts w:ascii="宋体" w:hAnsi="宋体" w:cs="宋体"/>
          <w:bCs/>
          <w:color w:val="FFFFFF"/>
          <w:sz w:val="4"/>
          <w:szCs w:val="21"/>
        </w:rPr>
        <w:t>[</w:t>
      </w:r>
      <w:r>
        <w:rPr>
          <w:rFonts w:hint="eastAsia" w:ascii="宋体" w:hAnsi="宋体" w:cs="宋体"/>
          <w:bCs/>
          <w:color w:val="FFFFFF"/>
          <w:sz w:val="4"/>
          <w:szCs w:val="21"/>
        </w:rPr>
        <w:t>来源</w:t>
      </w:r>
      <w:r>
        <w:rPr>
          <w:rFonts w:ascii="宋体" w:hAnsi="宋体" w:cs="宋体"/>
          <w:bCs/>
          <w:color w:val="FFFFFF"/>
          <w:sz w:val="4"/>
          <w:szCs w:val="21"/>
        </w:rPr>
        <w:t>:</w:t>
      </w:r>
      <w:r>
        <w:rPr>
          <w:rFonts w:hint="eastAsia" w:ascii="宋体" w:hAnsi="宋体" w:cs="宋体"/>
          <w:bCs/>
          <w:color w:val="FFFFFF"/>
          <w:sz w:val="4"/>
          <w:szCs w:val="21"/>
        </w:rPr>
        <w:t>学</w:t>
      </w:r>
      <w:r>
        <w:rPr>
          <w:rFonts w:ascii="宋体" w:hAnsi="宋体" w:cs="宋体"/>
          <w:bCs/>
          <w:color w:val="FFFFFF"/>
          <w:sz w:val="4"/>
          <w:szCs w:val="21"/>
        </w:rPr>
        <w:t>_</w:t>
      </w:r>
      <w:r>
        <w:rPr>
          <w:rFonts w:hint="eastAsia" w:ascii="宋体" w:hAnsi="宋体" w:cs="宋体"/>
          <w:bCs/>
          <w:color w:val="FFFFFF"/>
          <w:sz w:val="4"/>
          <w:szCs w:val="21"/>
        </w:rPr>
        <w:t>科</w:t>
      </w:r>
      <w:r>
        <w:rPr>
          <w:rFonts w:ascii="宋体" w:hAnsi="宋体" w:cs="宋体"/>
          <w:bCs/>
          <w:color w:val="FFFFFF"/>
          <w:sz w:val="4"/>
          <w:szCs w:val="21"/>
        </w:rPr>
        <w:t>_</w:t>
      </w:r>
      <w:r>
        <w:rPr>
          <w:rFonts w:hint="eastAsia" w:ascii="宋体" w:hAnsi="宋体" w:cs="宋体"/>
          <w:bCs/>
          <w:color w:val="FFFFFF"/>
          <w:sz w:val="4"/>
          <w:szCs w:val="21"/>
        </w:rPr>
        <w:t>网</w:t>
      </w:r>
      <w:r>
        <w:rPr>
          <w:rFonts w:ascii="宋体" w:hAnsi="宋体" w:cs="宋体"/>
          <w:bCs/>
          <w:color w:val="FFFFFF"/>
          <w:sz w:val="4"/>
          <w:szCs w:val="21"/>
        </w:rPr>
        <w:t>Z_X_X_K]</w:t>
      </w:r>
    </w:p>
    <w:p>
      <w:pPr>
        <w:tabs>
          <w:tab w:val="left" w:pos="5790"/>
        </w:tabs>
        <w:spacing w:line="360" w:lineRule="exact"/>
        <w:rPr>
          <w:rFonts w:ascii="宋体" w:cs="宋体"/>
          <w:bCs/>
          <w:color w:val="000000"/>
          <w:szCs w:val="21"/>
        </w:rPr>
      </w:pPr>
      <w:r>
        <w:rPr>
          <w:rFonts w:ascii="宋体" w:hAnsi="宋体" w:cs="宋体"/>
          <w:bCs/>
          <w:color w:val="000000"/>
          <w:szCs w:val="21"/>
        </w:rPr>
        <w:t>9.</w:t>
      </w:r>
      <w:r>
        <w:rPr>
          <w:rFonts w:ascii="Times New Roman" w:hAnsi="Times New Roman"/>
          <w:bCs/>
          <w:color w:val="000000"/>
          <w:szCs w:val="21"/>
        </w:rPr>
        <w:t>C</w:t>
      </w:r>
      <w:r>
        <w:rPr>
          <w:rFonts w:hint="eastAsia" w:ascii="Times New Roman" w:hAnsi="Times New Roman"/>
          <w:bCs/>
          <w:color w:val="000000"/>
          <w:szCs w:val="21"/>
        </w:rPr>
        <w:t>（</w:t>
      </w:r>
      <w:r>
        <w:rPr>
          <w:rFonts w:ascii="Times New Roman" w:hAnsi="Times New Roman"/>
          <w:bCs/>
          <w:color w:val="000000"/>
          <w:szCs w:val="21"/>
        </w:rPr>
        <w:t>A</w:t>
      </w:r>
      <w:r>
        <w:rPr>
          <w:rFonts w:hint="eastAsia" w:ascii="Times New Roman" w:hAnsi="Times New Roman"/>
          <w:bCs/>
          <w:color w:val="000000"/>
          <w:szCs w:val="21"/>
        </w:rPr>
        <w:t>项前表承接，后表转折；</w:t>
      </w:r>
      <w:r>
        <w:rPr>
          <w:rFonts w:ascii="Times New Roman" w:hAnsi="Times New Roman"/>
          <w:bCs/>
          <w:color w:val="000000"/>
          <w:szCs w:val="21"/>
        </w:rPr>
        <w:t>B</w:t>
      </w:r>
      <w:r>
        <w:rPr>
          <w:rFonts w:hint="eastAsia" w:ascii="Times New Roman" w:hAnsi="Times New Roman"/>
          <w:bCs/>
          <w:color w:val="000000"/>
          <w:szCs w:val="21"/>
        </w:rPr>
        <w:t>项前解释为“向”，后为介词“在”</w:t>
      </w:r>
      <w:r>
        <w:rPr>
          <w:rFonts w:ascii="Times New Roman" w:hAnsi="Times New Roman"/>
          <w:bCs/>
          <w:color w:val="000000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bCs/>
          <w:color w:val="000000"/>
          <w:szCs w:val="21"/>
        </w:rPr>
        <w:t>；</w:t>
      </w:r>
      <w:r>
        <w:rPr>
          <w:rFonts w:ascii="Times New Roman" w:hAnsi="Times New Roman"/>
          <w:bCs/>
          <w:color w:val="000000"/>
          <w:szCs w:val="21"/>
        </w:rPr>
        <w:t>C</w:t>
      </w:r>
      <w:r>
        <w:rPr>
          <w:rFonts w:hint="eastAsia" w:ascii="Times New Roman" w:hAnsi="Times New Roman"/>
          <w:bCs/>
          <w:color w:val="000000"/>
          <w:szCs w:val="21"/>
        </w:rPr>
        <w:t>项都是连词，于是；</w:t>
      </w:r>
      <w:r>
        <w:rPr>
          <w:rFonts w:ascii="Times New Roman" w:hAnsi="Times New Roman"/>
          <w:bCs/>
          <w:color w:val="000000"/>
          <w:szCs w:val="21"/>
        </w:rPr>
        <w:t>D</w:t>
      </w:r>
      <w:r>
        <w:rPr>
          <w:rFonts w:ascii="Times New Roman" w:hAnsi="Times New Roman"/>
          <w:bCs/>
          <w:color w:val="000000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bCs/>
          <w:color w:val="000000"/>
          <w:szCs w:val="21"/>
        </w:rPr>
        <w:t>项前是代词，后是结构助词）</w:t>
      </w:r>
      <w:r>
        <w:rPr>
          <w:rFonts w:hint="eastAsia" w:ascii="宋体" w:hAnsi="宋体" w:cs="宋体"/>
          <w:bCs/>
          <w:color w:val="000000"/>
          <w:szCs w:val="21"/>
        </w:rPr>
        <w:t>（</w:t>
      </w:r>
      <w:r>
        <w:rPr>
          <w:rFonts w:ascii="宋体" w:hAnsi="宋体" w:cs="宋体"/>
          <w:bCs/>
          <w:color w:val="000000"/>
          <w:szCs w:val="21"/>
        </w:rPr>
        <w:t>2</w:t>
      </w:r>
      <w:r>
        <w:rPr>
          <w:rFonts w:hint="eastAsia" w:ascii="宋体" w:hAnsi="宋体" w:cs="宋体"/>
          <w:bCs/>
          <w:color w:val="000000"/>
          <w:szCs w:val="21"/>
        </w:rPr>
        <w:t>分）</w:t>
      </w:r>
    </w:p>
    <w:p>
      <w:pPr>
        <w:tabs>
          <w:tab w:val="left" w:pos="5790"/>
        </w:tabs>
        <w:spacing w:line="360" w:lineRule="exact"/>
        <w:rPr>
          <w:rFonts w:ascii="Times New Roman" w:hAnsi="Times New Roman"/>
          <w:bCs/>
          <w:color w:val="000000"/>
          <w:szCs w:val="21"/>
        </w:rPr>
      </w:pPr>
      <w:r>
        <w:rPr>
          <w:rFonts w:ascii="宋体" w:hAnsi="宋体" w:cs="宋体"/>
          <w:bCs/>
          <w:color w:val="000000"/>
          <w:szCs w:val="21"/>
        </w:rPr>
        <w:t>10.</w:t>
      </w:r>
      <w:r>
        <w:rPr>
          <w:rFonts w:hint="eastAsia" w:ascii="宋体" w:hAnsi="宋体" w:cs="宋体"/>
          <w:bCs/>
          <w:color w:val="000000"/>
          <w:szCs w:val="21"/>
        </w:rPr>
        <w:t>（</w:t>
      </w:r>
      <w:r>
        <w:rPr>
          <w:rFonts w:ascii="宋体" w:hAnsi="宋体" w:cs="宋体"/>
          <w:bCs/>
          <w:color w:val="000000"/>
          <w:szCs w:val="21"/>
        </w:rPr>
        <w:t>1</w:t>
      </w:r>
      <w:r>
        <w:rPr>
          <w:rFonts w:hint="eastAsia" w:ascii="宋体" w:hAnsi="宋体" w:cs="宋体"/>
          <w:bCs/>
          <w:color w:val="000000"/>
          <w:szCs w:val="21"/>
        </w:rPr>
        <w:t>）</w:t>
      </w:r>
      <w:r>
        <w:rPr>
          <w:rFonts w:hint="eastAsia"/>
          <w:color w:val="000000"/>
        </w:rPr>
        <w:t>只学习却不思考，就会感到迷惑而无所适从；只空想却不学习，就会疑惑。（</w:t>
      </w:r>
      <w:r>
        <w:rPr>
          <w:color w:val="000000"/>
        </w:rPr>
        <w:t>2</w:t>
      </w:r>
      <w:r>
        <w:rPr>
          <w:rFonts w:hint="eastAsia"/>
          <w:color w:val="000000"/>
        </w:rPr>
        <w:t>分）（</w:t>
      </w:r>
      <w:r>
        <w:rPr>
          <w:color w:val="000000"/>
        </w:rPr>
        <w:t>2</w:t>
      </w:r>
      <w:r>
        <w:rPr>
          <w:rFonts w:hint="eastAsia"/>
          <w:color w:val="000000"/>
        </w:rPr>
        <w:t>）</w:t>
      </w:r>
      <w:r>
        <w:rPr>
          <w:rFonts w:hint="eastAsia" w:ascii="Times New Roman" w:hAnsi="Times New Roman"/>
          <w:bCs/>
          <w:color w:val="000000"/>
          <w:szCs w:val="21"/>
        </w:rPr>
        <w:t>孔子问守庙的人说：“这是什</w:t>
      </w:r>
      <w:r>
        <w:rPr>
          <w:rFonts w:ascii="Times New Roman" w:hAnsi="Times New Roman"/>
          <w:bCs/>
          <w:color w:val="000000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bCs/>
          <w:color w:val="000000"/>
          <w:szCs w:val="21"/>
        </w:rPr>
        <w:t>么东西呢？”（</w:t>
      </w:r>
      <w:r>
        <w:rPr>
          <w:rFonts w:ascii="Times New Roman" w:hAnsi="Times New Roman"/>
          <w:bCs/>
          <w:color w:val="000000"/>
          <w:szCs w:val="21"/>
        </w:rPr>
        <w:t>2</w:t>
      </w:r>
      <w:r>
        <w:rPr>
          <w:rFonts w:hint="eastAsia" w:ascii="Times New Roman" w:hAnsi="Times New Roman"/>
          <w:bCs/>
          <w:color w:val="000000"/>
          <w:szCs w:val="21"/>
        </w:rPr>
        <w:t>分）</w:t>
      </w:r>
    </w:p>
    <w:p>
      <w:pPr>
        <w:tabs>
          <w:tab w:val="left" w:pos="0"/>
          <w:tab w:val="left" w:pos="5790"/>
        </w:tabs>
        <w:spacing w:line="300" w:lineRule="auto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11.</w:t>
      </w:r>
      <w:r>
        <w:rPr>
          <w:rFonts w:ascii="Times New Roman" w:hAnsi="Times New Roman"/>
          <w:color w:val="000000"/>
        </w:rPr>
        <w:t>D</w:t>
      </w:r>
      <w:r>
        <w:rPr>
          <w:rFonts w:hint="eastAsia" w:ascii="Times New Roman" w:hAnsi="Times New Roman"/>
          <w:color w:val="000000"/>
        </w:rPr>
        <w:t>（</w:t>
      </w:r>
      <w:r>
        <w:rPr>
          <w:rFonts w:hint="eastAsia" w:ascii="宋体" w:hAnsi="宋体" w:cs="宋体"/>
          <w:bCs/>
          <w:color w:val="000000"/>
          <w:szCs w:val="21"/>
        </w:rPr>
        <w:t>孔子“</w:t>
      </w:r>
      <w:r>
        <w:rPr>
          <w:rFonts w:hint="eastAsia"/>
          <w:color w:val="000000"/>
        </w:rPr>
        <w:t>使子路取水试之</w:t>
      </w:r>
      <w:r>
        <w:rPr>
          <w:rFonts w:hint="eastAsia" w:ascii="宋体" w:hAnsi="宋体" w:cs="宋体"/>
          <w:bCs/>
          <w:color w:val="000000"/>
          <w:szCs w:val="21"/>
        </w:rPr>
        <w:t>”并非因为对</w:t>
      </w:r>
      <w:r>
        <w:rPr>
          <w:rFonts w:hint="eastAsia"/>
          <w:color w:val="000000"/>
        </w:rPr>
        <w:t>敧器的特点“持怀疑的态度”</w:t>
      </w:r>
      <w:r>
        <w:rPr>
          <w:rFonts w:hint="eastAsia" w:ascii="Times New Roman" w:hAnsi="Times New Roman"/>
          <w:color w:val="000000"/>
        </w:rPr>
        <w:t>）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分）</w:t>
      </w:r>
    </w:p>
    <w:p>
      <w:pPr>
        <w:spacing w:line="360" w:lineRule="exact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12.</w:t>
      </w:r>
      <w:r>
        <w:rPr>
          <w:rFonts w:ascii="宋体" w:hAnsi="宋体" w:cs="宋体"/>
          <w:color w:val="000000"/>
        </w:rPr>
        <w:fldChar w:fldCharType="begin"/>
      </w:r>
      <w:r>
        <w:rPr>
          <w:rFonts w:ascii="宋体" w:hAnsi="宋体" w:cs="宋体"/>
          <w:color w:val="000000"/>
        </w:rPr>
        <w:instrText xml:space="preserve"> = 1 \* GB3 </w:instrText>
      </w:r>
      <w:r>
        <w:rPr>
          <w:rFonts w:ascii="宋体" w:hAnsi="宋体" w:cs="宋体"/>
          <w:color w:val="000000"/>
        </w:rPr>
        <w:fldChar w:fldCharType="separate"/>
      </w:r>
      <w:r>
        <w:rPr>
          <w:rFonts w:hint="eastAsia" w:ascii="宋体" w:hAnsi="宋体" w:cs="宋体"/>
          <w:color w:val="000000"/>
        </w:rPr>
        <w:t>①</w:t>
      </w:r>
      <w:r>
        <w:rPr>
          <w:rFonts w:ascii="宋体" w:hAnsi="宋体" w:cs="宋体"/>
          <w:color w:val="000000"/>
        </w:rPr>
        <w:fldChar w:fldCharType="end"/>
      </w:r>
      <w:r>
        <w:rPr>
          <w:rFonts w:hint="eastAsia" w:ascii="宋体" w:hAnsi="宋体" w:cs="宋体"/>
          <w:color w:val="000000"/>
        </w:rPr>
        <w:t>做人要谦虚，不要自满。</w:t>
      </w:r>
      <w:r>
        <w:rPr>
          <w:rFonts w:ascii="宋体" w:hAnsi="宋体" w:cs="宋体"/>
          <w:color w:val="000000"/>
        </w:rPr>
        <w:fldChar w:fldCharType="begin"/>
      </w:r>
      <w:r>
        <w:rPr>
          <w:rFonts w:ascii="宋体" w:hAnsi="宋体" w:cs="宋体"/>
          <w:color w:val="000000"/>
        </w:rPr>
        <w:instrText xml:space="preserve"> = 2 \* GB3 </w:instrText>
      </w:r>
      <w:r>
        <w:rPr>
          <w:rFonts w:ascii="宋体" w:hAnsi="宋体" w:cs="宋体"/>
          <w:color w:val="000000"/>
        </w:rPr>
        <w:fldChar w:fldCharType="separate"/>
      </w:r>
      <w:r>
        <w:rPr>
          <w:rFonts w:hint="eastAsia" w:ascii="宋体" w:hAnsi="宋体" w:cs="宋体"/>
          <w:color w:val="000000"/>
        </w:rPr>
        <w:t>②</w:t>
      </w:r>
      <w:r>
        <w:rPr>
          <w:rFonts w:ascii="宋体" w:hAnsi="宋体" w:cs="宋体"/>
          <w:color w:val="000000"/>
        </w:rPr>
        <w:fldChar w:fldCharType="end"/>
      </w:r>
      <w:r>
        <w:rPr>
          <w:rFonts w:hint="eastAsia" w:ascii="宋体" w:hAnsi="宋体" w:cs="宋体"/>
          <w:color w:val="000000"/>
        </w:rPr>
        <w:t>我们要学习孔子的实践精神，不能一味道听途说，要亲自去验证，实践是检验真理的唯一标准。（</w:t>
      </w:r>
      <w:r>
        <w:rPr>
          <w:rFonts w:ascii="宋体" w:hAnsi="宋体" w:cs="宋体"/>
          <w:color w:val="000000"/>
        </w:rPr>
        <w:t>3</w:t>
      </w:r>
      <w:r>
        <w:rPr>
          <w:rFonts w:hint="eastAsia" w:ascii="宋体" w:hAnsi="宋体" w:cs="宋体"/>
          <w:color w:val="000000"/>
        </w:rPr>
        <w:t>分。意思相近即可）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:Z&amp;xx&amp;k.Com]</w:t>
      </w:r>
      <w:bookmarkStart w:id="0" w:name="_GoBack"/>
      <w:bookmarkEnd w:id="0"/>
    </w:p>
    <w:p>
      <w:pPr>
        <w:widowControl/>
        <w:tabs>
          <w:tab w:val="left" w:pos="944"/>
        </w:tabs>
        <w:adjustRightInd w:val="0"/>
        <w:snapToGrid w:val="0"/>
        <w:spacing w:line="36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13</w:t>
      </w:r>
      <w:r>
        <w:rPr>
          <w:rFonts w:ascii="宋体" w:cs="宋体"/>
          <w:color w:val="000000"/>
          <w:szCs w:val="21"/>
        </w:rPr>
        <w:t>.</w:t>
      </w:r>
      <w:r>
        <w:rPr>
          <w:rFonts w:hint="eastAsia" w:ascii="宋体" w:hAnsi="宋体" w:cs="宋体"/>
          <w:color w:val="000000"/>
          <w:szCs w:val="21"/>
        </w:rPr>
        <w:t>皇帝派老大臣看新装进展情况。（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widowControl/>
        <w:tabs>
          <w:tab w:val="left" w:pos="944"/>
        </w:tabs>
        <w:adjustRightInd w:val="0"/>
        <w:snapToGrid w:val="0"/>
        <w:spacing w:line="36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14</w:t>
      </w:r>
      <w:r>
        <w:rPr>
          <w:rFonts w:ascii="宋体" w:cs="宋体"/>
          <w:color w:val="000000"/>
          <w:szCs w:val="21"/>
        </w:rPr>
        <w:t>.</w:t>
      </w:r>
      <w:r>
        <w:rPr>
          <w:rFonts w:hint="eastAsia" w:ascii="宋体" w:hAnsi="宋体" w:cs="宋体"/>
          <w:color w:val="000000"/>
          <w:szCs w:val="21"/>
        </w:rPr>
        <w:t>①老大臣并不像皇帝说的那样“诚实”“很有理智”“称职”，而是“虚伪”“愚蠢”“不称职”。②这样写进一步揭露了统治者，尤其是皇帝的愚蠢、昏庸。（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hint="eastAsia" w:ascii="宋体" w:hAnsi="宋体" w:cs="宋体"/>
          <w:color w:val="000000"/>
          <w:szCs w:val="21"/>
        </w:rPr>
        <w:t>分，每问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widowControl/>
        <w:tabs>
          <w:tab w:val="left" w:pos="944"/>
        </w:tabs>
        <w:adjustRightInd w:val="0"/>
        <w:snapToGrid w:val="0"/>
        <w:spacing w:line="360" w:lineRule="exact"/>
        <w:rPr>
          <w:rFonts w:ascii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15</w:t>
      </w:r>
      <w:r>
        <w:rPr>
          <w:rFonts w:ascii="宋体" w:cs="宋体"/>
          <w:color w:val="000000"/>
          <w:szCs w:val="21"/>
        </w:rPr>
        <w:t>.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宋体" w:hAnsi="宋体" w:cs="宋体"/>
          <w:color w:val="000000"/>
          <w:szCs w:val="21"/>
        </w:rPr>
        <w:t>（第⑥段主要运用了心理描写）（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分）</w:t>
      </w:r>
    </w:p>
    <w:p>
      <w:pPr>
        <w:spacing w:line="32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16.</w:t>
      </w:r>
      <w:r>
        <w:rPr>
          <w:rFonts w:hint="eastAsia" w:ascii="宋体" w:hAnsi="宋体"/>
          <w:color w:val="000000"/>
          <w:szCs w:val="21"/>
        </w:rPr>
        <w:t>小时候因母亲不允许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吃萝卜而遗憾，而期盼；终于吃到青萝卜而感到欢喜；拔萝卜失败而羞臊；对朋友陪伴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吃萝卜及其奶奶赠送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萝卜的感激；如今吃不到青萝卜而失望；为再次吃到青萝卜而感动。（</w:t>
      </w: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分</w:t>
      </w:r>
      <w:r>
        <w:rPr>
          <w:rFonts w:hint="eastAsia" w:ascii="宋体"/>
          <w:color w:val="000000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，答出其中五点即可）</w:t>
      </w:r>
    </w:p>
    <w:p>
      <w:pPr>
        <w:spacing w:line="32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17.</w:t>
      </w:r>
      <w:r>
        <w:rPr>
          <w:rFonts w:hint="eastAsia" w:ascii="宋体" w:hAnsi="宋体"/>
          <w:color w:val="000000"/>
          <w:szCs w:val="21"/>
        </w:rPr>
        <w:t>运用比喻的修辞手法。生动形象地写出了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用力拔萝卜失败后满脸通红的窘态，既表现了天气的寒冷，也表现出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的羞臊与尴尬。（</w:t>
      </w:r>
      <w:r>
        <w:rPr>
          <w:rFonts w:hint="eastAsia" w:ascii="宋体"/>
          <w:color w:val="000000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2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18.</w:t>
      </w:r>
      <w:r>
        <w:rPr>
          <w:rFonts w:hint="eastAsia" w:ascii="宋体" w:hAnsi="宋体"/>
          <w:color w:val="000000"/>
          <w:szCs w:val="21"/>
        </w:rPr>
        <w:t>内容上：记叙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拔萝卜失败的趣事，表现了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我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对萝卜的喜爱；使文中对青萝卜的回忆更加丰富而有层次；增添了文章的趣味性和可读性。结构上：承上启下，照应标题。（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spacing w:line="320" w:lineRule="exac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19.</w:t>
      </w:r>
      <w:r>
        <w:rPr>
          <w:rFonts w:hint="eastAsia" w:ascii="宋体" w:hAnsi="宋体"/>
          <w:color w:val="000000"/>
          <w:szCs w:val="21"/>
        </w:rPr>
        <w:t>示例：在故乡吃到了熟悉的青萝卜，感受到了家乡的味道；吃到了梦寐以求</w:t>
      </w:r>
      <w:r>
        <w:rPr>
          <w:rFonts w:hint="eastAsia" w:ascii="宋体"/>
          <w:color w:val="000000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的青萝卜，感到如愿以偿；萝卜的味道让作者想起了已逝的童年，它唤醒了诸多和青萝卜有关的回忆，各种滋味涌上心头，使作者有着莫名的感动。（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分，答出三点意近即可）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:Z</w:t>
      </w:r>
      <w:r>
        <w:rPr>
          <w:rFonts w:hint="eastAsia" w:ascii="宋体" w:hAnsi="宋体"/>
          <w:color w:val="FFFFFF"/>
          <w:sz w:val="4"/>
          <w:szCs w:val="21"/>
        </w:rPr>
        <w:t>。</w:t>
      </w:r>
      <w:r>
        <w:rPr>
          <w:rFonts w:ascii="宋体" w:hAnsi="宋体"/>
          <w:color w:val="FFFFFF"/>
          <w:sz w:val="4"/>
          <w:szCs w:val="21"/>
        </w:rPr>
        <w:t>xx</w:t>
      </w:r>
      <w:r>
        <w:rPr>
          <w:rFonts w:hint="eastAsia" w:ascii="宋体" w:hAnsi="宋体"/>
          <w:color w:val="FFFFFF"/>
          <w:sz w:val="4"/>
          <w:szCs w:val="21"/>
        </w:rPr>
        <w:t>。</w:t>
      </w:r>
      <w:r>
        <w:rPr>
          <w:rFonts w:ascii="宋体" w:hAnsi="宋体"/>
          <w:color w:val="FFFFFF"/>
          <w:sz w:val="4"/>
          <w:szCs w:val="21"/>
        </w:rPr>
        <w:t>k.Com]</w:t>
      </w:r>
    </w:p>
    <w:p>
      <w:pPr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>20.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）罗刹是牛魔王的老婆，孙悟空与牛魔王结拜为兄弟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（</w:t>
      </w:r>
      <w:r>
        <w:rPr>
          <w:rFonts w:ascii="宋体" w:hAnsi="宋体" w:cs="宋体"/>
          <w:color w:val="000000"/>
        </w:rPr>
        <w:t>2</w:t>
      </w:r>
      <w:r>
        <w:rPr>
          <w:rFonts w:hint="eastAsia" w:ascii="宋体" w:hAnsi="宋体" w:cs="宋体"/>
          <w:color w:val="000000"/>
        </w:rPr>
        <w:t>）罗刹的儿子红孩儿被观音收服之事（罗刹的儿子红孩儿因劫夺唐僧，被悟空请观音收服不得还家之事）（</w:t>
      </w:r>
      <w:r>
        <w:rPr>
          <w:rFonts w:ascii="宋体" w:hAnsi="宋体" w:cs="宋体"/>
          <w:color w:val="000000"/>
        </w:rPr>
        <w:t>4</w:t>
      </w:r>
      <w:r>
        <w:rPr>
          <w:rFonts w:hint="eastAsia" w:ascii="宋体" w:hAnsi="宋体" w:cs="宋体"/>
          <w:color w:val="000000"/>
        </w:rPr>
        <w:t>分）</w:t>
      </w:r>
    </w:p>
    <w:p>
      <w:pPr>
        <w:rPr>
          <w:rFonts w:ascii="宋体"/>
          <w:color w:val="000000"/>
          <w:szCs w:val="21"/>
        </w:rPr>
      </w:pPr>
      <w:r>
        <w:rPr>
          <w:rFonts w:ascii="宋体" w:hAnsi="宋体" w:cs="宋体"/>
          <w:color w:val="000000"/>
        </w:rPr>
        <w:t>21.</w:t>
      </w:r>
      <w:r>
        <w:rPr>
          <w:rFonts w:hint="eastAsia" w:ascii="宋体" w:hAnsi="宋体"/>
          <w:color w:val="000000"/>
        </w:rPr>
        <w:t>示例：孙悟空。孙悟空在花果山统率群猴，逍遥自在，自称“齐天大圣”，意与玉帝并肩，玉帝镇压未果，以官封弼马温相招揽，孙悟空起初心喜，后来发觉官微，顿觉受辱，勃然大怒，大闹天官，这是他强烈反抗精神的体现。</w:t>
      </w:r>
      <w:r>
        <w:rPr>
          <w:rFonts w:ascii="宋体" w:hAnsi="宋体"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分，其</w:t>
      </w:r>
      <w:r>
        <w:rPr>
          <w:rFonts w:hint="eastAsia" w:ascii="宋体"/>
          <w:color w:val="000000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</w:rPr>
        <w:t>他人物扣住“不服从”或“反抗”精神也可）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FFFFFF"/>
          <w:sz w:val="4"/>
          <w:szCs w:val="21"/>
        </w:rPr>
        <w:t>[</w:t>
      </w:r>
      <w:r>
        <w:rPr>
          <w:rFonts w:hint="eastAsia" w:ascii="宋体" w:hAnsi="宋体"/>
          <w:color w:val="FFFFFF"/>
          <w:sz w:val="4"/>
          <w:szCs w:val="21"/>
        </w:rPr>
        <w:t>来源</w:t>
      </w:r>
      <w:r>
        <w:rPr>
          <w:rFonts w:ascii="宋体" w:hAnsi="宋体"/>
          <w:color w:val="FFFFFF"/>
          <w:sz w:val="4"/>
          <w:szCs w:val="21"/>
        </w:rPr>
        <w:t>:</w:t>
      </w:r>
      <w:r>
        <w:rPr>
          <w:rFonts w:hint="eastAsia" w:ascii="宋体" w:hAnsi="宋体"/>
          <w:color w:val="FFFFFF"/>
          <w:sz w:val="4"/>
          <w:szCs w:val="21"/>
        </w:rPr>
        <w:t>学</w:t>
      </w:r>
      <w:r>
        <w:rPr>
          <w:rFonts w:ascii="宋体" w:hAnsi="宋体"/>
          <w:color w:val="FFFFFF"/>
          <w:sz w:val="4"/>
          <w:szCs w:val="21"/>
        </w:rPr>
        <w:t>*</w:t>
      </w:r>
      <w:r>
        <w:rPr>
          <w:rFonts w:hint="eastAsia" w:ascii="宋体" w:hAnsi="宋体"/>
          <w:color w:val="FFFFFF"/>
          <w:sz w:val="4"/>
          <w:szCs w:val="21"/>
        </w:rPr>
        <w:t>科</w:t>
      </w:r>
      <w:r>
        <w:rPr>
          <w:rFonts w:ascii="宋体" w:hAnsi="宋体"/>
          <w:color w:val="FFFFFF"/>
          <w:sz w:val="4"/>
          <w:szCs w:val="21"/>
        </w:rPr>
        <w:t>*</w:t>
      </w:r>
      <w:r>
        <w:rPr>
          <w:rFonts w:hint="eastAsia" w:ascii="宋体" w:hAnsi="宋体"/>
          <w:color w:val="FFFFFF"/>
          <w:sz w:val="4"/>
          <w:szCs w:val="21"/>
        </w:rPr>
        <w:t>网</w:t>
      </w:r>
      <w:r>
        <w:rPr>
          <w:rFonts w:ascii="宋体" w:hAnsi="宋体"/>
          <w:color w:val="FFFFFF"/>
          <w:sz w:val="4"/>
          <w:szCs w:val="21"/>
        </w:rPr>
        <w:t>]</w:t>
      </w:r>
    </w:p>
    <w:p>
      <w:pPr>
        <w:rPr>
          <w:rFonts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三、写作表达（</w:t>
      </w:r>
      <w:r>
        <w:rPr>
          <w:rFonts w:ascii="黑体" w:hAnsi="黑体" w:eastAsia="黑体" w:cs="黑体"/>
          <w:color w:val="000000"/>
          <w:szCs w:val="21"/>
        </w:rPr>
        <w:t>50</w:t>
      </w:r>
      <w:r>
        <w:rPr>
          <w:rFonts w:hint="eastAsia" w:ascii="黑体" w:hAnsi="黑体" w:eastAsia="黑体" w:cs="黑体"/>
          <w:color w:val="000000"/>
          <w:szCs w:val="21"/>
        </w:rPr>
        <w:t>分）</w:t>
      </w:r>
    </w:p>
    <w:p>
      <w:pPr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参照中考作文评分标准</w:t>
      </w:r>
    </w:p>
    <w:p>
      <w:pPr>
        <w:rPr>
          <w:rFonts w:ascii="宋体"/>
          <w:color w:val="000000"/>
        </w:rPr>
      </w:pPr>
    </w:p>
    <w:p>
      <w:pPr>
        <w:spacing w:line="280" w:lineRule="exact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附课外文言文翻译：</w:t>
      </w:r>
    </w:p>
    <w:p>
      <w:pPr>
        <w:spacing w:line="280" w:lineRule="exact"/>
        <w:rPr>
          <w:rFonts w:ascii="宋体"/>
          <w:color w:val="000000"/>
        </w:rPr>
      </w:pPr>
      <w:r>
        <w:rPr>
          <w:rFonts w:ascii="宋体"/>
          <w:color w:val="FFFFFF"/>
          <w:sz w:val="4"/>
        </w:rPr>
        <w:t>[</w:t>
      </w:r>
      <w:r>
        <w:rPr>
          <w:rFonts w:hint="eastAsia" w:ascii="宋体"/>
          <w:color w:val="FFFFFF"/>
          <w:sz w:val="4"/>
        </w:rPr>
        <w:t>来源</w:t>
      </w:r>
      <w:r>
        <w:rPr>
          <w:rFonts w:ascii="宋体"/>
          <w:color w:val="FFFFFF"/>
          <w:sz w:val="4"/>
        </w:rPr>
        <w:t>:</w:t>
      </w:r>
      <w:r>
        <w:rPr>
          <w:rFonts w:hint="eastAsia" w:ascii="宋体"/>
          <w:color w:val="FFFFFF"/>
          <w:sz w:val="4"/>
        </w:rPr>
        <w:t>学</w:t>
      </w:r>
      <w:r>
        <w:rPr>
          <w:rFonts w:ascii="宋体"/>
          <w:color w:val="FFFFFF"/>
          <w:sz w:val="4"/>
        </w:rPr>
        <w:t>|</w:t>
      </w:r>
      <w:r>
        <w:rPr>
          <w:rFonts w:hint="eastAsia" w:ascii="宋体"/>
          <w:color w:val="FFFFFF"/>
          <w:sz w:val="4"/>
        </w:rPr>
        <w:t>科</w:t>
      </w:r>
      <w:r>
        <w:rPr>
          <w:rFonts w:ascii="宋体"/>
          <w:color w:val="FFFFFF"/>
          <w:sz w:val="4"/>
        </w:rPr>
        <w:t>|</w:t>
      </w:r>
      <w:r>
        <w:rPr>
          <w:rFonts w:hint="eastAsia" w:ascii="宋体"/>
          <w:color w:val="FFFFFF"/>
          <w:sz w:val="4"/>
        </w:rPr>
        <w:t>网</w:t>
      </w:r>
      <w:r>
        <w:rPr>
          <w:rFonts w:ascii="宋体"/>
          <w:color w:val="FFFFFF"/>
          <w:sz w:val="4"/>
        </w:rPr>
        <w:t>]</w:t>
      </w:r>
    </w:p>
    <w:p>
      <w:pPr>
        <w:spacing w:line="280" w:lineRule="exact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孔子参观周庙，看到倾斜的器皿。孔子问守庙的人说：“这是什么东西呢？”守庙的人回答说：“这是座位</w:t>
      </w:r>
      <w:r>
        <w:rPr>
          <w:rFonts w:ascii="楷体" w:hAnsi="楷体" w:eastAsia="楷体" w:cs="楷体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"/>
        </w:rPr>
        <w:t>右边的器皿</w:t>
      </w:r>
      <w:r>
        <w:rPr>
          <w:rFonts w:ascii="楷体" w:hAnsi="楷体" w:eastAsia="楷体" w:cs="楷体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"/>
        </w:rPr>
        <w:t>。”孔子说：“我听说右座之器盛满水就会倾覆，空了就会斜着，水装到一半时就会垂直，是这样的吗？”守庙人回答说：“是这样的。”孔子让子路取水来试，果然水满便倾覆，装到一半时就垂直而立，空了就会斜着。孔子长叹道：“哎呀</w:t>
      </w:r>
      <w:r>
        <w:rPr>
          <w:rFonts w:ascii="楷体" w:hAnsi="楷体" w:eastAsia="楷体" w:cs="楷体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"/>
        </w:rPr>
        <w:t>，哪里会有满而不倾覆的呢！”</w:t>
      </w:r>
    </w:p>
    <w:p/>
    <w:sectPr>
      <w:headerReference r:id="rId4" w:type="first"/>
      <w:footerReference r:id="rId6" w:type="first"/>
      <w:headerReference r:id="rId3" w:type="even"/>
      <w:footerReference r:id="rId5" w:type="even"/>
      <w:pgSz w:w="10263" w:h="14515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4C54CE6"/>
    <w:rsid w:val="0034697D"/>
    <w:rsid w:val="00386CE9"/>
    <w:rsid w:val="00675FCF"/>
    <w:rsid w:val="0073720D"/>
    <w:rsid w:val="009779C4"/>
    <w:rsid w:val="04C54CE6"/>
    <w:rsid w:val="14843262"/>
    <w:rsid w:val="2E14242B"/>
    <w:rsid w:val="7103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ormal_1"/>
    <w:uiPriority w:val="99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customStyle="1" w:styleId="7">
    <w:name w:val="Header Char"/>
    <w:basedOn w:val="4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8">
    <w:name w:val="Footer Char"/>
    <w:basedOn w:val="4"/>
    <w:link w:val="2"/>
    <w:semiHidden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2</Pages>
  <Words>960</Words>
  <Characters>981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2019-12-17T13:17:00Z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2020-02-21T06:05:25Z</dcterms:modified>
  <dc:subject>语文答案.docx</dc:subject>
  <dc:title>语文答案.docx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