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Tit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31pt;margin-top:919pt;margin-left:905pt;mso-position-horizontal-relative:page;mso-position-vertical-relative:top-margin-area;position:absolute;z-index:251658240">
            <v:imagedata r:id="rId5" o:title=""/>
            <o:lock v:ext="edit" aspectratio="t"/>
          </v:shape>
        </w:pict>
      </w:r>
      <w:bookmarkStart w:id="0" w:name="_GoBack"/>
      <w:bookmarkEnd w:id="0"/>
      <w:r>
        <w:t>阶段测试(二)　</w:t>
      </w:r>
    </w:p>
    <w:p>
      <w:pPr>
        <w:snapToGrid w:val="0"/>
        <w:spacing w:line="360" w:lineRule="auto"/>
        <w:jc w:val="center"/>
        <w:rPr>
          <w:rFonts w:ascii="微软雅黑" w:eastAsia="微软雅黑" w:hAnsi="微软雅黑"/>
          <w:color w:val="666666"/>
          <w:szCs w:val="21"/>
        </w:rPr>
      </w:pPr>
      <w:r>
        <w:rPr>
          <w:rFonts w:ascii="微软雅黑" w:eastAsia="微软雅黑" w:hAnsi="微软雅黑"/>
          <w:color w:val="666666"/>
          <w:szCs w:val="21"/>
        </w:rPr>
        <w:t>时间:30分钟　满分:50分</w:t>
      </w:r>
    </w:p>
    <w:p>
      <w:pPr>
        <w:snapToGrid w:val="0"/>
        <w:spacing w:line="360" w:lineRule="auto"/>
        <w:jc w:val="center"/>
        <w:rPr>
          <w:rFonts w:ascii="微软雅黑" w:eastAsia="微软雅黑" w:hAnsi="微软雅黑"/>
          <w:szCs w:val="21"/>
        </w:rPr>
      </w:pPr>
      <w:r>
        <w:rPr>
          <w:rFonts w:ascii="微软雅黑" w:eastAsia="微软雅黑" w:hAnsi="微软雅黑"/>
          <w:color w:val="666666"/>
          <w:szCs w:val="21"/>
        </w:rPr>
        <w:drawing>
          <wp:inline distT="0" distB="0" distL="0" distR="0">
            <wp:extent cx="6227445" cy="56515"/>
            <wp:effectExtent l="19050" t="0" r="1350" b="0"/>
            <wp:docPr id="35" name="线.EPS" descr="id:2147490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064352" name="线.EPS" descr="id:2147490273;FounderCES"/>
                    <pic:cNvPicPr>
                      <a:picLocks noChangeAspect="1"/>
                    </pic:cNvPicPr>
                  </pic:nvPicPr>
                  <pic:blipFill>
                    <a:blip xmlns:r="http://schemas.openxmlformats.org/officeDocument/2006/relationships" r:embed="rId6"/>
                    <a:stretch>
                      <a:fillRect/>
                    </a:stretch>
                  </pic:blipFill>
                  <pic:spPr>
                    <a:xfrm>
                      <a:off x="0" y="0"/>
                      <a:ext cx="6228000" cy="56819"/>
                    </a:xfrm>
                    <a:prstGeom prst="rect">
                      <a:avLst/>
                    </a:prstGeom>
                  </pic:spPr>
                </pic:pic>
              </a:graphicData>
            </a:graphic>
          </wp:inline>
        </w:drawing>
      </w:r>
    </w:p>
    <w:p>
      <w:pPr>
        <w:snapToGrid w:val="0"/>
        <w:spacing w:line="360" w:lineRule="auto"/>
        <w:rPr>
          <w:rFonts w:ascii="Times New Roman" w:hAnsi="Times New Roman"/>
          <w:szCs w:val="21"/>
        </w:rPr>
      </w:pPr>
      <w:r>
        <w:rPr>
          <w:rFonts w:ascii="Times New Roman" w:eastAsia="微软雅黑" w:hAnsi="宋体"/>
          <w:b/>
          <w:szCs w:val="21"/>
        </w:rPr>
        <w:t>一、选择题</w:t>
      </w:r>
      <w:r>
        <w:rPr>
          <w:rFonts w:ascii="Times New Roman" w:hAnsi="Times New Roman"/>
          <w:color w:val="666666"/>
          <w:szCs w:val="21"/>
        </w:rPr>
        <w:t>(</w:t>
      </w:r>
      <w:r>
        <w:rPr>
          <w:rFonts w:ascii="Times New Roman" w:hAnsi="宋体"/>
          <w:color w:val="666666"/>
          <w:szCs w:val="21"/>
        </w:rPr>
        <w:t>每小题</w:t>
      </w:r>
      <w:r>
        <w:rPr>
          <w:rFonts w:ascii="Times New Roman" w:hAnsi="Times New Roman"/>
          <w:color w:val="666666"/>
          <w:szCs w:val="21"/>
        </w:rPr>
        <w:t>2</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14</w:t>
      </w:r>
      <w:r>
        <w:rPr>
          <w:rFonts w:ascii="Times New Roman" w:hAnsi="宋体"/>
          <w:color w:val="666666"/>
          <w:szCs w:val="21"/>
        </w:rPr>
        <w:t>分</w:t>
      </w:r>
      <w:r>
        <w:rPr>
          <w:rFonts w:ascii="Times New Roman" w:hAnsi="Times New Roman"/>
          <w:color w:val="666666"/>
          <w:szCs w:val="21"/>
        </w:rPr>
        <w:t>)</w:t>
      </w:r>
      <w:r>
        <w:rPr>
          <w:rFonts w:ascii="Times New Roman" w:hAnsi="Times New Roman"/>
          <w:szCs w:val="21"/>
        </w:rPr>
        <w:t xml:space="preserve"> </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下列化学用语所表达的意义正确的是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A.2K——2</w:t>
      </w:r>
      <w:r>
        <w:rPr>
          <w:rFonts w:ascii="Times New Roman" w:hAnsi="宋体"/>
          <w:szCs w:val="21"/>
        </w:rPr>
        <w:t>个钾元素</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B.Al</w:t>
      </w:r>
      <w:r>
        <w:rPr>
          <w:rFonts w:ascii="Times New Roman" w:hAnsi="Times New Roman"/>
          <w:szCs w:val="21"/>
          <w:vertAlign w:val="superscript"/>
        </w:rPr>
        <w:t>3+</w:t>
      </w:r>
      <w:r>
        <w:rPr>
          <w:rFonts w:ascii="Times New Roman" w:hAnsi="Times New Roman"/>
          <w:szCs w:val="21"/>
        </w:rPr>
        <w:t>——1</w:t>
      </w:r>
      <w:r>
        <w:rPr>
          <w:rFonts w:ascii="Times New Roman" w:hAnsi="宋体"/>
          <w:szCs w:val="21"/>
        </w:rPr>
        <w:t>个铝离子</w:t>
      </w:r>
    </w:p>
    <w:p>
      <w:pPr>
        <w:snapToGrid w:val="0"/>
        <w:spacing w:line="360" w:lineRule="auto"/>
        <w:rPr>
          <w:rFonts w:ascii="Times New Roman" w:hAnsi="Times New Roman"/>
          <w:szCs w:val="21"/>
        </w:rPr>
      </w:pP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——3</w:t>
      </w:r>
      <w:r>
        <w:rPr>
          <w:rFonts w:ascii="Times New Roman" w:hAnsi="宋体"/>
          <w:szCs w:val="21"/>
        </w:rPr>
        <w:t>个氧原子</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D.2N——2</w:t>
      </w:r>
      <w:r>
        <w:rPr>
          <w:rFonts w:ascii="Times New Roman" w:hAnsi="宋体"/>
          <w:szCs w:val="21"/>
        </w:rPr>
        <w:t>个氮分子</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香草醛</w:t>
      </w:r>
      <w:r>
        <w:rPr>
          <w:rFonts w:ascii="Times New Roman" w:hAnsi="Times New Roman"/>
          <w:szCs w:val="21"/>
        </w:rPr>
        <w:t>(C</w:t>
      </w:r>
      <w:r>
        <w:rPr>
          <w:rFonts w:ascii="Times New Roman" w:hAnsi="Times New Roman"/>
          <w:szCs w:val="21"/>
          <w:vertAlign w:val="subscript"/>
        </w:rPr>
        <w:t>8</w:t>
      </w:r>
      <w:r>
        <w:rPr>
          <w:rFonts w:ascii="Times New Roman" w:hAnsi="Times New Roman"/>
          <w:szCs w:val="21"/>
        </w:rPr>
        <w:t>H</w:t>
      </w:r>
      <w:r>
        <w:rPr>
          <w:rFonts w:ascii="Times New Roman" w:hAnsi="Times New Roman"/>
          <w:szCs w:val="21"/>
          <w:vertAlign w:val="subscript"/>
        </w:rPr>
        <w:t>8</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w:t>
      </w:r>
      <w:r>
        <w:rPr>
          <w:rFonts w:ascii="Times New Roman" w:hAnsi="宋体"/>
          <w:szCs w:val="21"/>
        </w:rPr>
        <w:t>是迄今为止</w:t>
      </w:r>
      <w:r>
        <w:rPr>
          <w:rFonts w:ascii="Times New Roman" w:hAnsi="Times New Roman"/>
          <w:szCs w:val="21"/>
        </w:rPr>
        <w:t>,</w:t>
      </w:r>
      <w:r>
        <w:rPr>
          <w:rFonts w:ascii="Times New Roman" w:hAnsi="宋体"/>
          <w:szCs w:val="21"/>
        </w:rPr>
        <w:t>世界上最重要的香料添加剂</w:t>
      </w:r>
      <w:r>
        <w:rPr>
          <w:rFonts w:ascii="Times New Roman" w:hAnsi="Times New Roman"/>
          <w:szCs w:val="21"/>
        </w:rPr>
        <w:t>,</w:t>
      </w:r>
      <w:r>
        <w:rPr>
          <w:rFonts w:ascii="Times New Roman" w:hAnsi="宋体"/>
          <w:szCs w:val="21"/>
        </w:rPr>
        <w:t>关于香草醛的说法正确的是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由碳、氢、氧原子构成</w:t>
      </w:r>
    </w:p>
    <w:p>
      <w:pPr>
        <w:snapToGrid w:val="0"/>
        <w:spacing w:line="360" w:lineRule="auto"/>
        <w:rPr>
          <w:rFonts w:ascii="Times New Roman" w:hAnsi="Times New Roman"/>
          <w:szCs w:val="21"/>
        </w:rPr>
      </w:pPr>
      <w:r>
        <w:rPr>
          <w:rFonts w:ascii="Times New Roman" w:hAnsi="Times New Roman"/>
          <w:szCs w:val="21"/>
        </w:rPr>
        <w:t>B.</w:t>
      </w:r>
      <w:r>
        <w:rPr>
          <w:rFonts w:ascii="Times New Roman" w:hAnsi="宋体"/>
          <w:szCs w:val="21"/>
        </w:rPr>
        <w:t>物质的相对分子质量为</w:t>
      </w:r>
      <w:r>
        <w:rPr>
          <w:rFonts w:ascii="Times New Roman" w:hAnsi="Times New Roman"/>
          <w:szCs w:val="21"/>
        </w:rPr>
        <w:t>152 g</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一个分子中有</w:t>
      </w:r>
      <w:r>
        <w:rPr>
          <w:rFonts w:ascii="Times New Roman" w:hAnsi="Times New Roman"/>
          <w:szCs w:val="21"/>
        </w:rPr>
        <w:t>19</w:t>
      </w:r>
      <w:r>
        <w:rPr>
          <w:rFonts w:ascii="Times New Roman" w:hAnsi="宋体"/>
          <w:szCs w:val="21"/>
        </w:rPr>
        <w:t>个原子</w:t>
      </w:r>
    </w:p>
    <w:p>
      <w:pPr>
        <w:snapToGrid w:val="0"/>
        <w:spacing w:line="360" w:lineRule="auto"/>
        <w:rPr>
          <w:rFonts w:ascii="Times New Roman" w:hAnsi="Times New Roman"/>
          <w:szCs w:val="21"/>
        </w:rPr>
      </w:pPr>
      <w:r>
        <w:rPr>
          <w:rFonts w:ascii="Times New Roman" w:hAnsi="Times New Roman"/>
          <w:szCs w:val="21"/>
        </w:rPr>
        <w:t>D.</w:t>
      </w:r>
      <w:r>
        <w:rPr>
          <w:rFonts w:ascii="Times New Roman" w:hAnsi="宋体"/>
          <w:szCs w:val="21"/>
        </w:rPr>
        <w:t>碳、氢、氧元素质量比为</w:t>
      </w:r>
      <w:r>
        <w:rPr>
          <w:rFonts w:ascii="Times New Roman" w:hAnsi="Times New Roman"/>
          <w:szCs w:val="21"/>
        </w:rPr>
        <w:t>8</w:t>
      </w:r>
      <w:r>
        <w:rPr>
          <w:rFonts w:ascii="宋体" w:hAnsi="宋体"/>
          <w:szCs w:val="21"/>
        </w:rPr>
        <w:t>∶</w:t>
      </w:r>
      <w:r>
        <w:rPr>
          <w:rFonts w:ascii="Times New Roman" w:hAnsi="Times New Roman"/>
          <w:szCs w:val="21"/>
        </w:rPr>
        <w:t>8</w:t>
      </w:r>
      <w:r>
        <w:rPr>
          <w:rFonts w:ascii="宋体" w:hAnsi="宋体"/>
          <w:szCs w:val="21"/>
        </w:rPr>
        <w:t>∶</w:t>
      </w:r>
      <w:r>
        <w:rPr>
          <w:rFonts w:ascii="Times New Roman" w:hAnsi="Times New Roman"/>
          <w:szCs w:val="21"/>
        </w:rPr>
        <w:t>3</w:t>
      </w:r>
    </w:p>
    <w:p>
      <w:pPr>
        <w:snapToGrid w:val="0"/>
        <w:spacing w:line="360" w:lineRule="auto"/>
        <w:rPr>
          <w:rFonts w:ascii="Times New Roman" w:hAnsi="Times New Roman"/>
          <w:szCs w:val="21"/>
        </w:rPr>
      </w:pPr>
      <w:r>
        <w:rPr>
          <w:rFonts w:ascii="Times New Roman" w:hAnsi="Times New Roman"/>
          <w:szCs w:val="21"/>
        </w:rPr>
        <w:t xml:space="preserve">3. </w:t>
      </w:r>
      <w:r>
        <w:rPr>
          <w:rFonts w:ascii="Times New Roman" w:hAnsi="宋体"/>
          <w:szCs w:val="21"/>
        </w:rPr>
        <w:t>下列对实验现象的描述符合事实的是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硫在空气中燃烧</w:t>
      </w:r>
      <w:r>
        <w:rPr>
          <w:rFonts w:ascii="Times New Roman" w:hAnsi="Times New Roman"/>
          <w:szCs w:val="21"/>
        </w:rPr>
        <w:t>,</w:t>
      </w:r>
      <w:r>
        <w:rPr>
          <w:rFonts w:ascii="Times New Roman" w:hAnsi="宋体"/>
          <w:szCs w:val="21"/>
        </w:rPr>
        <w:t>发出蓝紫色火焰</w:t>
      </w:r>
    </w:p>
    <w:p>
      <w:pPr>
        <w:snapToGrid w:val="0"/>
        <w:spacing w:line="360" w:lineRule="auto"/>
        <w:rPr>
          <w:rFonts w:ascii="Times New Roman" w:hAnsi="Times New Roman"/>
          <w:szCs w:val="21"/>
        </w:rPr>
      </w:pPr>
      <w:r>
        <w:rPr>
          <w:rFonts w:ascii="Times New Roman" w:hAnsi="Times New Roman"/>
          <w:szCs w:val="21"/>
        </w:rPr>
        <w:t>B.NH</w:t>
      </w:r>
      <w:r>
        <w:rPr>
          <w:rFonts w:ascii="Times New Roman" w:hAnsi="Times New Roman"/>
          <w:szCs w:val="21"/>
          <w:vertAlign w:val="subscript"/>
        </w:rPr>
        <w:t>4</w:t>
      </w:r>
      <w:r>
        <w:rPr>
          <w:rFonts w:ascii="Times New Roman" w:hAnsi="Times New Roman"/>
          <w:szCs w:val="21"/>
        </w:rPr>
        <w:t>NO</w:t>
      </w:r>
      <w:r>
        <w:rPr>
          <w:rFonts w:ascii="Times New Roman" w:hAnsi="Times New Roman"/>
          <w:szCs w:val="21"/>
          <w:vertAlign w:val="subscript"/>
        </w:rPr>
        <w:t>3</w:t>
      </w:r>
      <w:r>
        <w:rPr>
          <w:rFonts w:ascii="Times New Roman" w:hAnsi="宋体"/>
          <w:szCs w:val="21"/>
        </w:rPr>
        <w:t>固体溶于水</w:t>
      </w:r>
      <w:r>
        <w:rPr>
          <w:rFonts w:ascii="Times New Roman" w:hAnsi="Times New Roman"/>
          <w:szCs w:val="21"/>
        </w:rPr>
        <w:t>,</w:t>
      </w:r>
      <w:r>
        <w:rPr>
          <w:rFonts w:ascii="Times New Roman" w:hAnsi="宋体"/>
          <w:szCs w:val="21"/>
        </w:rPr>
        <w:t>溶液的温度升高</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黄铜片与铜片相互刻划</w:t>
      </w:r>
      <w:r>
        <w:rPr>
          <w:rFonts w:ascii="Times New Roman" w:hAnsi="Times New Roman"/>
          <w:szCs w:val="21"/>
        </w:rPr>
        <w:t>,</w:t>
      </w:r>
      <w:r>
        <w:rPr>
          <w:rFonts w:ascii="Times New Roman" w:hAnsi="宋体"/>
          <w:szCs w:val="21"/>
        </w:rPr>
        <w:t>铜片上有划痕</w:t>
      </w:r>
    </w:p>
    <w:p>
      <w:pPr>
        <w:snapToGrid w:val="0"/>
        <w:spacing w:line="360" w:lineRule="auto"/>
        <w:rPr>
          <w:rFonts w:ascii="Times New Roman" w:hAnsi="Times New Roman"/>
          <w:szCs w:val="21"/>
        </w:rPr>
      </w:pPr>
      <w:r>
        <w:rPr>
          <w:rFonts w:ascii="Times New Roman" w:hAnsi="Times New Roman"/>
          <w:szCs w:val="21"/>
        </w:rPr>
        <w:t>D.</w:t>
      </w:r>
      <w:r>
        <w:rPr>
          <w:rFonts w:ascii="Times New Roman" w:hAnsi="宋体"/>
          <w:szCs w:val="21"/>
        </w:rPr>
        <w:t>打开盛有浓盐酸的试剂瓶</w:t>
      </w:r>
      <w:r>
        <w:rPr>
          <w:rFonts w:ascii="Times New Roman" w:hAnsi="Times New Roman"/>
          <w:szCs w:val="21"/>
        </w:rPr>
        <w:t>,</w:t>
      </w:r>
      <w:r>
        <w:rPr>
          <w:rFonts w:ascii="Times New Roman" w:hAnsi="宋体"/>
          <w:szCs w:val="21"/>
        </w:rPr>
        <w:t>有大量白烟产生</w:t>
      </w:r>
    </w:p>
    <w:p>
      <w:pPr>
        <w:snapToGrid w:val="0"/>
        <w:spacing w:line="360" w:lineRule="auto"/>
        <w:rPr>
          <w:rFonts w:ascii="Times New Roman" w:hAnsi="Times New Roman"/>
          <w:szCs w:val="21"/>
        </w:rPr>
      </w:pPr>
      <w:r>
        <w:rPr>
          <w:rFonts w:ascii="Times New Roman" w:hAnsi="Times New Roman"/>
          <w:szCs w:val="21"/>
        </w:rPr>
        <w:t>4.</w:t>
      </w:r>
      <w:r>
        <w:rPr>
          <w:rFonts w:ascii="Times New Roman" w:hAnsi="宋体"/>
          <w:szCs w:val="21"/>
        </w:rPr>
        <w:t>焦亚硫酸钠在食品加工中常用作防腐剂、漂白剂和疏松剂。焦亚硫酸钠</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6</w:t>
      </w:r>
      <w:r>
        <w:rPr>
          <w:rFonts w:ascii="Times New Roman" w:hAnsi="Times New Roman"/>
          <w:szCs w:val="21"/>
        </w:rPr>
        <w:t>)</w:t>
      </w:r>
      <w:r>
        <w:rPr>
          <w:rFonts w:ascii="Times New Roman" w:hAnsi="宋体"/>
          <w:szCs w:val="21"/>
        </w:rPr>
        <w:t>中硫元素的化合价为</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A.-2</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B.+3</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C.+4</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D.+5</w:t>
      </w:r>
    </w:p>
    <w:p>
      <w:pPr>
        <w:snapToGrid w:val="0"/>
        <w:spacing w:line="360" w:lineRule="auto"/>
        <w:rPr>
          <w:rFonts w:ascii="Times New Roman" w:hAnsi="Times New Roman"/>
          <w:szCs w:val="21"/>
        </w:rPr>
      </w:pPr>
      <w:r>
        <w:rPr>
          <w:rFonts w:ascii="Times New Roman" w:hAnsi="Times New Roman"/>
          <w:szCs w:val="21"/>
        </w:rPr>
        <w:t>5.</w:t>
      </w:r>
      <w:r>
        <w:rPr>
          <w:rFonts w:ascii="Times New Roman" w:hAnsi="宋体"/>
          <w:szCs w:val="21"/>
        </w:rPr>
        <w:t>某同学制作的试剂标签如图</w:t>
      </w:r>
      <w:r>
        <w:rPr>
          <w:rFonts w:ascii="Times New Roman" w:hAnsi="Times New Roman"/>
          <w:szCs w:val="21"/>
        </w:rPr>
        <w:t>J2-1</w:t>
      </w:r>
      <w:r>
        <w:rPr>
          <w:rFonts w:ascii="Times New Roman" w:hAnsi="宋体"/>
          <w:szCs w:val="21"/>
        </w:rPr>
        <w:t>所示</w:t>
      </w:r>
      <w:r>
        <w:rPr>
          <w:rFonts w:ascii="Times New Roman" w:hAnsi="Times New Roman"/>
          <w:szCs w:val="21"/>
        </w:rPr>
        <w:t>,</w:t>
      </w:r>
      <w:r>
        <w:rPr>
          <w:rFonts w:ascii="Times New Roman" w:hAnsi="宋体"/>
          <w:szCs w:val="21"/>
        </w:rPr>
        <w:t>其中化学式书写不正确的是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82240" cy="481330"/>
            <wp:effectExtent l="0" t="0" r="0" b="0"/>
            <wp:docPr id="1298" name="20L379.EPS" descr="id:21474901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500488" name="20L379.EPS" descr="id:2147490187;FounderCES"/>
                    <pic:cNvPicPr>
                      <a:picLocks noChangeAspect="1"/>
                    </pic:cNvPicPr>
                  </pic:nvPicPr>
                  <pic:blipFill>
                    <a:blip xmlns:r="http://schemas.openxmlformats.org/officeDocument/2006/relationships" r:embed="rId7" cstate="print"/>
                    <a:stretch>
                      <a:fillRect/>
                    </a:stretch>
                  </pic:blipFill>
                  <pic:spPr>
                    <a:xfrm>
                      <a:off x="0" y="0"/>
                      <a:ext cx="2682360" cy="48168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J2-1</w:t>
      </w:r>
    </w:p>
    <w:p>
      <w:pPr>
        <w:snapToGrid w:val="0"/>
        <w:spacing w:line="360" w:lineRule="auto"/>
        <w:rPr>
          <w:rFonts w:ascii="Times New Roman" w:hAnsi="Times New Roman"/>
          <w:szCs w:val="21"/>
        </w:rPr>
      </w:pPr>
      <w:r>
        <w:rPr>
          <w:rFonts w:ascii="Times New Roman" w:hAnsi="Times New Roman"/>
          <w:szCs w:val="21"/>
        </w:rPr>
        <w:t>6.</w:t>
      </w:r>
      <w:r>
        <w:rPr>
          <w:rFonts w:ascii="Times New Roman" w:hAnsi="宋体"/>
          <w:szCs w:val="21"/>
        </w:rPr>
        <w:t>在一定条件下</w:t>
      </w:r>
      <w:r>
        <w:rPr>
          <w:rFonts w:ascii="Times New Roman" w:hAnsi="Times New Roman"/>
          <w:szCs w:val="21"/>
        </w:rPr>
        <w:t>,</w:t>
      </w:r>
      <w:r>
        <w:rPr>
          <w:rFonts w:ascii="Times New Roman" w:hAnsi="宋体"/>
          <w:szCs w:val="21"/>
        </w:rPr>
        <w:t>甲、乙、丙、丁四种物质在密闭容器中发生某个反应</w:t>
      </w:r>
      <w:r>
        <w:rPr>
          <w:rFonts w:ascii="Times New Roman" w:hAnsi="Times New Roman"/>
          <w:szCs w:val="21"/>
        </w:rPr>
        <w:t>,</w:t>
      </w:r>
      <w:r>
        <w:rPr>
          <w:rFonts w:ascii="Times New Roman" w:hAnsi="宋体"/>
          <w:szCs w:val="21"/>
        </w:rPr>
        <w:t>测得反应前后各物质的质量如下表</w:t>
      </w:r>
      <w:r>
        <w:rPr>
          <w:rFonts w:ascii="Times New Roman" w:hAnsi="Times New Roman"/>
          <w:szCs w:val="21"/>
        </w:rPr>
        <w:t>:</w:t>
      </w:r>
    </w:p>
    <w:tbl>
      <w:tblPr>
        <w:tblStyle w:val="TableNormal"/>
        <w:tblW w:w="380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520"/>
        <w:gridCol w:w="570"/>
        <w:gridCol w:w="570"/>
        <w:gridCol w:w="570"/>
        <w:gridCol w:w="570"/>
      </w:tblGrid>
      <w:tr>
        <w:tblPrEx>
          <w:tblW w:w="380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物质</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甲</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乙</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丙</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丁</w:t>
            </w:r>
          </w:p>
        </w:tc>
      </w:tr>
      <w:tr>
        <w:tblPrEx>
          <w:tblW w:w="3800" w:type="dxa"/>
          <w:jc w:val="center"/>
          <w:tblInd w:w="0" w:type="dxa"/>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反应前质量</w:t>
            </w:r>
            <w:r>
              <w:rPr>
                <w:rFonts w:ascii="Times New Roman" w:hAnsi="Times New Roman"/>
                <w:szCs w:val="21"/>
              </w:rPr>
              <w:t>/g</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20</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30</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20</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15</w:t>
            </w:r>
          </w:p>
        </w:tc>
      </w:tr>
      <w:tr>
        <w:tblPrEx>
          <w:tblW w:w="3800" w:type="dxa"/>
          <w:jc w:val="center"/>
          <w:tblInd w:w="0" w:type="dxa"/>
          <w:tblLayout w:type="fixed"/>
          <w:tblCellMar>
            <w:top w:w="0" w:type="dxa"/>
            <w:left w:w="108" w:type="dxa"/>
            <w:bottom w:w="0" w:type="dxa"/>
            <w:right w:w="108" w:type="dxa"/>
          </w:tblCellMar>
        </w:tblPrEx>
        <w:trPr>
          <w:jc w:val="center"/>
        </w:trPr>
        <w:tc>
          <w:tcPr>
            <w:tcW w:w="152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反应后质量</w:t>
            </w:r>
            <w:r>
              <w:rPr>
                <w:rFonts w:ascii="Times New Roman" w:hAnsi="Times New Roman"/>
                <w:szCs w:val="21"/>
              </w:rPr>
              <w:t>/g</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0</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i/>
                <w:szCs w:val="21"/>
              </w:rPr>
              <w:t>x</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i/>
                <w:szCs w:val="21"/>
              </w:rPr>
              <w:t>y</w:t>
            </w:r>
          </w:p>
        </w:tc>
        <w:tc>
          <w:tcPr>
            <w:tcW w:w="57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10</w:t>
            </w:r>
          </w:p>
        </w:tc>
      </w:tr>
    </w:tbl>
    <w:p>
      <w:pPr>
        <w:snapToGrid w:val="0"/>
        <w:spacing w:line="360" w:lineRule="auto"/>
        <w:rPr>
          <w:rFonts w:ascii="Times New Roman" w:hAnsi="Times New Roman"/>
          <w:szCs w:val="21"/>
        </w:rPr>
      </w:pPr>
      <w:r>
        <w:rPr>
          <w:rFonts w:ascii="Times New Roman" w:hAnsi="宋体"/>
          <w:szCs w:val="21"/>
        </w:rPr>
        <w:t>下列叙述错误的是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参加反应的甲与丁的质量比为</w:t>
      </w:r>
      <w:r>
        <w:rPr>
          <w:rFonts w:ascii="Times New Roman" w:hAnsi="Times New Roman"/>
          <w:szCs w:val="21"/>
        </w:rPr>
        <w:t>4</w:t>
      </w:r>
      <w:r>
        <w:rPr>
          <w:rFonts w:ascii="宋体" w:hAnsi="宋体"/>
          <w:szCs w:val="21"/>
        </w:rPr>
        <w:t>∶</w:t>
      </w:r>
      <w:r>
        <w:rPr>
          <w:rFonts w:ascii="Times New Roman" w:hAnsi="Times New Roman"/>
          <w:szCs w:val="21"/>
        </w:rPr>
        <w:t>1</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B.</w:t>
      </w:r>
      <w:r>
        <w:rPr>
          <w:rFonts w:ascii="Times New Roman" w:hAnsi="Times New Roman"/>
          <w:i/>
          <w:szCs w:val="21"/>
        </w:rPr>
        <w:t>x</w:t>
      </w:r>
      <w:r>
        <w:rPr>
          <w:rFonts w:ascii="Times New Roman" w:hAnsi="Times New Roman"/>
          <w:szCs w:val="21"/>
        </w:rPr>
        <w:t>+</w:t>
      </w:r>
      <w:r>
        <w:rPr>
          <w:rFonts w:ascii="Times New Roman" w:hAnsi="Times New Roman"/>
          <w:i/>
          <w:szCs w:val="21"/>
        </w:rPr>
        <w:t>y</w:t>
      </w:r>
      <w:r>
        <w:rPr>
          <w:rFonts w:ascii="Times New Roman" w:hAnsi="Times New Roman"/>
          <w:szCs w:val="21"/>
        </w:rPr>
        <w:t>=75</w:t>
      </w:r>
    </w:p>
    <w:p>
      <w:pPr>
        <w:snapToGrid w:val="0"/>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y</w:t>
      </w:r>
      <w:r>
        <w:rPr>
          <w:rFonts w:ascii="Times New Roman" w:hAnsi="Times New Roman"/>
          <w:szCs w:val="21"/>
        </w:rPr>
        <w:t>≤20</w:t>
      </w:r>
      <w:r>
        <w:rPr>
          <w:rFonts w:ascii="Times New Roman" w:hAnsi="宋体"/>
          <w:szCs w:val="21"/>
        </w:rPr>
        <w:t>时</w:t>
      </w:r>
      <w:r>
        <w:rPr>
          <w:rFonts w:ascii="Times New Roman" w:hAnsi="Times New Roman"/>
          <w:szCs w:val="21"/>
        </w:rPr>
        <w:t>,</w:t>
      </w:r>
      <w:r>
        <w:rPr>
          <w:rFonts w:ascii="Times New Roman" w:hAnsi="宋体"/>
          <w:szCs w:val="21"/>
        </w:rPr>
        <w:t>该反应一定是化合反应</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D.</w:t>
      </w:r>
      <w:r>
        <w:rPr>
          <w:rFonts w:ascii="Times New Roman" w:hAnsi="Times New Roman"/>
          <w:i/>
          <w:szCs w:val="21"/>
        </w:rPr>
        <w:t>x</w:t>
      </w:r>
      <w:r>
        <w:rPr>
          <w:rFonts w:ascii="Times New Roman" w:hAnsi="宋体"/>
          <w:szCs w:val="21"/>
        </w:rPr>
        <w:t>的取值范围</w:t>
      </w:r>
      <w:r>
        <w:rPr>
          <w:rFonts w:ascii="Times New Roman" w:hAnsi="Times New Roman"/>
          <w:szCs w:val="21"/>
        </w:rPr>
        <w:t>:0≤</w:t>
      </w:r>
      <w:r>
        <w:rPr>
          <w:rFonts w:ascii="Times New Roman" w:hAnsi="Times New Roman"/>
          <w:i/>
          <w:szCs w:val="21"/>
        </w:rPr>
        <w:t>x</w:t>
      </w:r>
      <w:r>
        <w:rPr>
          <w:rFonts w:ascii="Times New Roman" w:hAnsi="Times New Roman"/>
          <w:szCs w:val="21"/>
        </w:rPr>
        <w:t>≤30</w:t>
      </w:r>
    </w:p>
    <w:p>
      <w:pPr>
        <w:snapToGrid w:val="0"/>
        <w:spacing w:line="360" w:lineRule="auto"/>
        <w:rPr>
          <w:rFonts w:ascii="Times New Roman" w:hAnsi="Times New Roman"/>
          <w:szCs w:val="21"/>
        </w:rPr>
      </w:pPr>
      <w:r>
        <w:rPr>
          <w:rFonts w:ascii="Times New Roman" w:hAnsi="Times New Roman"/>
          <w:szCs w:val="21"/>
        </w:rPr>
        <w:t>7.</w:t>
      </w:r>
      <w:r>
        <w:rPr>
          <w:rFonts w:ascii="Times New Roman" w:hAnsi="宋体"/>
          <w:szCs w:val="21"/>
        </w:rPr>
        <w:t>图</w:t>
      </w:r>
      <w:r>
        <w:rPr>
          <w:rFonts w:ascii="Times New Roman" w:hAnsi="Times New Roman"/>
          <w:szCs w:val="21"/>
        </w:rPr>
        <w:t>J2-2</w:t>
      </w:r>
      <w:r>
        <w:rPr>
          <w:rFonts w:ascii="Times New Roman" w:hAnsi="宋体"/>
          <w:szCs w:val="21"/>
        </w:rPr>
        <w:t>是甲转化为丁的微观过程。下列说法正确的是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743200" cy="612140"/>
            <wp:effectExtent l="0" t="0" r="0" b="0"/>
            <wp:docPr id="1299" name="20L380.EPS" descr="id:21474902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237575" name="20L380.EPS" descr="id:2147490202;FounderCES"/>
                    <pic:cNvPicPr>
                      <a:picLocks noChangeAspect="1"/>
                    </pic:cNvPicPr>
                  </pic:nvPicPr>
                  <pic:blipFill>
                    <a:blip xmlns:r="http://schemas.openxmlformats.org/officeDocument/2006/relationships" r:embed="rId8"/>
                    <a:stretch>
                      <a:fillRect/>
                    </a:stretch>
                  </pic:blipFill>
                  <pic:spPr>
                    <a:xfrm>
                      <a:off x="0" y="0"/>
                      <a:ext cx="2743200" cy="6127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J2-2</w:t>
      </w:r>
    </w:p>
    <w:p>
      <w:pPr>
        <w:snapToGrid w:val="0"/>
        <w:spacing w:line="360" w:lineRule="auto"/>
        <w:rPr>
          <w:rFonts w:ascii="Times New Roman" w:hAnsi="Times New Roman"/>
          <w:szCs w:val="21"/>
        </w:rPr>
      </w:pPr>
      <w:r>
        <w:rPr>
          <w:rFonts w:ascii="Times New Roman" w:hAnsi="Times New Roman"/>
          <w:szCs w:val="21"/>
        </w:rPr>
        <w:t>A.</w:t>
      </w:r>
      <w:r>
        <w:rPr>
          <w:rFonts w:ascii="Times New Roman" w:hAnsi="宋体"/>
          <w:szCs w:val="21"/>
        </w:rPr>
        <w:t>转化</w:t>
      </w:r>
      <w:r>
        <w:rPr>
          <w:rFonts w:ascii="宋体" w:hAnsi="宋体"/>
          <w:szCs w:val="21"/>
        </w:rPr>
        <w:t>①</w:t>
      </w:r>
      <w:r>
        <w:rPr>
          <w:rFonts w:ascii="Times New Roman" w:hAnsi="宋体"/>
          <w:szCs w:val="21"/>
        </w:rPr>
        <w:t>中原子种类不变</w:t>
      </w:r>
      <w:r>
        <w:rPr>
          <w:rFonts w:ascii="Times New Roman" w:hAnsi="Times New Roman"/>
          <w:szCs w:val="21"/>
        </w:rPr>
        <w:t>,</w:t>
      </w:r>
      <w:r>
        <w:rPr>
          <w:rFonts w:ascii="Times New Roman" w:hAnsi="宋体"/>
          <w:szCs w:val="21"/>
        </w:rPr>
        <w:t>个数改变</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B.</w:t>
      </w:r>
      <w:r>
        <w:rPr>
          <w:rFonts w:ascii="Times New Roman" w:hAnsi="宋体"/>
          <w:szCs w:val="21"/>
        </w:rPr>
        <w:t>转化</w:t>
      </w:r>
      <w:r>
        <w:rPr>
          <w:rFonts w:ascii="宋体" w:hAnsi="宋体"/>
          <w:szCs w:val="21"/>
        </w:rPr>
        <w:t>②</w:t>
      </w:r>
      <w:r>
        <w:rPr>
          <w:rFonts w:ascii="Times New Roman" w:hAnsi="宋体"/>
          <w:szCs w:val="21"/>
        </w:rPr>
        <w:t>是化合反应</w:t>
      </w:r>
    </w:p>
    <w:p>
      <w:pPr>
        <w:snapToGrid w:val="0"/>
        <w:spacing w:line="360" w:lineRule="auto"/>
        <w:rPr>
          <w:rFonts w:ascii="Times New Roman" w:hAnsi="Times New Roman"/>
          <w:szCs w:val="21"/>
        </w:rPr>
      </w:pPr>
      <w:r>
        <w:rPr>
          <w:rFonts w:ascii="Times New Roman" w:hAnsi="Times New Roman"/>
          <w:szCs w:val="21"/>
        </w:rPr>
        <w:t>C.</w:t>
      </w:r>
      <w:r>
        <w:rPr>
          <w:rFonts w:ascii="Times New Roman" w:hAnsi="宋体"/>
          <w:szCs w:val="21"/>
        </w:rPr>
        <w:t>整个过程中共有</w:t>
      </w:r>
      <w:r>
        <w:rPr>
          <w:rFonts w:ascii="Times New Roman" w:hAnsi="Times New Roman"/>
          <w:szCs w:val="21"/>
        </w:rPr>
        <w:t>2</w:t>
      </w:r>
      <w:r>
        <w:rPr>
          <w:rFonts w:ascii="Times New Roman" w:hAnsi="宋体"/>
          <w:szCs w:val="21"/>
        </w:rPr>
        <w:t>种氧化物</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D.</w:t>
      </w:r>
      <w:r>
        <w:rPr>
          <w:rFonts w:ascii="Times New Roman" w:hAnsi="宋体"/>
          <w:szCs w:val="21"/>
        </w:rPr>
        <w:t>物质丁是复合肥</w:t>
      </w:r>
    </w:p>
    <w:p>
      <w:pPr>
        <w:snapToGrid w:val="0"/>
        <w:spacing w:line="360" w:lineRule="auto"/>
        <w:rPr>
          <w:rFonts w:ascii="Times New Roman" w:hAnsi="Times New Roman"/>
          <w:szCs w:val="21"/>
        </w:rPr>
      </w:pPr>
      <w:r>
        <w:rPr>
          <w:rFonts w:ascii="Times New Roman" w:eastAsia="微软雅黑" w:hAnsi="宋体"/>
          <w:b/>
          <w:szCs w:val="21"/>
        </w:rPr>
        <w:t>二、填空题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10</w:t>
      </w:r>
      <w:r>
        <w:rPr>
          <w:rFonts w:ascii="Times New Roman" w:hAnsi="宋体"/>
          <w:color w:val="666666"/>
          <w:szCs w:val="21"/>
        </w:rPr>
        <w:t>分</w:t>
      </w:r>
      <w:r>
        <w:rPr>
          <w:rFonts w:ascii="Times New Roman" w:hAnsi="Times New Roman"/>
          <w:color w:val="666666"/>
          <w:szCs w:val="21"/>
        </w:rPr>
        <w:t>)</w:t>
      </w:r>
    </w:p>
    <w:p>
      <w:pPr>
        <w:snapToGrid w:val="0"/>
        <w:spacing w:line="360" w:lineRule="auto"/>
        <w:rPr>
          <w:rFonts w:ascii="Times New Roman" w:hAnsi="Times New Roman"/>
          <w:szCs w:val="21"/>
        </w:rPr>
      </w:pPr>
      <w:r>
        <w:rPr>
          <w:rFonts w:ascii="Times New Roman" w:hAnsi="Times New Roman"/>
          <w:szCs w:val="21"/>
        </w:rPr>
        <w:t>8.(5</w:t>
      </w:r>
      <w:r>
        <w:rPr>
          <w:rFonts w:ascii="Times New Roman" w:hAnsi="宋体"/>
          <w:szCs w:val="21"/>
        </w:rPr>
        <w:t>分</w:t>
      </w:r>
      <w:r>
        <w:rPr>
          <w:rFonts w:ascii="Times New Roman" w:hAnsi="Times New Roman"/>
          <w:szCs w:val="21"/>
        </w:rPr>
        <w:t>)</w:t>
      </w:r>
      <w:r>
        <w:rPr>
          <w:rFonts w:ascii="Times New Roman" w:hAnsi="宋体"/>
          <w:szCs w:val="21"/>
        </w:rPr>
        <w:t>有下列物质</w:t>
      </w:r>
      <w:r>
        <w:rPr>
          <w:rFonts w:ascii="Times New Roman" w:hAnsi="Times New Roman"/>
          <w:szCs w:val="21"/>
        </w:rPr>
        <w:t>:</w:t>
      </w:r>
      <w:r>
        <w:rPr>
          <w:rFonts w:ascii="宋体" w:hAnsi="宋体"/>
          <w:szCs w:val="21"/>
        </w:rPr>
        <w:t>①</w:t>
      </w:r>
      <w:r>
        <w:rPr>
          <w:rFonts w:ascii="Times New Roman" w:hAnsi="宋体"/>
          <w:szCs w:val="21"/>
        </w:rPr>
        <w:t>氧气</w:t>
      </w:r>
      <w:r>
        <w:rPr>
          <w:rFonts w:ascii="Times New Roman" w:hAnsi="Times New Roman"/>
          <w:szCs w:val="21"/>
        </w:rPr>
        <w:t>;</w:t>
      </w:r>
      <w:r>
        <w:rPr>
          <w:rFonts w:ascii="宋体" w:hAnsi="宋体"/>
          <w:szCs w:val="21"/>
        </w:rPr>
        <w:t>②</w:t>
      </w:r>
      <w:r>
        <w:rPr>
          <w:rFonts w:ascii="Times New Roman" w:hAnsi="宋体"/>
          <w:szCs w:val="21"/>
        </w:rPr>
        <w:t>氮气</w:t>
      </w:r>
      <w:r>
        <w:rPr>
          <w:rFonts w:ascii="Times New Roman" w:hAnsi="Times New Roman"/>
          <w:szCs w:val="21"/>
        </w:rPr>
        <w:t>;</w:t>
      </w:r>
      <w:r>
        <w:rPr>
          <w:rFonts w:ascii="宋体" w:hAnsi="宋体"/>
          <w:szCs w:val="21"/>
        </w:rPr>
        <w:t>③</w:t>
      </w:r>
      <w:r>
        <w:rPr>
          <w:rFonts w:ascii="Times New Roman" w:hAnsi="宋体"/>
          <w:szCs w:val="21"/>
        </w:rPr>
        <w:t>五氧化二磷</w:t>
      </w:r>
      <w:r>
        <w:rPr>
          <w:rFonts w:ascii="Times New Roman" w:hAnsi="Times New Roman"/>
          <w:szCs w:val="21"/>
        </w:rPr>
        <w:t>;</w:t>
      </w:r>
      <w:r>
        <w:rPr>
          <w:rFonts w:ascii="宋体" w:hAnsi="宋体"/>
          <w:szCs w:val="21"/>
        </w:rPr>
        <w:t>④</w:t>
      </w:r>
      <w:r>
        <w:rPr>
          <w:rFonts w:ascii="Times New Roman" w:hAnsi="宋体"/>
          <w:szCs w:val="21"/>
        </w:rPr>
        <w:t>二氧化硫</w:t>
      </w:r>
      <w:r>
        <w:rPr>
          <w:rFonts w:ascii="Times New Roman" w:hAnsi="Times New Roman"/>
          <w:szCs w:val="21"/>
        </w:rPr>
        <w:t>;</w:t>
      </w:r>
      <w:r>
        <w:rPr>
          <w:rFonts w:ascii="宋体" w:hAnsi="宋体"/>
          <w:szCs w:val="21"/>
        </w:rPr>
        <w:t>⑤</w:t>
      </w:r>
      <w:r>
        <w:rPr>
          <w:rFonts w:ascii="Times New Roman" w:hAnsi="宋体"/>
          <w:szCs w:val="21"/>
        </w:rPr>
        <w:t>二氧化碳</w:t>
      </w:r>
      <w:r>
        <w:rPr>
          <w:rFonts w:ascii="Times New Roman" w:hAnsi="Times New Roman"/>
          <w:szCs w:val="21"/>
        </w:rPr>
        <w:t>;</w:t>
      </w:r>
      <w:r>
        <w:rPr>
          <w:rFonts w:ascii="宋体" w:hAnsi="宋体"/>
          <w:szCs w:val="21"/>
        </w:rPr>
        <w:t>⑥</w:t>
      </w:r>
      <w:r>
        <w:rPr>
          <w:rFonts w:ascii="Times New Roman" w:hAnsi="宋体"/>
          <w:szCs w:val="21"/>
        </w:rPr>
        <w:t>食盐水</w:t>
      </w:r>
      <w:r>
        <w:rPr>
          <w:rFonts w:ascii="Times New Roman" w:hAnsi="Times New Roman"/>
          <w:szCs w:val="21"/>
        </w:rPr>
        <w:t>;</w:t>
      </w:r>
      <w:r>
        <w:rPr>
          <w:rFonts w:ascii="宋体" w:hAnsi="宋体"/>
          <w:szCs w:val="21"/>
        </w:rPr>
        <w:t>⑦</w:t>
      </w:r>
      <w:r>
        <w:rPr>
          <w:rFonts w:ascii="Times New Roman" w:hAnsi="宋体"/>
          <w:szCs w:val="21"/>
        </w:rPr>
        <w:t>氖气。请用这些物质的序号填空</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空气中含量最多的气体是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有刺激性气味的有毒气体是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宋体"/>
          <w:szCs w:val="21"/>
        </w:rPr>
        <w:t>属于混合物的是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w:t>
      </w:r>
      <w:r>
        <w:rPr>
          <w:rFonts w:ascii="Times New Roman" w:hAnsi="宋体"/>
          <w:szCs w:val="21"/>
        </w:rPr>
        <w:t>属于稀有气体的是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(5)</w:t>
      </w:r>
      <w:r>
        <w:rPr>
          <w:rFonts w:ascii="Times New Roman" w:hAnsi="宋体"/>
          <w:szCs w:val="21"/>
        </w:rPr>
        <w:t>常温下属于固体的是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9.(5</w:t>
      </w:r>
      <w:r>
        <w:rPr>
          <w:rFonts w:ascii="Times New Roman" w:hAnsi="宋体"/>
          <w:szCs w:val="21"/>
        </w:rPr>
        <w:t>分</w:t>
      </w:r>
      <w:r>
        <w:rPr>
          <w:rFonts w:ascii="Times New Roman" w:hAnsi="Times New Roman"/>
          <w:szCs w:val="21"/>
        </w:rPr>
        <w:t>)</w:t>
      </w:r>
      <w:r>
        <w:rPr>
          <w:rFonts w:ascii="Times New Roman" w:hAnsi="宋体"/>
          <w:szCs w:val="21"/>
        </w:rPr>
        <w:t>从化合价和物质类别两个维度认识元素及其化合物性质是重要的化学学习方式。图</w:t>
      </w:r>
      <w:r>
        <w:rPr>
          <w:rFonts w:ascii="Times New Roman" w:hAnsi="Times New Roman"/>
          <w:szCs w:val="21"/>
        </w:rPr>
        <w:t>J2-3</w:t>
      </w:r>
      <w:r>
        <w:rPr>
          <w:rFonts w:ascii="Times New Roman" w:hAnsi="宋体"/>
          <w:szCs w:val="21"/>
        </w:rPr>
        <w:t>是</w:t>
      </w:r>
      <w:r>
        <w:rPr>
          <w:rFonts w:ascii="Times New Roman" w:hAnsi="Times New Roman"/>
          <w:szCs w:val="21"/>
        </w:rPr>
        <w:t>Fe</w:t>
      </w:r>
      <w:r>
        <w:rPr>
          <w:rFonts w:ascii="Times New Roman" w:hAnsi="宋体"/>
          <w:szCs w:val="21"/>
        </w:rPr>
        <w:t>及其化合物的化合价</w:t>
      </w:r>
      <w:r>
        <w:rPr>
          <w:rFonts w:ascii="Times New Roman" w:hAnsi="Times New Roman"/>
          <w:szCs w:val="21"/>
        </w:rPr>
        <w:t>——</w:t>
      </w:r>
      <w:r>
        <w:rPr>
          <w:rFonts w:ascii="Times New Roman" w:hAnsi="宋体"/>
          <w:szCs w:val="21"/>
        </w:rPr>
        <w:t>物质类别二维图。</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560195" cy="1294765"/>
            <wp:effectExtent l="0" t="0" r="0" b="0"/>
            <wp:docPr id="1300" name="20HXZT279.EPS" descr="id:21474902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701555" name="20HXZT279.EPS" descr="id:2147490209;FounderCES"/>
                    <pic:cNvPicPr>
                      <a:picLocks noChangeAspect="1"/>
                    </pic:cNvPicPr>
                  </pic:nvPicPr>
                  <pic:blipFill>
                    <a:blip xmlns:r="http://schemas.openxmlformats.org/officeDocument/2006/relationships" r:embed="rId9"/>
                    <a:stretch>
                      <a:fillRect/>
                    </a:stretch>
                  </pic:blipFill>
                  <pic:spPr>
                    <a:xfrm>
                      <a:off x="0" y="0"/>
                      <a:ext cx="1560600" cy="129528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J2-3</w:t>
      </w:r>
    </w:p>
    <w:p>
      <w:pPr>
        <w:snapToGrid w:val="0"/>
        <w:spacing w:line="360" w:lineRule="auto"/>
        <w:rPr>
          <w:rFonts w:ascii="Times New Roman" w:hAnsi="Times New Roman"/>
          <w:szCs w:val="21"/>
        </w:rPr>
      </w:pPr>
      <w:r>
        <w:rPr>
          <w:rFonts w:ascii="Times New Roman" w:hAnsi="Times New Roman"/>
          <w:szCs w:val="21"/>
        </w:rPr>
        <w:t>[</w:t>
      </w:r>
      <w:r>
        <w:rPr>
          <w:rFonts w:ascii="Times New Roman" w:hAnsi="宋体"/>
          <w:szCs w:val="21"/>
        </w:rPr>
        <w:t>知识卡片</w:t>
      </w:r>
      <w:r>
        <w:rPr>
          <w:rFonts w:ascii="Times New Roman" w:hAnsi="Times New Roman"/>
          <w:szCs w:val="21"/>
        </w:rPr>
        <w:t>]</w:t>
      </w:r>
      <w:r>
        <w:rPr>
          <w:rFonts w:ascii="Times New Roman" w:hAnsi="宋体"/>
          <w:szCs w:val="21"/>
        </w:rPr>
        <w:t>在化学反应中有元素化合价升高</w:t>
      </w:r>
      <w:r>
        <w:rPr>
          <w:rFonts w:ascii="Times New Roman" w:hAnsi="Times New Roman"/>
          <w:szCs w:val="21"/>
        </w:rPr>
        <w:t>,</w:t>
      </w:r>
      <w:r>
        <w:rPr>
          <w:rFonts w:ascii="Times New Roman" w:hAnsi="宋体"/>
          <w:szCs w:val="21"/>
        </w:rPr>
        <w:t>则必有元素化合价降低</w:t>
      </w:r>
      <w:r>
        <w:rPr>
          <w:rFonts w:ascii="Times New Roman" w:hAnsi="Times New Roman"/>
          <w:szCs w:val="21"/>
        </w:rPr>
        <w:t>,</w:t>
      </w:r>
      <w:r>
        <w:rPr>
          <w:rFonts w:ascii="Times New Roman" w:hAnsi="宋体"/>
          <w:szCs w:val="21"/>
        </w:rPr>
        <w:t>且化合价升高的总数一定等于化合价降低的总数。</w:t>
      </w:r>
    </w:p>
    <w:p>
      <w:pPr>
        <w:snapToGrid w:val="0"/>
        <w:spacing w:line="360" w:lineRule="auto"/>
        <w:rPr>
          <w:rFonts w:ascii="Times New Roman" w:hAnsi="Times New Roman"/>
          <w:szCs w:val="21"/>
        </w:rPr>
      </w:pPr>
      <w:r>
        <w:rPr>
          <w:rFonts w:ascii="Times New Roman" w:hAnsi="宋体"/>
          <w:szCs w:val="21"/>
        </w:rPr>
        <w:t>请回答下列问题。</w:t>
      </w:r>
    </w:p>
    <w:p>
      <w:pPr>
        <w:snapToGrid w:val="0"/>
        <w:spacing w:line="360" w:lineRule="auto"/>
        <w:rPr>
          <w:rFonts w:ascii="Times New Roman" w:hAnsi="Times New Roman"/>
          <w:szCs w:val="21"/>
        </w:rPr>
      </w:pPr>
      <w:r>
        <w:rPr>
          <w:rFonts w:ascii="Times New Roman" w:hAnsi="Times New Roman"/>
          <w:szCs w:val="21"/>
        </w:rPr>
        <w:t>(1)A</w:t>
      </w:r>
      <w:r>
        <w:rPr>
          <w:rFonts w:ascii="Times New Roman" w:hAnsi="宋体"/>
          <w:szCs w:val="21"/>
        </w:rPr>
        <w:t>物质所属物质类别是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(2)D</w:t>
      </w:r>
      <w:r>
        <w:rPr>
          <w:rFonts w:ascii="Times New Roman" w:hAnsi="宋体"/>
          <w:szCs w:val="21"/>
        </w:rPr>
        <w:t>的化学式是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宋体"/>
          <w:szCs w:val="21"/>
        </w:rPr>
        <w:t>可以用</w:t>
      </w:r>
      <w:r>
        <w:rPr>
          <w:rFonts w:ascii="Times New Roman" w:hAnsi="宋体"/>
          <w:szCs w:val="21"/>
          <w:u w:val="single" w:color="000000"/>
        </w:rPr>
        <w:t>　　　　</w:t>
      </w:r>
      <w:r>
        <w:rPr>
          <w:rFonts w:ascii="Times New Roman" w:hAnsi="Times New Roman"/>
          <w:szCs w:val="21"/>
        </w:rPr>
        <w:t>(</w:t>
      </w:r>
      <w:r>
        <w:rPr>
          <w:rFonts w:ascii="Times New Roman" w:hAnsi="宋体"/>
          <w:szCs w:val="21"/>
        </w:rPr>
        <w:t>写化学式</w:t>
      </w:r>
      <w:r>
        <w:rPr>
          <w:rFonts w:ascii="Times New Roman" w:hAnsi="Times New Roman"/>
          <w:szCs w:val="21"/>
        </w:rPr>
        <w:t>)</w:t>
      </w:r>
      <w:r>
        <w:rPr>
          <w:rFonts w:ascii="Times New Roman" w:hAnsi="宋体"/>
          <w:szCs w:val="21"/>
        </w:rPr>
        <w:t>和</w:t>
      </w:r>
      <w:r>
        <w:rPr>
          <w:rFonts w:ascii="Times New Roman" w:hAnsi="Times New Roman"/>
          <w:szCs w:val="21"/>
        </w:rPr>
        <w:t>D</w:t>
      </w:r>
      <w:r>
        <w:rPr>
          <w:rFonts w:ascii="Times New Roman" w:hAnsi="宋体"/>
          <w:szCs w:val="21"/>
        </w:rPr>
        <w:t>在高温下反应生成</w:t>
      </w:r>
      <w:r>
        <w:rPr>
          <w:rFonts w:ascii="Times New Roman" w:hAnsi="Times New Roman"/>
          <w:szCs w:val="21"/>
        </w:rPr>
        <w:t>A</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(4)G</w:t>
      </w:r>
      <w:r>
        <w:rPr>
          <w:rFonts w:ascii="Times New Roman" w:hAnsi="宋体"/>
          <w:szCs w:val="21"/>
        </w:rPr>
        <w:t>可以是硫酸盐</w:t>
      </w:r>
      <w:r>
        <w:rPr>
          <w:rFonts w:ascii="Times New Roman" w:hAnsi="Times New Roman"/>
          <w:szCs w:val="21"/>
        </w:rPr>
        <w:t>,</w:t>
      </w:r>
      <w:r>
        <w:rPr>
          <w:rFonts w:ascii="Times New Roman" w:hAnsi="宋体"/>
          <w:szCs w:val="21"/>
        </w:rPr>
        <w:t>这种硫酸盐可用作贫血病人的补血剂</w:t>
      </w:r>
      <w:r>
        <w:rPr>
          <w:rFonts w:ascii="Times New Roman" w:hAnsi="Times New Roman"/>
          <w:szCs w:val="21"/>
        </w:rPr>
        <w:t>,</w:t>
      </w:r>
      <w:r>
        <w:rPr>
          <w:rFonts w:ascii="Times New Roman" w:hAnsi="宋体"/>
          <w:szCs w:val="21"/>
        </w:rPr>
        <w:t>写出可生成该硫酸盐的化学方程式</w:t>
      </w:r>
      <w:r>
        <w:rPr>
          <w:rFonts w:ascii="Times New Roman" w:hAnsi="Times New Roman"/>
          <w:szCs w:val="21"/>
        </w:rPr>
        <w:t>:</w:t>
      </w:r>
      <w:r>
        <w:rPr>
          <w:rFonts w:ascii="Times New Roman" w:hAnsi="宋体"/>
          <w:szCs w:val="21"/>
          <w:u w:val="single" w:color="000000"/>
        </w:rPr>
        <w:t>　　　　　　　　　　　　　　　　</w:t>
      </w:r>
      <w:r>
        <w:rPr>
          <w:rFonts w:ascii="Times New Roman" w:hAnsi="Times New Roman"/>
          <w:szCs w:val="21"/>
        </w:rPr>
        <w:t>(</w:t>
      </w:r>
      <w:r>
        <w:rPr>
          <w:rFonts w:ascii="Times New Roman" w:hAnsi="宋体"/>
          <w:szCs w:val="21"/>
        </w:rPr>
        <w:t>只写一个</w:t>
      </w:r>
      <w:r>
        <w:rPr>
          <w:rFonts w:ascii="Times New Roman" w:hAnsi="Times New Roman"/>
          <w:szCs w:val="21"/>
        </w:rPr>
        <w:t>)</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eastAsia="微软雅黑" w:hAnsi="宋体"/>
          <w:b/>
          <w:szCs w:val="21"/>
        </w:rPr>
        <w:t>三、实验题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17</w:t>
      </w:r>
      <w:r>
        <w:rPr>
          <w:rFonts w:ascii="Times New Roman" w:hAnsi="宋体"/>
          <w:color w:val="666666"/>
          <w:szCs w:val="21"/>
        </w:rPr>
        <w:t>分</w:t>
      </w:r>
      <w:r>
        <w:rPr>
          <w:rFonts w:ascii="Times New Roman" w:hAnsi="Times New Roman"/>
          <w:color w:val="666666"/>
          <w:szCs w:val="21"/>
        </w:rPr>
        <w:t>)</w:t>
      </w:r>
    </w:p>
    <w:p>
      <w:pPr>
        <w:snapToGrid w:val="0"/>
        <w:spacing w:line="360" w:lineRule="auto"/>
        <w:rPr>
          <w:rFonts w:ascii="Times New Roman" w:hAnsi="Times New Roman"/>
          <w:szCs w:val="21"/>
        </w:rPr>
      </w:pPr>
      <w:r>
        <w:rPr>
          <w:rFonts w:ascii="Times New Roman" w:hAnsi="Times New Roman"/>
          <w:szCs w:val="21"/>
        </w:rPr>
        <w:t>10.(11</w:t>
      </w:r>
      <w:r>
        <w:rPr>
          <w:rFonts w:ascii="Times New Roman" w:hAnsi="宋体"/>
          <w:szCs w:val="21"/>
        </w:rPr>
        <w:t>分</w:t>
      </w:r>
      <w:r>
        <w:rPr>
          <w:rFonts w:ascii="Times New Roman" w:hAnsi="Times New Roman"/>
          <w:szCs w:val="21"/>
        </w:rPr>
        <w:t>)</w:t>
      </w:r>
      <w:r>
        <w:rPr>
          <w:rFonts w:ascii="Times New Roman" w:hAnsi="宋体"/>
          <w:szCs w:val="21"/>
        </w:rPr>
        <w:t>实验室制取气体时需要的一些装置如图</w:t>
      </w:r>
      <w:r>
        <w:rPr>
          <w:rFonts w:ascii="Times New Roman" w:hAnsi="Times New Roman"/>
          <w:szCs w:val="21"/>
        </w:rPr>
        <w:t>J2-4</w:t>
      </w:r>
      <w:r>
        <w:rPr>
          <w:rFonts w:ascii="Times New Roman" w:hAnsi="宋体"/>
          <w:szCs w:val="21"/>
        </w:rPr>
        <w:t>所示</w:t>
      </w:r>
      <w:r>
        <w:rPr>
          <w:rFonts w:ascii="Times New Roman" w:hAnsi="Times New Roman"/>
          <w:szCs w:val="21"/>
        </w:rPr>
        <w:t>,</w:t>
      </w:r>
      <w:r>
        <w:rPr>
          <w:rFonts w:ascii="Times New Roman" w:hAnsi="宋体"/>
          <w:szCs w:val="21"/>
        </w:rPr>
        <w:t>请回答下列问题。</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456180" cy="1682115"/>
            <wp:effectExtent l="0" t="0" r="0" b="0"/>
            <wp:docPr id="1301" name="20L382.EPS" descr="id:21474902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229838" name="20L382.EPS" descr="id:2147490216;FounderCES"/>
                    <pic:cNvPicPr>
                      <a:picLocks noChangeAspect="1"/>
                    </pic:cNvPicPr>
                  </pic:nvPicPr>
                  <pic:blipFill>
                    <a:blip xmlns:r="http://schemas.openxmlformats.org/officeDocument/2006/relationships" r:embed="rId10"/>
                    <a:stretch>
                      <a:fillRect/>
                    </a:stretch>
                  </pic:blipFill>
                  <pic:spPr>
                    <a:xfrm>
                      <a:off x="0" y="0"/>
                      <a:ext cx="2456640" cy="16826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J2-4</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写出图中标有序号的仪器名称</w:t>
      </w:r>
      <w:r>
        <w:rPr>
          <w:rFonts w:ascii="Times New Roman" w:hAnsi="Times New Roman"/>
          <w:szCs w:val="21"/>
        </w:rPr>
        <w:t>:</w:t>
      </w:r>
      <w:r>
        <w:rPr>
          <w:rFonts w:ascii="宋体" w:hAnsi="宋体"/>
          <w:szCs w:val="21"/>
        </w:rPr>
        <w:t>①</w:t>
      </w:r>
      <w:r>
        <w:rPr>
          <w:rFonts w:ascii="Times New Roman" w:hAnsi="宋体"/>
          <w:szCs w:val="21"/>
          <w:u w:val="single" w:color="000000"/>
        </w:rPr>
        <w:t>　　　　</w:t>
      </w:r>
      <w:r>
        <w:rPr>
          <w:rFonts w:ascii="Times New Roman" w:hAnsi="Times New Roman"/>
          <w:szCs w:val="21"/>
        </w:rPr>
        <w:t>,</w:t>
      </w:r>
      <w:r>
        <w:rPr>
          <w:rFonts w:ascii="宋体" w:hAnsi="宋体"/>
          <w:szCs w:val="21"/>
        </w:rPr>
        <w:t>②</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实验室用高锰酸钾制取并收集干燥的氧气</w:t>
      </w:r>
      <w:r>
        <w:rPr>
          <w:rFonts w:ascii="Times New Roman" w:hAnsi="Times New Roman"/>
          <w:szCs w:val="21"/>
        </w:rPr>
        <w:t>,</w:t>
      </w:r>
      <w:r>
        <w:rPr>
          <w:rFonts w:ascii="Times New Roman" w:hAnsi="宋体"/>
          <w:szCs w:val="21"/>
        </w:rPr>
        <w:t>反应的化学方程式为</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Times New Roman"/>
          <w:szCs w:val="21"/>
        </w:rPr>
        <w:t>,</w:t>
      </w:r>
      <w:r>
        <w:rPr>
          <w:rFonts w:ascii="Times New Roman" w:hAnsi="宋体"/>
          <w:szCs w:val="21"/>
        </w:rPr>
        <w:t>所选装置的连接顺序为</w:t>
      </w:r>
      <w:r>
        <w:rPr>
          <w:rFonts w:ascii="Times New Roman" w:hAnsi="Times New Roman"/>
          <w:szCs w:val="21"/>
        </w:rPr>
        <w:t>A→</w:t>
      </w:r>
      <w:r>
        <w:rPr>
          <w:rFonts w:ascii="Times New Roman" w:hAnsi="宋体"/>
          <w:szCs w:val="21"/>
          <w:u w:val="single" w:color="000000"/>
        </w:rPr>
        <w:t>　　　　</w:t>
      </w:r>
      <w:r>
        <w:rPr>
          <w:rFonts w:ascii="Times New Roman" w:hAnsi="Times New Roman"/>
          <w:szCs w:val="21"/>
        </w:rPr>
        <w:t>→</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。该实验中还需对装置</w:t>
      </w:r>
      <w:r>
        <w:rPr>
          <w:rFonts w:ascii="Times New Roman" w:hAnsi="Times New Roman"/>
          <w:szCs w:val="21"/>
        </w:rPr>
        <w:t>A</w:t>
      </w:r>
      <w:r>
        <w:rPr>
          <w:rFonts w:ascii="Times New Roman" w:hAnsi="宋体"/>
          <w:szCs w:val="21"/>
        </w:rPr>
        <w:t>进行的改进是</w:t>
      </w:r>
      <w:r>
        <w:rPr>
          <w:rFonts w:ascii="Times New Roman" w:hAnsi="宋体"/>
          <w:szCs w:val="21"/>
          <w:u w:val="single" w:color="000000"/>
        </w:rPr>
        <w:t>　　　　　　　　　　</w:t>
      </w:r>
      <w:r>
        <w:rPr>
          <w:rFonts w:ascii="Times New Roman" w:hAnsi="宋体"/>
          <w:szCs w:val="21"/>
        </w:rPr>
        <w:t>。若用</w:t>
      </w:r>
      <w:r>
        <w:rPr>
          <w:rFonts w:ascii="Times New Roman" w:hAnsi="Times New Roman"/>
          <w:szCs w:val="21"/>
        </w:rPr>
        <w:t>C</w:t>
      </w:r>
      <w:r>
        <w:rPr>
          <w:rFonts w:ascii="Times New Roman" w:hAnsi="宋体"/>
          <w:szCs w:val="21"/>
        </w:rPr>
        <w:t>装置收集</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w:t>
      </w:r>
      <w:r>
        <w:rPr>
          <w:rFonts w:ascii="Times New Roman" w:hAnsi="宋体"/>
          <w:szCs w:val="21"/>
        </w:rPr>
        <w:t>导管口开始有气泡放出时</w:t>
      </w:r>
      <w:r>
        <w:rPr>
          <w:rFonts w:ascii="Times New Roman" w:hAnsi="Times New Roman"/>
          <w:szCs w:val="21"/>
        </w:rPr>
        <w:t>,</w:t>
      </w:r>
      <w:r>
        <w:rPr>
          <w:rFonts w:ascii="Times New Roman" w:hAnsi="宋体"/>
          <w:szCs w:val="21"/>
        </w:rPr>
        <w:t>不宜立即收集</w:t>
      </w:r>
      <w:r>
        <w:rPr>
          <w:rFonts w:ascii="Times New Roman" w:hAnsi="Times New Roman"/>
          <w:szCs w:val="21"/>
        </w:rPr>
        <w:t>,</w:t>
      </w:r>
      <w:r>
        <w:rPr>
          <w:rFonts w:ascii="Times New Roman" w:hAnsi="宋体"/>
          <w:szCs w:val="21"/>
        </w:rPr>
        <w:t>应在</w:t>
      </w:r>
      <w:r>
        <w:rPr>
          <w:rFonts w:ascii="Times New Roman" w:hAnsi="宋体"/>
          <w:szCs w:val="21"/>
          <w:u w:val="single" w:color="000000"/>
        </w:rPr>
        <w:t>　　　　　　　　　　　</w:t>
      </w:r>
      <w:r>
        <w:rPr>
          <w:rFonts w:ascii="Times New Roman" w:hAnsi="宋体"/>
          <w:szCs w:val="21"/>
        </w:rPr>
        <w:t>时</w:t>
      </w:r>
      <w:r>
        <w:rPr>
          <w:rFonts w:ascii="Times New Roman" w:hAnsi="Times New Roman"/>
          <w:szCs w:val="21"/>
        </w:rPr>
        <w:t>,</w:t>
      </w:r>
      <w:r>
        <w:rPr>
          <w:rFonts w:ascii="Times New Roman" w:hAnsi="宋体"/>
          <w:szCs w:val="21"/>
        </w:rPr>
        <w:t>开始收集气体。</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宋体"/>
          <w:szCs w:val="21"/>
        </w:rPr>
        <w:t>某兴趣小组同学在实验室连接</w:t>
      </w:r>
      <w:r>
        <w:rPr>
          <w:rFonts w:ascii="Times New Roman" w:hAnsi="Times New Roman"/>
          <w:szCs w:val="21"/>
        </w:rPr>
        <w:t>B</w:t>
      </w:r>
      <w:r>
        <w:rPr>
          <w:rFonts w:ascii="Times New Roman" w:hAnsi="宋体"/>
          <w:szCs w:val="21"/>
        </w:rPr>
        <w:t>、</w:t>
      </w:r>
      <w:r>
        <w:rPr>
          <w:rFonts w:ascii="Times New Roman" w:hAnsi="Times New Roman"/>
          <w:szCs w:val="21"/>
        </w:rPr>
        <w:t>G</w:t>
      </w:r>
      <w:r>
        <w:rPr>
          <w:rFonts w:ascii="Times New Roman" w:hAnsi="宋体"/>
          <w:szCs w:val="21"/>
        </w:rPr>
        <w:t>装置进行实验。若实验时</w:t>
      </w:r>
      <w:r>
        <w:rPr>
          <w:rFonts w:ascii="Times New Roman" w:hAnsi="Times New Roman"/>
          <w:szCs w:val="21"/>
        </w:rPr>
        <w:t>G</w:t>
      </w:r>
      <w:r>
        <w:rPr>
          <w:rFonts w:ascii="Times New Roman" w:hAnsi="宋体"/>
          <w:szCs w:val="21"/>
        </w:rPr>
        <w:t>装置中燃着的蜡烛熄灭</w:t>
      </w:r>
      <w:r>
        <w:rPr>
          <w:rFonts w:ascii="Times New Roman" w:hAnsi="Times New Roman"/>
          <w:szCs w:val="21"/>
        </w:rPr>
        <w:t>,</w:t>
      </w:r>
      <w:r>
        <w:rPr>
          <w:rFonts w:ascii="Times New Roman" w:hAnsi="宋体"/>
          <w:szCs w:val="21"/>
        </w:rPr>
        <w:t>则</w:t>
      </w:r>
      <w:r>
        <w:rPr>
          <w:rFonts w:ascii="Times New Roman" w:hAnsi="Times New Roman"/>
          <w:szCs w:val="21"/>
        </w:rPr>
        <w:t>B</w:t>
      </w:r>
      <w:r>
        <w:rPr>
          <w:rFonts w:ascii="Times New Roman" w:hAnsi="宋体"/>
          <w:szCs w:val="21"/>
        </w:rPr>
        <w:t>装置中反应的化学方程式为</w:t>
      </w:r>
      <w:r>
        <w:rPr>
          <w:rFonts w:ascii="Times New Roman" w:hAnsi="宋体"/>
          <w:szCs w:val="21"/>
          <w:u w:val="single" w:color="000000"/>
        </w:rPr>
        <w:t>　　　　　　　　　　　　　　　　</w:t>
      </w:r>
      <w:r>
        <w:rPr>
          <w:rFonts w:ascii="Times New Roman" w:hAnsi="宋体"/>
          <w:szCs w:val="21"/>
        </w:rPr>
        <w:t>。使用</w:t>
      </w:r>
      <w:r>
        <w:rPr>
          <w:rFonts w:ascii="Times New Roman" w:hAnsi="Times New Roman"/>
          <w:szCs w:val="21"/>
        </w:rPr>
        <w:t>B</w:t>
      </w:r>
      <w:r>
        <w:rPr>
          <w:rFonts w:ascii="Times New Roman" w:hAnsi="宋体"/>
          <w:szCs w:val="21"/>
        </w:rPr>
        <w:t>装置制取气体的优点是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11.(6</w:t>
      </w:r>
      <w:r>
        <w:rPr>
          <w:rFonts w:ascii="Times New Roman" w:hAnsi="宋体"/>
          <w:szCs w:val="21"/>
        </w:rPr>
        <w:t>分</w:t>
      </w:r>
      <w:r>
        <w:rPr>
          <w:rFonts w:ascii="Times New Roman" w:hAnsi="Times New Roman"/>
          <w:szCs w:val="21"/>
        </w:rPr>
        <w:t>)</w:t>
      </w:r>
      <w:r>
        <w:rPr>
          <w:rFonts w:ascii="Times New Roman" w:hAnsi="宋体"/>
          <w:szCs w:val="21"/>
        </w:rPr>
        <w:t>某兴趣小组开展</w:t>
      </w:r>
      <w:r>
        <w:rPr>
          <w:rFonts w:ascii="Times New Roman" w:hAnsi="Times New Roman"/>
          <w:szCs w:val="21"/>
        </w:rPr>
        <w:t>“</w:t>
      </w:r>
      <w:r>
        <w:rPr>
          <w:rFonts w:ascii="Times New Roman" w:hAnsi="宋体"/>
          <w:szCs w:val="21"/>
        </w:rPr>
        <w:t>测定密闭容器中某种气体的体积分数</w:t>
      </w:r>
      <w:r>
        <w:rPr>
          <w:rFonts w:ascii="Times New Roman" w:hAnsi="Times New Roman"/>
          <w:szCs w:val="21"/>
        </w:rPr>
        <w:t>”</w:t>
      </w:r>
      <w:r>
        <w:rPr>
          <w:rFonts w:ascii="Times New Roman" w:hAnsi="宋体"/>
          <w:szCs w:val="21"/>
        </w:rPr>
        <w:t>的探究实验。</w:t>
      </w:r>
    </w:p>
    <w:p>
      <w:pPr>
        <w:snapToGrid w:val="0"/>
        <w:spacing w:line="360" w:lineRule="auto"/>
        <w:rPr>
          <w:rFonts w:ascii="Times New Roman" w:hAnsi="Times New Roman"/>
          <w:szCs w:val="21"/>
        </w:rPr>
      </w:pPr>
      <w:r>
        <w:rPr>
          <w:rFonts w:ascii="Times New Roman" w:hAnsi="Times New Roman"/>
          <w:szCs w:val="21"/>
        </w:rPr>
        <w:t>[</w:t>
      </w:r>
      <w:r>
        <w:rPr>
          <w:rFonts w:ascii="Times New Roman" w:hAnsi="宋体"/>
          <w:szCs w:val="21"/>
        </w:rPr>
        <w:t>实验</w:t>
      </w:r>
      <w:r>
        <w:rPr>
          <w:rFonts w:ascii="Times New Roman" w:hAnsi="Times New Roman"/>
          <w:szCs w:val="21"/>
        </w:rPr>
        <w:t>1]</w:t>
      </w:r>
      <w:r>
        <w:rPr>
          <w:rFonts w:ascii="Times New Roman" w:hAnsi="宋体"/>
          <w:szCs w:val="21"/>
        </w:rPr>
        <w:t>按图</w:t>
      </w:r>
      <w:r>
        <w:rPr>
          <w:rFonts w:ascii="Times New Roman" w:hAnsi="Times New Roman"/>
          <w:szCs w:val="21"/>
        </w:rPr>
        <w:t>J2-5</w:t>
      </w:r>
      <w:r>
        <w:rPr>
          <w:rFonts w:ascii="Times New Roman" w:hAnsi="宋体"/>
          <w:szCs w:val="21"/>
        </w:rPr>
        <w:t>甲所示装置</w:t>
      </w:r>
      <w:r>
        <w:rPr>
          <w:rFonts w:ascii="Times New Roman" w:hAnsi="Times New Roman"/>
          <w:szCs w:val="21"/>
        </w:rPr>
        <w:t>,</w:t>
      </w:r>
      <w:r>
        <w:rPr>
          <w:rFonts w:ascii="Times New Roman" w:hAnsi="宋体"/>
          <w:szCs w:val="21"/>
        </w:rPr>
        <w:t>用红磷燃烧的方法测定空气中氧气的体积分数。</w:t>
      </w:r>
    </w:p>
    <w:p>
      <w:pPr>
        <w:snapToGrid w:val="0"/>
        <w:spacing w:line="360" w:lineRule="auto"/>
        <w:rPr>
          <w:rFonts w:ascii="Times New Roman" w:hAnsi="Times New Roman"/>
          <w:szCs w:val="21"/>
        </w:rPr>
      </w:pPr>
      <w:r>
        <w:rPr>
          <w:rFonts w:ascii="Times New Roman" w:hAnsi="Times New Roman"/>
          <w:szCs w:val="21"/>
        </w:rPr>
        <w:t>[</w:t>
      </w:r>
      <w:r>
        <w:rPr>
          <w:rFonts w:ascii="Times New Roman" w:hAnsi="宋体"/>
          <w:szCs w:val="21"/>
        </w:rPr>
        <w:t>实验</w:t>
      </w:r>
      <w:r>
        <w:rPr>
          <w:rFonts w:ascii="Times New Roman" w:hAnsi="Times New Roman"/>
          <w:szCs w:val="21"/>
        </w:rPr>
        <w:t>2]</w:t>
      </w:r>
      <w:r>
        <w:rPr>
          <w:rFonts w:ascii="Times New Roman" w:hAnsi="宋体"/>
          <w:szCs w:val="21"/>
        </w:rPr>
        <w:t>按图乙所示装置</w:t>
      </w:r>
      <w:r>
        <w:rPr>
          <w:rFonts w:ascii="Times New Roman" w:hAnsi="Times New Roman"/>
          <w:szCs w:val="21"/>
        </w:rPr>
        <w:t>,</w:t>
      </w:r>
      <w:r>
        <w:rPr>
          <w:rFonts w:ascii="Times New Roman" w:hAnsi="宋体"/>
          <w:szCs w:val="21"/>
        </w:rPr>
        <w:t>在集气瓶内壁用水均匀涂附铁粉除氧剂</w:t>
      </w:r>
      <w:r>
        <w:rPr>
          <w:rFonts w:ascii="Times New Roman" w:hAnsi="Times New Roman"/>
          <w:szCs w:val="21"/>
        </w:rPr>
        <w:t>(</w:t>
      </w:r>
      <w:r>
        <w:rPr>
          <w:rFonts w:ascii="Times New Roman" w:hAnsi="宋体"/>
          <w:szCs w:val="21"/>
        </w:rPr>
        <w:t>其中辅助成分不干扰实验</w:t>
      </w:r>
      <w:r>
        <w:rPr>
          <w:rFonts w:ascii="Times New Roman" w:hAnsi="Times New Roman"/>
          <w:szCs w:val="21"/>
        </w:rPr>
        <w:t>),</w:t>
      </w:r>
      <w:r>
        <w:rPr>
          <w:rFonts w:ascii="Times New Roman" w:hAnsi="宋体"/>
          <w:szCs w:val="21"/>
        </w:rPr>
        <w:t>利用铁锈蚀原理测定空气中氧气的体积分数。</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569210" cy="1111885"/>
            <wp:effectExtent l="0" t="0" r="0" b="0"/>
            <wp:docPr id="1302" name="20HXZT19a.EPS" descr="id:21474902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227949" name="20HXZT19a.EPS" descr="id:2147490223;FounderCES"/>
                    <pic:cNvPicPr>
                      <a:picLocks noChangeAspect="1"/>
                    </pic:cNvPicPr>
                  </pic:nvPicPr>
                  <pic:blipFill>
                    <a:blip xmlns:r="http://schemas.openxmlformats.org/officeDocument/2006/relationships" r:embed="rId11"/>
                    <a:stretch>
                      <a:fillRect/>
                    </a:stretch>
                  </pic:blipFill>
                  <pic:spPr>
                    <a:xfrm>
                      <a:off x="0" y="0"/>
                      <a:ext cx="2569320" cy="11124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J2-5</w:t>
      </w:r>
    </w:p>
    <w:p>
      <w:pPr>
        <w:snapToGrid w:val="0"/>
        <w:spacing w:line="360" w:lineRule="auto"/>
        <w:rPr>
          <w:rFonts w:ascii="Times New Roman" w:hAnsi="Times New Roman"/>
          <w:szCs w:val="21"/>
        </w:rPr>
      </w:pPr>
      <w:r>
        <w:rPr>
          <w:rFonts w:ascii="Times New Roman" w:hAnsi="Times New Roman"/>
          <w:szCs w:val="21"/>
        </w:rPr>
        <w:t>(1)</w:t>
      </w:r>
      <w:r>
        <w:rPr>
          <w:rFonts w:ascii="Times New Roman" w:hAnsi="宋体"/>
          <w:szCs w:val="21"/>
        </w:rPr>
        <w:t>实验甲中</w:t>
      </w:r>
      <w:r>
        <w:rPr>
          <w:rFonts w:ascii="Times New Roman" w:hAnsi="Times New Roman"/>
          <w:szCs w:val="21"/>
        </w:rPr>
        <w:t>,</w:t>
      </w:r>
      <w:r>
        <w:rPr>
          <w:rFonts w:ascii="Times New Roman" w:hAnsi="宋体"/>
          <w:szCs w:val="21"/>
        </w:rPr>
        <w:t>红磷燃烧的主要现象是</w:t>
      </w:r>
      <w:r>
        <w:rPr>
          <w:rFonts w:ascii="Times New Roman" w:hAnsi="宋体"/>
          <w:szCs w:val="21"/>
          <w:u w:val="single" w:color="000000"/>
        </w:rPr>
        <w:t>　　　　　　　　</w:t>
      </w:r>
      <w:r>
        <w:rPr>
          <w:rFonts w:ascii="Times New Roman" w:hAnsi="宋体"/>
          <w:szCs w:val="21"/>
        </w:rPr>
        <w:t>。红磷熄灭后</w:t>
      </w:r>
      <w:r>
        <w:rPr>
          <w:rFonts w:ascii="Times New Roman" w:hAnsi="Times New Roman"/>
          <w:szCs w:val="21"/>
        </w:rPr>
        <w:t>,</w:t>
      </w:r>
      <w:r>
        <w:rPr>
          <w:rFonts w:ascii="Times New Roman" w:hAnsi="宋体"/>
          <w:szCs w:val="21"/>
        </w:rPr>
        <w:t>集气瓶冷却至室温</w:t>
      </w:r>
      <w:r>
        <w:rPr>
          <w:rFonts w:ascii="Times New Roman" w:hAnsi="Times New Roman"/>
          <w:szCs w:val="21"/>
        </w:rPr>
        <w:t>,</w:t>
      </w:r>
      <w:r>
        <w:rPr>
          <w:rFonts w:ascii="Times New Roman" w:hAnsi="宋体"/>
          <w:szCs w:val="21"/>
        </w:rPr>
        <w:t>打开</w:t>
      </w:r>
      <w:r>
        <w:rPr>
          <w:rFonts w:ascii="Times New Roman" w:hAnsi="Times New Roman"/>
          <w:szCs w:val="21"/>
        </w:rPr>
        <w:t xml:space="preserve"> K,</w:t>
      </w:r>
      <w:r>
        <w:rPr>
          <w:rFonts w:ascii="Times New Roman" w:hAnsi="宋体"/>
          <w:szCs w:val="21"/>
        </w:rPr>
        <w:t>水能倒吸入集气瓶的原因是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宋体"/>
          <w:szCs w:val="21"/>
        </w:rPr>
        <w:t>为提高实验的准确性</w:t>
      </w:r>
      <w:r>
        <w:rPr>
          <w:rFonts w:ascii="Times New Roman" w:hAnsi="Times New Roman"/>
          <w:szCs w:val="21"/>
        </w:rPr>
        <w:t>,</w:t>
      </w:r>
      <w:r>
        <w:rPr>
          <w:rFonts w:ascii="Times New Roman" w:hAnsi="宋体"/>
          <w:szCs w:val="21"/>
        </w:rPr>
        <w:t>以上两个实验都需要注意的事项是</w:t>
      </w:r>
      <w:r>
        <w:rPr>
          <w:rFonts w:ascii="Times New Roman" w:hAnsi="宋体"/>
          <w:szCs w:val="21"/>
          <w:u w:val="single" w:color="000000"/>
        </w:rPr>
        <w:t>　　　　　　　　　　　　　　</w:t>
      </w:r>
      <w:r>
        <w:rPr>
          <w:rFonts w:ascii="Times New Roman" w:hAnsi="Times New Roman"/>
          <w:szCs w:val="21"/>
        </w:rPr>
        <w:t>(</w:t>
      </w:r>
      <w:r>
        <w:rPr>
          <w:rFonts w:ascii="Times New Roman" w:hAnsi="宋体"/>
          <w:szCs w:val="21"/>
        </w:rPr>
        <w:t>写一点</w:t>
      </w:r>
      <w:r>
        <w:rPr>
          <w:rFonts w:ascii="Times New Roman" w:hAnsi="Times New Roman"/>
          <w:szCs w:val="21"/>
        </w:rPr>
        <w:t>)</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宋体"/>
          <w:szCs w:val="21"/>
        </w:rPr>
        <w:t>三、计算题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9</w:t>
      </w:r>
      <w:r>
        <w:rPr>
          <w:rFonts w:ascii="Times New Roman" w:hAnsi="宋体"/>
          <w:color w:val="666666"/>
          <w:szCs w:val="21"/>
        </w:rPr>
        <w:t>分</w:t>
      </w:r>
      <w:r>
        <w:rPr>
          <w:rFonts w:ascii="Times New Roman" w:hAnsi="Times New Roman"/>
          <w:color w:val="666666"/>
          <w:szCs w:val="21"/>
        </w:rPr>
        <w:t>)</w:t>
      </w:r>
    </w:p>
    <w:p>
      <w:pPr>
        <w:snapToGrid w:val="0"/>
        <w:spacing w:line="360" w:lineRule="auto"/>
        <w:rPr>
          <w:rFonts w:ascii="Times New Roman" w:hAnsi="Times New Roman"/>
          <w:szCs w:val="21"/>
        </w:rPr>
      </w:pPr>
      <w:r>
        <w:rPr>
          <w:rFonts w:ascii="Times New Roman" w:hAnsi="Times New Roman"/>
          <w:szCs w:val="21"/>
        </w:rPr>
        <w:t>12.</w:t>
      </w:r>
      <w:r>
        <w:rPr>
          <w:rFonts w:ascii="Times New Roman" w:hAnsi="宋体"/>
          <w:szCs w:val="21"/>
        </w:rPr>
        <w:t>为测定某</w:t>
      </w:r>
      <w:r>
        <w:rPr>
          <w:rFonts w:ascii="Times New Roman" w:hAnsi="Times New Roman"/>
          <w:szCs w:val="21"/>
        </w:rPr>
        <w:t>CuSO</w:t>
      </w:r>
      <w:r>
        <w:rPr>
          <w:rFonts w:ascii="Times New Roman" w:hAnsi="Times New Roman"/>
          <w:szCs w:val="21"/>
          <w:vertAlign w:val="subscript"/>
        </w:rPr>
        <w:t>4</w:t>
      </w:r>
      <w:r>
        <w:rPr>
          <w:rFonts w:ascii="Times New Roman" w:hAnsi="宋体"/>
          <w:szCs w:val="21"/>
        </w:rPr>
        <w:t>溶液中溶质的质量分数</w:t>
      </w:r>
      <w:r>
        <w:rPr>
          <w:rFonts w:ascii="Times New Roman" w:hAnsi="Times New Roman"/>
          <w:szCs w:val="21"/>
        </w:rPr>
        <w:t>,</w:t>
      </w:r>
      <w:r>
        <w:rPr>
          <w:rFonts w:ascii="Times New Roman" w:hAnsi="宋体"/>
          <w:szCs w:val="21"/>
        </w:rPr>
        <w:t>取</w:t>
      </w:r>
      <w:r>
        <w:rPr>
          <w:rFonts w:ascii="Times New Roman" w:hAnsi="Times New Roman"/>
          <w:szCs w:val="21"/>
        </w:rPr>
        <w:t>150 g CuSO</w:t>
      </w:r>
      <w:r>
        <w:rPr>
          <w:rFonts w:ascii="Times New Roman" w:hAnsi="Times New Roman"/>
          <w:szCs w:val="21"/>
          <w:vertAlign w:val="subscript"/>
        </w:rPr>
        <w:t>4</w:t>
      </w:r>
      <w:r>
        <w:rPr>
          <w:rFonts w:ascii="Times New Roman" w:hAnsi="宋体"/>
          <w:szCs w:val="21"/>
        </w:rPr>
        <w:t>溶液</w:t>
      </w:r>
      <w:r>
        <w:rPr>
          <w:rFonts w:ascii="Times New Roman" w:hAnsi="Times New Roman"/>
          <w:szCs w:val="21"/>
        </w:rPr>
        <w:t>,</w:t>
      </w:r>
      <w:r>
        <w:rPr>
          <w:rFonts w:ascii="Times New Roman" w:hAnsi="宋体"/>
          <w:szCs w:val="21"/>
        </w:rPr>
        <w:t>平均分为三份</w:t>
      </w:r>
      <w:r>
        <w:rPr>
          <w:rFonts w:ascii="Times New Roman" w:hAnsi="Times New Roman"/>
          <w:szCs w:val="21"/>
        </w:rPr>
        <w:t>,</w:t>
      </w:r>
      <w:r>
        <w:rPr>
          <w:rFonts w:ascii="Times New Roman" w:hAnsi="宋体"/>
          <w:szCs w:val="21"/>
        </w:rPr>
        <w:t>每份样品均按图</w:t>
      </w:r>
      <w:r>
        <w:rPr>
          <w:rFonts w:ascii="Times New Roman" w:hAnsi="Times New Roman"/>
          <w:szCs w:val="21"/>
        </w:rPr>
        <w:t>J2-6</w:t>
      </w:r>
      <w:r>
        <w:rPr>
          <w:rFonts w:ascii="Times New Roman" w:hAnsi="宋体"/>
          <w:szCs w:val="21"/>
        </w:rPr>
        <w:t>所示进行实验</w:t>
      </w:r>
      <w:r>
        <w:rPr>
          <w:rFonts w:ascii="Times New Roman" w:hAnsi="Times New Roman"/>
          <w:szCs w:val="21"/>
        </w:rPr>
        <w:t>,</w:t>
      </w:r>
      <w:r>
        <w:rPr>
          <w:rFonts w:ascii="Times New Roman" w:hAnsi="宋体"/>
          <w:szCs w:val="21"/>
        </w:rPr>
        <w:t>实验数据见下表。请计算</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225040" cy="883285"/>
            <wp:effectExtent l="0" t="0" r="0" b="0"/>
            <wp:docPr id="1303" name="20L386.EPS" descr="id:21474902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315625" name="20L386.EPS" descr="id:2147490230;FounderCES"/>
                    <pic:cNvPicPr>
                      <a:picLocks noChangeAspect="1"/>
                    </pic:cNvPicPr>
                  </pic:nvPicPr>
                  <pic:blipFill>
                    <a:blip xmlns:r="http://schemas.openxmlformats.org/officeDocument/2006/relationships" r:embed="rId12"/>
                    <a:stretch>
                      <a:fillRect/>
                    </a:stretch>
                  </pic:blipFill>
                  <pic:spPr>
                    <a:xfrm>
                      <a:off x="0" y="0"/>
                      <a:ext cx="2225160" cy="8838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J2-6</w:t>
      </w:r>
    </w:p>
    <w:tbl>
      <w:tblPr>
        <w:tblStyle w:val="TableNormal"/>
        <w:tblW w:w="417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899"/>
        <w:gridCol w:w="760"/>
        <w:gridCol w:w="760"/>
        <w:gridCol w:w="760"/>
      </w:tblGrid>
      <w:tr>
        <w:tblPrEx>
          <w:tblW w:w="4179"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napToGrid w:val="0"/>
              <w:spacing w:line="360" w:lineRule="auto"/>
              <w:jc w:val="center"/>
              <w:rPr>
                <w:rFonts w:ascii="Times New Roman" w:hAnsi="Times New Roman"/>
                <w:szCs w:val="21"/>
              </w:rPr>
            </w:pP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实验</w:t>
            </w:r>
            <w:r>
              <w:rPr>
                <w:rFonts w:ascii="Times New Roman" w:hAnsi="Times New Roman"/>
                <w:szCs w:val="21"/>
              </w:rPr>
              <w:t>1</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实验</w:t>
            </w:r>
            <w:r>
              <w:rPr>
                <w:rFonts w:ascii="Times New Roman" w:hAnsi="Times New Roman"/>
                <w:szCs w:val="21"/>
              </w:rPr>
              <w:t>2</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实验</w:t>
            </w:r>
            <w:r>
              <w:rPr>
                <w:rFonts w:ascii="Times New Roman" w:hAnsi="Times New Roman"/>
                <w:szCs w:val="21"/>
              </w:rPr>
              <w:t>3</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宋体"/>
                <w:szCs w:val="21"/>
              </w:rPr>
              <w:t>样品质量</w:t>
            </w:r>
            <w:r>
              <w:rPr>
                <w:rFonts w:ascii="Times New Roman" w:hAnsi="Times New Roman"/>
                <w:szCs w:val="21"/>
              </w:rPr>
              <w:t>/g</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50</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50</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50</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NaOH</w:t>
            </w:r>
            <w:r>
              <w:rPr>
                <w:rFonts w:ascii="Times New Roman" w:hAnsi="宋体"/>
                <w:szCs w:val="21"/>
              </w:rPr>
              <w:t>溶液质量</w:t>
            </w:r>
            <w:r>
              <w:rPr>
                <w:rFonts w:ascii="Times New Roman" w:hAnsi="Times New Roman"/>
                <w:szCs w:val="21"/>
              </w:rPr>
              <w:t>/g</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20</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40</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60</w:t>
            </w:r>
          </w:p>
        </w:tc>
      </w:tr>
      <w:tr>
        <w:tblPrEx>
          <w:tblW w:w="4179" w:type="dxa"/>
          <w:jc w:val="center"/>
          <w:tblInd w:w="0" w:type="dxa"/>
          <w:tblLayout w:type="fixed"/>
          <w:tblCellMar>
            <w:top w:w="0" w:type="dxa"/>
            <w:left w:w="108" w:type="dxa"/>
            <w:bottom w:w="0" w:type="dxa"/>
            <w:right w:w="108" w:type="dxa"/>
          </w:tblCellMar>
        </w:tblPrEx>
        <w:trPr>
          <w:jc w:val="center"/>
        </w:trPr>
        <w:tc>
          <w:tcPr>
            <w:tcW w:w="1899"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i/>
                <w:szCs w:val="21"/>
              </w:rPr>
              <w:t>m</w:t>
            </w:r>
            <w:r>
              <w:rPr>
                <w:rFonts w:ascii="Times New Roman" w:hAnsi="Times New Roman"/>
                <w:szCs w:val="21"/>
              </w:rPr>
              <w:t>/g</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42.45</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44.9</w:t>
            </w:r>
          </w:p>
        </w:tc>
        <w:tc>
          <w:tcPr>
            <w:tcW w:w="76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44.9</w:t>
            </w:r>
          </w:p>
        </w:tc>
      </w:tr>
    </w:tbl>
    <w:p>
      <w:pPr>
        <w:snapToGrid w:val="0"/>
        <w:spacing w:line="360" w:lineRule="auto"/>
        <w:rPr>
          <w:rFonts w:ascii="Times New Roman" w:hAnsi="Times New Roman"/>
          <w:szCs w:val="21"/>
        </w:rPr>
      </w:pPr>
      <w:r>
        <w:rPr>
          <w:rFonts w:ascii="Times New Roman" w:hAnsi="Times New Roman"/>
          <w:szCs w:val="21"/>
        </w:rPr>
        <w:t>(1)50 g CuSO</w:t>
      </w:r>
      <w:r>
        <w:rPr>
          <w:rFonts w:ascii="Times New Roman" w:hAnsi="Times New Roman"/>
          <w:szCs w:val="21"/>
          <w:vertAlign w:val="subscript"/>
        </w:rPr>
        <w:t>4</w:t>
      </w:r>
      <w:r>
        <w:rPr>
          <w:rFonts w:ascii="Times New Roman" w:hAnsi="宋体"/>
          <w:szCs w:val="21"/>
        </w:rPr>
        <w:t>溶液完全反应时</w:t>
      </w:r>
      <w:r>
        <w:rPr>
          <w:rFonts w:ascii="Times New Roman" w:hAnsi="Times New Roman"/>
          <w:szCs w:val="21"/>
        </w:rPr>
        <w:t>,</w:t>
      </w:r>
      <w:r>
        <w:rPr>
          <w:rFonts w:ascii="Times New Roman" w:hAnsi="宋体"/>
          <w:szCs w:val="21"/>
        </w:rPr>
        <w:t>所得沉淀的质量为</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(2)CuSO</w:t>
      </w:r>
      <w:r>
        <w:rPr>
          <w:rFonts w:ascii="Times New Roman" w:hAnsi="Times New Roman"/>
          <w:szCs w:val="21"/>
          <w:vertAlign w:val="subscript"/>
        </w:rPr>
        <w:t>4</w:t>
      </w:r>
      <w:r>
        <w:rPr>
          <w:rFonts w:ascii="Times New Roman" w:hAnsi="宋体"/>
          <w:szCs w:val="21"/>
        </w:rPr>
        <w:t>溶液中溶质的质量分数。</w:t>
      </w: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widowControl/>
        <w:jc w:val="left"/>
        <w:rPr>
          <w:rFonts w:ascii="Times New Roman" w:hAnsi="宋体"/>
          <w:szCs w:val="21"/>
        </w:rPr>
      </w:pPr>
      <w:r>
        <w:rPr>
          <w:rFonts w:ascii="Times New Roman" w:hAnsi="宋体"/>
          <w:szCs w:val="21"/>
        </w:rPr>
        <w:br w:type="page"/>
      </w:r>
    </w:p>
    <w:p>
      <w:pPr>
        <w:widowControl/>
        <w:jc w:val="center"/>
        <w:rPr>
          <w:rFonts w:ascii="微软雅黑" w:eastAsia="微软雅黑" w:hAnsi="微软雅黑" w:cs="Times"/>
          <w:b/>
          <w:color w:val="C00000"/>
          <w:sz w:val="32"/>
          <w:szCs w:val="32"/>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napToGrid w:val="0"/>
        <w:spacing w:line="360" w:lineRule="auto"/>
        <w:rPr>
          <w:rFonts w:ascii="Times New Roman" w:hAnsi="Times New Roman"/>
          <w:szCs w:val="21"/>
        </w:rPr>
      </w:pPr>
      <w:r>
        <w:rPr>
          <w:rFonts w:ascii="Times New Roman" w:hAnsi="Times New Roman"/>
          <w:szCs w:val="21"/>
        </w:rPr>
        <w:t>1.B　2.C　3.C</w:t>
      </w:r>
    </w:p>
    <w:p>
      <w:pPr>
        <w:snapToGrid w:val="0"/>
        <w:spacing w:line="360" w:lineRule="auto"/>
        <w:rPr>
          <w:rFonts w:ascii="Times New Roman" w:hAnsi="Times New Roman"/>
          <w:szCs w:val="21"/>
        </w:rPr>
      </w:pPr>
      <w:r>
        <w:rPr>
          <w:rFonts w:ascii="Times New Roman" w:hAnsi="Times New Roman"/>
          <w:szCs w:val="21"/>
        </w:rPr>
        <w:t>4.D　[解析]化合物中元素化合价的代数和为0,焦亚硫酸钠中钠元素的化合价是+1,氧元素的化合价是-2,设硫元素的化合价为</w:t>
      </w:r>
      <w:r>
        <w:rPr>
          <w:rFonts w:ascii="Times New Roman" w:hAnsi="Times New Roman"/>
          <w:i/>
          <w:szCs w:val="21"/>
        </w:rPr>
        <w:t>x</w:t>
      </w:r>
      <w:r>
        <w:rPr>
          <w:rFonts w:ascii="Times New Roman" w:hAnsi="Times New Roman"/>
          <w:szCs w:val="21"/>
        </w:rPr>
        <w:t>,则(+1)×2+2</w:t>
      </w:r>
      <w:r>
        <w:rPr>
          <w:rFonts w:ascii="Times New Roman" w:hAnsi="Times New Roman"/>
          <w:i/>
          <w:szCs w:val="21"/>
        </w:rPr>
        <w:t>x</w:t>
      </w:r>
      <w:r>
        <w:rPr>
          <w:rFonts w:ascii="Times New Roman" w:hAnsi="Times New Roman"/>
          <w:szCs w:val="21"/>
        </w:rPr>
        <w:t>+(-2)×6=0,</w:t>
      </w:r>
      <w:r>
        <w:rPr>
          <w:rFonts w:ascii="Times New Roman" w:hAnsi="Times New Roman"/>
          <w:i/>
          <w:szCs w:val="21"/>
        </w:rPr>
        <w:t>x</w:t>
      </w:r>
      <w:r>
        <w:rPr>
          <w:rFonts w:ascii="Times New Roman" w:hAnsi="Times New Roman"/>
          <w:szCs w:val="21"/>
        </w:rPr>
        <w:t>=+5。</w:t>
      </w:r>
    </w:p>
    <w:p>
      <w:pPr>
        <w:snapToGrid w:val="0"/>
        <w:spacing w:line="360" w:lineRule="auto"/>
        <w:rPr>
          <w:rFonts w:ascii="Times New Roman" w:hAnsi="Times New Roman"/>
          <w:szCs w:val="21"/>
        </w:rPr>
      </w:pPr>
      <w:r>
        <w:rPr>
          <w:rFonts w:ascii="Times New Roman" w:hAnsi="Times New Roman"/>
          <w:szCs w:val="21"/>
        </w:rPr>
        <w:t>5.C</w:t>
      </w:r>
    </w:p>
    <w:p>
      <w:pPr>
        <w:snapToGrid w:val="0"/>
        <w:spacing w:line="360" w:lineRule="auto"/>
        <w:rPr>
          <w:rFonts w:ascii="Times New Roman" w:hAnsi="Times New Roman"/>
          <w:szCs w:val="21"/>
        </w:rPr>
      </w:pPr>
      <w:r>
        <w:rPr>
          <w:rFonts w:ascii="Times New Roman" w:hAnsi="Times New Roman"/>
          <w:szCs w:val="21"/>
        </w:rPr>
        <w:t>6.D　[解析]反应前后,甲、丁分别减少了20 g、5 g,参加反应的甲与丁的质量比为4</w:t>
      </w:r>
      <w:r>
        <w:rPr>
          <w:rFonts w:ascii="宋体" w:hAnsi="宋体" w:cs="宋体" w:hint="eastAsia"/>
          <w:szCs w:val="21"/>
        </w:rPr>
        <w:t>∶</w:t>
      </w:r>
      <w:r>
        <w:rPr>
          <w:rFonts w:ascii="Times New Roman" w:hAnsi="Times New Roman"/>
          <w:szCs w:val="21"/>
        </w:rPr>
        <w:t>1,二者都为反应物。根据质量守恒定律可知,不管乙、丙是否参加反应,</w:t>
      </w:r>
      <w:r>
        <w:rPr>
          <w:rFonts w:ascii="Times New Roman" w:hAnsi="Times New Roman"/>
          <w:i/>
          <w:szCs w:val="21"/>
        </w:rPr>
        <w:t>x</w:t>
      </w:r>
      <w:r>
        <w:rPr>
          <w:rFonts w:ascii="Times New Roman" w:hAnsi="Times New Roman"/>
          <w:szCs w:val="21"/>
        </w:rPr>
        <w:t>+</w:t>
      </w:r>
      <w:r>
        <w:rPr>
          <w:rFonts w:ascii="Times New Roman" w:hAnsi="Times New Roman"/>
          <w:i/>
          <w:szCs w:val="21"/>
        </w:rPr>
        <w:t>y</w:t>
      </w:r>
      <w:r>
        <w:rPr>
          <w:rFonts w:ascii="Times New Roman" w:hAnsi="Times New Roman"/>
          <w:szCs w:val="21"/>
        </w:rPr>
        <w:t>=30+20+20+15-10=75。如果</w:t>
      </w:r>
      <w:r>
        <w:rPr>
          <w:rFonts w:ascii="Times New Roman" w:hAnsi="Times New Roman"/>
          <w:i/>
          <w:szCs w:val="21"/>
        </w:rPr>
        <w:t>y</w:t>
      </w:r>
      <w:r>
        <w:rPr>
          <w:rFonts w:ascii="Times New Roman" w:hAnsi="Times New Roman"/>
          <w:szCs w:val="21"/>
        </w:rPr>
        <w:t>=20,说明丙没有参加反应,</w:t>
      </w:r>
      <w:r>
        <w:rPr>
          <w:rFonts w:ascii="Times New Roman" w:hAnsi="Times New Roman"/>
          <w:i/>
          <w:szCs w:val="21"/>
        </w:rPr>
        <w:t>x</w:t>
      </w:r>
      <w:r>
        <w:rPr>
          <w:rFonts w:ascii="Times New Roman" w:hAnsi="Times New Roman"/>
          <w:szCs w:val="21"/>
        </w:rPr>
        <w:t>=55,乙一定是生成物,该反应是化合反应;如果</w:t>
      </w:r>
      <w:r>
        <w:rPr>
          <w:rFonts w:ascii="Times New Roman" w:hAnsi="Times New Roman"/>
          <w:i/>
          <w:szCs w:val="21"/>
        </w:rPr>
        <w:t>y</w:t>
      </w:r>
      <w:r>
        <w:rPr>
          <w:rFonts w:ascii="Times New Roman" w:hAnsi="Times New Roman"/>
          <w:szCs w:val="21"/>
        </w:rPr>
        <w:t>&lt;20,说明丙是反应物,该反应仍然是化合反应。乙可能是反应物,可能是生成物,也可能没有参加反应,</w:t>
      </w:r>
      <w:r>
        <w:rPr>
          <w:rFonts w:ascii="Times New Roman" w:hAnsi="Times New Roman"/>
          <w:i/>
          <w:szCs w:val="21"/>
        </w:rPr>
        <w:t>x</w:t>
      </w:r>
      <w:r>
        <w:rPr>
          <w:rFonts w:ascii="Times New Roman" w:hAnsi="Times New Roman"/>
          <w:szCs w:val="21"/>
        </w:rPr>
        <w:t>的取值范围是0≤</w:t>
      </w:r>
      <w:r>
        <w:rPr>
          <w:rFonts w:ascii="Times New Roman" w:hAnsi="Times New Roman"/>
          <w:i/>
          <w:szCs w:val="21"/>
        </w:rPr>
        <w:t>x</w:t>
      </w:r>
      <w:r>
        <w:rPr>
          <w:rFonts w:ascii="Times New Roman" w:hAnsi="Times New Roman"/>
          <w:szCs w:val="21"/>
        </w:rPr>
        <w:t>≤75。</w:t>
      </w:r>
    </w:p>
    <w:p>
      <w:pPr>
        <w:snapToGrid w:val="0"/>
        <w:spacing w:line="360" w:lineRule="auto"/>
        <w:rPr>
          <w:rFonts w:ascii="Times New Roman" w:hAnsi="Times New Roman"/>
          <w:szCs w:val="21"/>
        </w:rPr>
      </w:pPr>
      <w:r>
        <w:rPr>
          <w:rFonts w:ascii="Times New Roman" w:hAnsi="Times New Roman"/>
          <w:szCs w:val="21"/>
        </w:rPr>
        <w:t>7.C　[解析]化学反应前后,原子的种类、数量不变;转化</w:t>
      </w:r>
      <w:r>
        <w:rPr>
          <w:rFonts w:ascii="宋体" w:hAnsi="宋体" w:cs="宋体" w:hint="eastAsia"/>
          <w:szCs w:val="21"/>
        </w:rPr>
        <w:t>②</w:t>
      </w:r>
      <w:r>
        <w:rPr>
          <w:rFonts w:ascii="Times New Roman" w:hAnsi="Times New Roman"/>
          <w:szCs w:val="21"/>
        </w:rPr>
        <w:t>的化学方程式是2NH</w:t>
      </w:r>
      <w:r>
        <w:rPr>
          <w:rFonts w:ascii="Times New Roman" w:hAnsi="Times New Roman"/>
          <w:szCs w:val="21"/>
          <w:vertAlign w:val="subscript"/>
        </w:rPr>
        <w:t>3</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drawing>
          <wp:inline distT="0" distB="0" distL="0" distR="0">
            <wp:extent cx="563245" cy="215900"/>
            <wp:effectExtent l="0" t="0" r="0" b="0"/>
            <wp:docPr id="216"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474831" name="图片 216"/>
                    <pic:cNvPicPr>
                      <a:picLocks noChangeAspect="1"/>
                    </pic:cNvPicPr>
                  </pic:nvPicPr>
                  <pic:blipFill>
                    <a:blip xmlns:r="http://schemas.openxmlformats.org/officeDocument/2006/relationships" r:embed="rId13" cstate="print"/>
                    <a:stretch>
                      <a:fillRect/>
                    </a:stretch>
                  </pic:blipFill>
                  <pic:spPr>
                    <a:xfrm>
                      <a:off x="0" y="0"/>
                      <a:ext cx="563760" cy="216360"/>
                    </a:xfrm>
                    <a:prstGeom prst="rect">
                      <a:avLst/>
                    </a:prstGeom>
                  </pic:spPr>
                </pic:pic>
              </a:graphicData>
            </a:graphic>
          </wp:inline>
        </w:drawing>
      </w:r>
      <w:r>
        <w:rPr>
          <w:rFonts w:ascii="Times New Roman" w:hAnsi="Times New Roman"/>
          <w:szCs w:val="21"/>
        </w:rPr>
        <w:t>CO(NH</w:t>
      </w:r>
      <w:r>
        <w:rPr>
          <w:rFonts w:ascii="Times New Roman" w:hAnsi="Times New Roman"/>
          <w:szCs w:val="21"/>
          <w:vertAlign w:val="subscript"/>
        </w:rPr>
        <w:t>2</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O,不是化合反应;整个过程中,二氧化碳、水属于氧化物,其他物质不属于氧化物;丁是尿素,属于氮肥,不属于复合肥。</w:t>
      </w:r>
    </w:p>
    <w:p>
      <w:pPr>
        <w:snapToGrid w:val="0"/>
        <w:spacing w:line="360" w:lineRule="auto"/>
        <w:rPr>
          <w:rFonts w:ascii="Times New Roman" w:hAnsi="Times New Roman"/>
          <w:szCs w:val="21"/>
        </w:rPr>
      </w:pPr>
      <w:r>
        <w:rPr>
          <w:rFonts w:ascii="Times New Roman" w:hAnsi="Times New Roman"/>
          <w:szCs w:val="21"/>
        </w:rPr>
        <w:t>8.(1)</w:t>
      </w:r>
      <w:r>
        <w:rPr>
          <w:rFonts w:ascii="宋体" w:hAnsi="宋体" w:cs="宋体" w:hint="eastAsia"/>
          <w:szCs w:val="21"/>
        </w:rPr>
        <w:t>②</w:t>
      </w:r>
      <w:r>
        <w:rPr>
          <w:rFonts w:ascii="Times New Roman" w:hAnsi="Times New Roman"/>
          <w:szCs w:val="21"/>
        </w:rPr>
        <w:t>　(2)</w:t>
      </w:r>
      <w:r>
        <w:rPr>
          <w:rFonts w:ascii="宋体" w:hAnsi="宋体" w:cs="宋体" w:hint="eastAsia"/>
          <w:szCs w:val="21"/>
        </w:rPr>
        <w:t>④</w:t>
      </w:r>
      <w:r>
        <w:rPr>
          <w:rFonts w:ascii="Times New Roman" w:hAnsi="Times New Roman"/>
          <w:szCs w:val="21"/>
        </w:rPr>
        <w:t>　(3)</w:t>
      </w:r>
      <w:r>
        <w:rPr>
          <w:rFonts w:ascii="宋体" w:hAnsi="宋体" w:cs="宋体" w:hint="eastAsia"/>
          <w:szCs w:val="21"/>
        </w:rPr>
        <w:t>⑥</w:t>
      </w:r>
      <w:r>
        <w:rPr>
          <w:rFonts w:ascii="Times New Roman" w:hAnsi="Times New Roman"/>
          <w:szCs w:val="21"/>
        </w:rPr>
        <w:t>　(4)</w:t>
      </w:r>
      <w:r>
        <w:rPr>
          <w:rFonts w:ascii="宋体" w:hAnsi="宋体" w:cs="宋体" w:hint="eastAsia"/>
          <w:szCs w:val="21"/>
        </w:rPr>
        <w:t>⑦</w:t>
      </w:r>
      <w:r>
        <w:rPr>
          <w:rFonts w:ascii="Times New Roman" w:hAnsi="Times New Roman"/>
          <w:szCs w:val="21"/>
        </w:rPr>
        <w:t>　(5)</w:t>
      </w:r>
      <w:r>
        <w:rPr>
          <w:rFonts w:ascii="宋体" w:hAnsi="宋体" w:cs="宋体" w:hint="eastAsia"/>
          <w:szCs w:val="21"/>
        </w:rPr>
        <w:t>③</w:t>
      </w:r>
    </w:p>
    <w:p>
      <w:pPr>
        <w:snapToGrid w:val="0"/>
        <w:spacing w:line="360" w:lineRule="auto"/>
        <w:rPr>
          <w:rFonts w:ascii="Times New Roman" w:hAnsi="Times New Roman"/>
          <w:szCs w:val="21"/>
        </w:rPr>
      </w:pPr>
      <w:r>
        <w:rPr>
          <w:rFonts w:ascii="Times New Roman" w:hAnsi="Times New Roman"/>
          <w:szCs w:val="21"/>
        </w:rPr>
        <w:t>9.(1)单质　(2)Fe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　(3)CO(或C)</w:t>
      </w:r>
    </w:p>
    <w:p>
      <w:pPr>
        <w:snapToGrid w:val="0"/>
        <w:spacing w:line="360" w:lineRule="auto"/>
        <w:rPr>
          <w:rFonts w:ascii="Times New Roman" w:hAnsi="Times New Roman"/>
          <w:szCs w:val="21"/>
        </w:rPr>
      </w:pPr>
      <w:r>
        <w:rPr>
          <w:rFonts w:ascii="Times New Roman" w:hAnsi="Times New Roman"/>
          <w:szCs w:val="21"/>
        </w:rPr>
        <w:t>(4)Fe+H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17"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340797" name="图片 217"/>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szCs w:val="21"/>
        </w:rPr>
        <w:t>FeSO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↑(合理即可)</w:t>
      </w:r>
    </w:p>
    <w:p>
      <w:pPr>
        <w:snapToGrid w:val="0"/>
        <w:spacing w:line="360" w:lineRule="auto"/>
        <w:rPr>
          <w:rFonts w:ascii="Times New Roman" w:hAnsi="Times New Roman"/>
          <w:szCs w:val="21"/>
        </w:rPr>
      </w:pPr>
      <w:r>
        <w:rPr>
          <w:rFonts w:ascii="Times New Roman" w:hAnsi="Times New Roman"/>
          <w:szCs w:val="21"/>
        </w:rPr>
        <w:t>[解析](1)由Fe及其化合物的化合价——物质类别二维图可知,A物质中Fe元素的化合价为0,所以A属于单质。(2)D物质中铁元素呈+3价,且属于氧化物,所以D的化学式为Fe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。(3)A为单质Fe,D为Fe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,Fe</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3</w:t>
      </w:r>
      <w:r>
        <w:rPr>
          <w:rFonts w:ascii="Times New Roman" w:hAnsi="Times New Roman"/>
          <w:szCs w:val="21"/>
        </w:rPr>
        <w:t>在高温条件下被CO或C还原成Fe。(4)由图知,G中铁元素呈+2价,且为硫酸盐,所以G为FeSO</w:t>
      </w:r>
      <w:r>
        <w:rPr>
          <w:rFonts w:ascii="Times New Roman" w:hAnsi="Times New Roman"/>
          <w:szCs w:val="21"/>
          <w:vertAlign w:val="subscript"/>
        </w:rPr>
        <w:t>4</w:t>
      </w:r>
      <w:r>
        <w:rPr>
          <w:rFonts w:ascii="Times New Roman" w:hAnsi="Times New Roman"/>
          <w:szCs w:val="21"/>
        </w:rPr>
        <w:t>,可通过铁与硫酸的置换反应或铁与某些盐的置换反应来生成硫酸亚铁,反应的化学方程式为Fe+H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18"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980595" name="图片 218"/>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szCs w:val="21"/>
        </w:rPr>
        <w:t>FeSO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↑,合理即可。</w:t>
      </w:r>
    </w:p>
    <w:p>
      <w:pPr>
        <w:snapToGrid w:val="0"/>
        <w:spacing w:line="360" w:lineRule="auto"/>
        <w:rPr>
          <w:rFonts w:ascii="Times New Roman" w:hAnsi="Times New Roman"/>
          <w:szCs w:val="21"/>
        </w:rPr>
      </w:pPr>
      <w:r>
        <w:rPr>
          <w:rFonts w:ascii="Times New Roman" w:hAnsi="Times New Roman"/>
          <w:szCs w:val="21"/>
        </w:rPr>
        <w:t>10.(1)铁架台　集气瓶　</w:t>
      </w:r>
    </w:p>
    <w:p>
      <w:pPr>
        <w:snapToGrid w:val="0"/>
        <w:spacing w:line="360" w:lineRule="auto"/>
        <w:rPr>
          <w:rFonts w:ascii="Times New Roman" w:hAnsi="Times New Roman"/>
          <w:szCs w:val="21"/>
        </w:rPr>
      </w:pPr>
      <w:r>
        <w:rPr>
          <w:rFonts w:ascii="Times New Roman" w:hAnsi="Times New Roman"/>
          <w:szCs w:val="21"/>
        </w:rPr>
        <w:t>(2)2KMnO</w:t>
      </w:r>
      <w:r>
        <w:rPr>
          <w:rFonts w:ascii="Times New Roman" w:hAnsi="Times New Roman"/>
          <w:szCs w:val="21"/>
          <w:vertAlign w:val="subscript"/>
        </w:rPr>
        <w:t>4</w:t>
      </w:r>
      <w:r>
        <w:rPr>
          <w:rFonts w:ascii="Times New Roman" w:hAnsi="Times New Roman"/>
          <w:szCs w:val="21"/>
        </w:rPr>
        <w:drawing>
          <wp:inline distT="0" distB="0" distL="0" distR="0">
            <wp:extent cx="259080" cy="215900"/>
            <wp:effectExtent l="0" t="0" r="0" b="0"/>
            <wp:docPr id="219"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442537" name="图片 219"/>
                    <pic:cNvPicPr>
                      <a:picLocks noChangeAspect="1"/>
                    </pic:cNvPicPr>
                  </pic:nvPicPr>
                  <pic:blipFill>
                    <a:blip xmlns:r="http://schemas.openxmlformats.org/officeDocument/2006/relationships" r:embed="rId15"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K</w:t>
      </w:r>
      <w:r>
        <w:rPr>
          <w:rFonts w:ascii="Times New Roman" w:hAnsi="Times New Roman"/>
          <w:szCs w:val="21"/>
          <w:vertAlign w:val="subscript"/>
        </w:rPr>
        <w:t>2</w:t>
      </w:r>
      <w:r>
        <w:rPr>
          <w:rFonts w:ascii="Times New Roman" w:hAnsi="Times New Roman"/>
          <w:szCs w:val="21"/>
        </w:rPr>
        <w:t>MnO</w:t>
      </w:r>
      <w:r>
        <w:rPr>
          <w:rFonts w:ascii="Times New Roman" w:hAnsi="Times New Roman"/>
          <w:szCs w:val="21"/>
          <w:vertAlign w:val="subscript"/>
        </w:rPr>
        <w:t>4</w:t>
      </w:r>
      <w:r>
        <w:rPr>
          <w:rFonts w:ascii="Times New Roman" w:hAnsi="Times New Roman"/>
          <w:szCs w:val="21"/>
        </w:rPr>
        <w:t>+MnO</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　F　E　需在试管口放一团棉花　气泡连续均匀冒出</w:t>
      </w:r>
    </w:p>
    <w:p>
      <w:pPr>
        <w:snapToGrid w:val="0"/>
        <w:spacing w:line="360" w:lineRule="auto"/>
        <w:rPr>
          <w:rFonts w:ascii="Times New Roman" w:hAnsi="Times New Roman"/>
          <w:szCs w:val="21"/>
        </w:rPr>
      </w:pPr>
      <w:r>
        <w:rPr>
          <w:rFonts w:ascii="Times New Roman" w:hAnsi="Times New Roman"/>
          <w:szCs w:val="21"/>
        </w:rPr>
        <w:t>(3)CaCO</w:t>
      </w:r>
      <w:r>
        <w:rPr>
          <w:rFonts w:ascii="Times New Roman" w:hAnsi="Times New Roman"/>
          <w:szCs w:val="21"/>
          <w:vertAlign w:val="subscript"/>
        </w:rPr>
        <w:t>3</w:t>
      </w:r>
      <w:r>
        <w:rPr>
          <w:rFonts w:ascii="Times New Roman" w:hAnsi="Times New Roman"/>
          <w:szCs w:val="21"/>
        </w:rPr>
        <w:t>+2HCl</w:t>
      </w:r>
      <w:r>
        <w:rPr>
          <w:rFonts w:ascii="Times New Roman" w:hAnsi="Times New Roman"/>
          <w:szCs w:val="21"/>
        </w:rPr>
        <w:drawing>
          <wp:inline distT="0" distB="0" distL="0" distR="0">
            <wp:extent cx="259080" cy="146050"/>
            <wp:effectExtent l="0" t="0" r="0" b="0"/>
            <wp:docPr id="220" name="图片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439416" name="图片 220"/>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szCs w:val="21"/>
        </w:rPr>
        <w:t>CaCl</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　可以控制反应的速率</w:t>
      </w:r>
    </w:p>
    <w:p>
      <w:pPr>
        <w:snapToGrid w:val="0"/>
        <w:spacing w:line="360" w:lineRule="auto"/>
        <w:rPr>
          <w:rFonts w:ascii="Times New Roman" w:hAnsi="Times New Roman"/>
          <w:szCs w:val="21"/>
        </w:rPr>
      </w:pPr>
      <w:r>
        <w:rPr>
          <w:rFonts w:ascii="Times New Roman" w:hAnsi="Times New Roman"/>
          <w:szCs w:val="21"/>
        </w:rPr>
        <w:t>[解析](2)实验室用高锰酸钾制取氧气,高锰酸钾加热反应生成锰酸钾、二氧化锰和氧气,据此书写化学方程式即可;若要得到干燥的氧气,氧气可以用浓硫酸干燥,再用向上排空气法收集,所选择装置的连接顺序为A→F→E;使用高锰酸钾制取氧气时,为防止高锰酸钾粉末进入导管,需在试管口放一团棉花;用排水法收集氧气,应该在气泡连续均匀冒出时再开始收集。(3)若实验时G装置中蜡烛熄灭,则B装置中生成的是二氧化碳,所选用的药品是大理石(或石灰石)和稀盐酸,碳酸钙与稀盐酸反应生成氯化钙、水和二氧化碳;B装置使用了分液漏斗,优点是可以控制反应速率。</w:t>
      </w:r>
    </w:p>
    <w:p>
      <w:pPr>
        <w:snapToGrid w:val="0"/>
        <w:spacing w:line="360" w:lineRule="auto"/>
        <w:rPr>
          <w:rFonts w:ascii="Times New Roman" w:hAnsi="Times New Roman"/>
          <w:szCs w:val="21"/>
        </w:rPr>
      </w:pPr>
      <w:r>
        <w:rPr>
          <w:rFonts w:ascii="Times New Roman" w:hAnsi="Times New Roman"/>
          <w:szCs w:val="21"/>
        </w:rPr>
        <w:t>11.(1)产生大量白烟　氧气被消耗,集气瓶内气压小于大气压</w:t>
      </w:r>
    </w:p>
    <w:p>
      <w:pPr>
        <w:snapToGrid w:val="0"/>
        <w:spacing w:line="360" w:lineRule="auto"/>
        <w:rPr>
          <w:rFonts w:ascii="Times New Roman" w:hAnsi="Times New Roman"/>
          <w:szCs w:val="21"/>
        </w:rPr>
      </w:pPr>
      <w:r>
        <w:rPr>
          <w:rFonts w:ascii="Times New Roman" w:hAnsi="Times New Roman"/>
          <w:szCs w:val="21"/>
        </w:rPr>
        <w:t>(2)装置的气密性良好(或红磷和铁粉除氧剂足量等其他合理答案均可)</w:t>
      </w:r>
    </w:p>
    <w:p>
      <w:pPr>
        <w:snapToGrid w:val="0"/>
        <w:spacing w:line="360" w:lineRule="auto"/>
        <w:rPr>
          <w:rFonts w:ascii="Times New Roman" w:hAnsi="Times New Roman"/>
          <w:szCs w:val="21"/>
        </w:rPr>
      </w:pPr>
      <w:r>
        <w:rPr>
          <w:rFonts w:ascii="Times New Roman" w:hAnsi="Times New Roman"/>
          <w:szCs w:val="21"/>
        </w:rPr>
        <w:t>12.(1)4.9</w:t>
      </w:r>
    </w:p>
    <w:p>
      <w:pPr>
        <w:snapToGrid w:val="0"/>
        <w:spacing w:line="360" w:lineRule="auto"/>
        <w:rPr>
          <w:rFonts w:ascii="Times New Roman" w:hAnsi="Times New Roman"/>
          <w:szCs w:val="21"/>
        </w:rPr>
      </w:pPr>
      <w:r>
        <w:rPr>
          <w:rFonts w:ascii="Times New Roman" w:hAnsi="Times New Roman"/>
          <w:szCs w:val="21"/>
        </w:rPr>
        <w:t>(2)解:设50 g CuSO</w:t>
      </w:r>
      <w:r>
        <w:rPr>
          <w:rFonts w:ascii="Times New Roman" w:hAnsi="Times New Roman"/>
          <w:szCs w:val="21"/>
          <w:vertAlign w:val="subscript"/>
        </w:rPr>
        <w:t>4</w:t>
      </w:r>
      <w:r>
        <w:rPr>
          <w:rFonts w:ascii="Times New Roman" w:hAnsi="Times New Roman"/>
          <w:szCs w:val="21"/>
        </w:rPr>
        <w:t>溶液中溶质的质量为</w:t>
      </w:r>
      <w:r>
        <w:rPr>
          <w:rFonts w:ascii="Times New Roman" w:hAnsi="Times New Roman"/>
          <w:i/>
          <w:szCs w:val="21"/>
        </w:rPr>
        <w:t>x</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CuSO</w:t>
      </w:r>
      <w:r>
        <w:rPr>
          <w:rFonts w:ascii="Times New Roman" w:hAnsi="Times New Roman"/>
          <w:szCs w:val="21"/>
          <w:vertAlign w:val="subscript"/>
        </w:rPr>
        <w:t>4</w:t>
      </w:r>
      <w:r>
        <w:rPr>
          <w:rFonts w:ascii="Times New Roman" w:hAnsi="Times New Roman"/>
          <w:szCs w:val="21"/>
        </w:rPr>
        <w:t>+2NaOH</w:t>
      </w:r>
      <w:r>
        <w:rPr>
          <w:rFonts w:ascii="Times New Roman" w:hAnsi="Times New Roman"/>
          <w:szCs w:val="21"/>
        </w:rPr>
        <w:drawing>
          <wp:inline distT="0" distB="0" distL="0" distR="0">
            <wp:extent cx="259080" cy="146050"/>
            <wp:effectExtent l="0" t="0" r="0" b="0"/>
            <wp:docPr id="221" name="图片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041228" name="图片 221"/>
                    <pic:cNvPicPr>
                      <a:picLocks noChangeAspect="1"/>
                    </pic:cNvPicPr>
                  </pic:nvPicPr>
                  <pic:blipFill>
                    <a:blip xmlns:r="http://schemas.openxmlformats.org/officeDocument/2006/relationships" r:embed="rId14"/>
                    <a:stretch>
                      <a:fillRect/>
                    </a:stretch>
                  </pic:blipFill>
                  <pic:spPr>
                    <a:xfrm>
                      <a:off x="0" y="0"/>
                      <a:ext cx="259200" cy="146160"/>
                    </a:xfrm>
                    <a:prstGeom prst="rect">
                      <a:avLst/>
                    </a:prstGeom>
                  </pic:spPr>
                </pic:pic>
              </a:graphicData>
            </a:graphic>
          </wp:inline>
        </w:drawing>
      </w:r>
      <w:r>
        <w:rPr>
          <w:rFonts w:ascii="Times New Roman" w:hAnsi="Times New Roman"/>
          <w:szCs w:val="21"/>
        </w:rPr>
        <w:t>Cu(OH)</w:t>
      </w:r>
      <w:r>
        <w:rPr>
          <w:rFonts w:ascii="Times New Roman" w:hAnsi="Times New Roman"/>
          <w:szCs w:val="21"/>
          <w:vertAlign w:val="subscript"/>
        </w:rPr>
        <w:t>2</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p>
    <w:p>
      <w:pPr>
        <w:snapToGrid w:val="0"/>
        <w:spacing w:line="360" w:lineRule="auto"/>
        <w:rPr>
          <w:rFonts w:ascii="Times New Roman" w:hAnsi="Times New Roman"/>
          <w:szCs w:val="21"/>
        </w:rPr>
      </w:pPr>
      <w:r>
        <w:rPr>
          <w:rFonts w:ascii="Times New Roman" w:hAnsi="Times New Roman"/>
          <w:szCs w:val="21"/>
        </w:rPr>
        <w:t>160　　　　</w:t>
      </w:r>
      <w:r>
        <w:rPr>
          <w:rFonts w:ascii="Times New Roman" w:hAnsi="Times New Roman"/>
          <w:szCs w:val="21"/>
        </w:rPr>
        <w:tab/>
      </w:r>
      <w:r>
        <w:rPr>
          <w:rFonts w:ascii="Times New Roman" w:hAnsi="Times New Roman"/>
          <w:szCs w:val="21"/>
        </w:rPr>
        <w:t>98</w:t>
      </w:r>
    </w:p>
    <w:p>
      <w:pPr>
        <w:snapToGrid w:val="0"/>
        <w:spacing w:line="360" w:lineRule="auto"/>
        <w:rPr>
          <w:rFonts w:ascii="Times New Roman" w:hAnsi="Times New Roman"/>
          <w:szCs w:val="21"/>
        </w:rPr>
      </w:pPr>
      <w:r>
        <w:rPr>
          <w:rFonts w:ascii="Times New Roman" w:hAnsi="Times New Roman"/>
          <w:i/>
          <w:szCs w:val="21"/>
        </w:rPr>
        <w:t>x</w:t>
      </w:r>
      <w:r>
        <w:rPr>
          <w:rFonts w:ascii="Times New Roman" w:hAnsi="Times New Roman"/>
          <w:szCs w:val="21"/>
        </w:rPr>
        <w:t>　　　　</w:t>
      </w:r>
      <w:r>
        <w:rPr>
          <w:rFonts w:ascii="Times New Roman" w:hAnsi="Times New Roman"/>
          <w:szCs w:val="21"/>
        </w:rPr>
        <w:tab/>
      </w:r>
      <w:r>
        <w:rPr>
          <w:rFonts w:ascii="Times New Roman" w:hAnsi="Times New Roman"/>
          <w:szCs w:val="21"/>
        </w:rPr>
        <w:t>4.9 g</w:t>
      </w:r>
    </w:p>
    <w:p>
      <w:pPr>
        <w:snapToGrid w:val="0"/>
        <w:spacing w:line="360" w:lineRule="auto"/>
        <w:rPr>
          <w:rFonts w:ascii="Times New Roman" w:hAnsi="Times New Roman"/>
          <w:szCs w:val="21"/>
        </w:rPr>
      </w:pPr>
      <m:oMath>
        <m:f>
          <m:fPr>
            <m:ctrlPr>
              <w:rPr>
                <w:rFonts w:ascii="Cambria Math" w:hAnsi="Cambria Math"/>
                <w:szCs w:val="21"/>
              </w:rPr>
            </m:ctrlPr>
          </m:fPr>
          <m:num>
            <m:ctrlPr>
              <w:rPr>
                <w:rFonts w:ascii="Cambria Math" w:hAnsi="Cambria Math"/>
                <w:szCs w:val="21"/>
              </w:rPr>
            </m:ctrlPr>
            <m:r>
              <m:rPr>
                <m:sty m:val="p"/>
              </m:rPr>
              <w:rPr>
                <w:rFonts w:ascii="Cambria Math" w:hAnsi="Cambria Math"/>
                <w:szCs w:val="21"/>
              </w:rPr>
              <m:t>160</m:t>
            </m:r>
          </m:num>
          <m:den>
            <m:ctrlPr>
              <w:rPr>
                <w:rFonts w:ascii="Cambria Math" w:hAnsi="Cambria Math"/>
                <w:szCs w:val="21"/>
              </w:rPr>
            </m:ctrlPr>
            <m:r>
              <m:rPr>
                <m:sty m:val="p"/>
              </m:rPr>
              <w:rPr>
                <w:rFonts w:ascii="Cambria Math" w:hAnsi="Cambria Math"/>
                <w:szCs w:val="21"/>
              </w:rPr>
              <m:t>98</m:t>
            </m:r>
          </m:den>
        </m:f>
      </m:oMath>
      <w:r>
        <w:rPr>
          <w:rFonts w:ascii="Times New Roman" w:hAnsi="Times New Roman"/>
          <w:szCs w:val="21"/>
        </w:rPr>
        <w:t>=</w:t>
      </w:r>
      <m:oMath>
        <m:f>
          <m:fPr>
            <m:ctrlPr>
              <w:rPr>
                <w:rFonts w:ascii="Cambria Math" w:hAnsi="Cambria Math"/>
                <w:szCs w:val="21"/>
              </w:rPr>
            </m:ctrlPr>
          </m:fPr>
          <m:num>
            <m:ctrlPr>
              <w:rPr>
                <w:rFonts w:ascii="Cambria Math" w:hAnsi="Cambria Math"/>
                <w:szCs w:val="21"/>
              </w:rPr>
            </m:ctrlPr>
            <m:r>
              <w:rPr>
                <w:rFonts w:ascii="Cambria Math" w:hAnsi="Cambria Math"/>
                <w:szCs w:val="21"/>
              </w:rPr>
              <m:t>x</m:t>
            </m:r>
          </m:num>
          <m:den>
            <m:ctrlPr>
              <w:rPr>
                <w:rFonts w:ascii="Cambria Math" w:hAnsi="Cambria Math"/>
                <w:szCs w:val="21"/>
              </w:rPr>
            </m:ctrlPr>
            <m:r>
              <m:rPr>
                <m:sty m:val="p"/>
              </m:rPr>
              <w:rPr>
                <w:rFonts w:ascii="Cambria Math" w:hAnsi="Cambria Math"/>
                <w:szCs w:val="21"/>
              </w:rPr>
              <m:t>4</m:t>
            </m:r>
            <m:r>
              <m:rPr>
                <m:nor/>
                <m:sty m:val="p"/>
              </m:rPr>
              <w:rPr>
                <w:rFonts w:ascii="Times New Roman" w:hAnsi="Times New Roman"/>
                <w:szCs w:val="21"/>
              </w:rPr>
              <m:t>.</m:t>
            </m:r>
            <m:r>
              <m:rPr>
                <m:sty m:val="p"/>
              </m:rPr>
              <w:rPr>
                <w:rFonts w:ascii="Cambria Math" w:hAnsi="Cambria Math"/>
                <w:szCs w:val="21"/>
              </w:rPr>
              <m:t>9</m:t>
            </m:r>
            <m:r>
              <m:rPr>
                <m:nor/>
                <m:sty m:val="p"/>
              </m:rPr>
              <w:rPr>
                <w:rFonts w:ascii="Times New Roman" w:hAnsi="Times New Roman"/>
                <w:szCs w:val="21"/>
              </w:rPr>
              <m:t xml:space="preserve"> </m:t>
            </m:r>
            <m:r>
              <m:rPr>
                <m:sty m:val="p"/>
              </m:rPr>
              <w:rPr>
                <w:rFonts w:ascii="Cambria Math" w:hAnsi="Cambria Math"/>
                <w:szCs w:val="21"/>
              </w:rPr>
              <m:t>g</m:t>
            </m:r>
          </m:den>
        </m:f>
      </m:oMath>
      <w:r>
        <w:rPr>
          <w:rFonts w:ascii="Times New Roman" w:hAnsi="Times New Roman"/>
          <w:szCs w:val="21"/>
        </w:rPr>
        <w:t>　</w:t>
      </w:r>
      <w:r>
        <w:rPr>
          <w:rFonts w:ascii="Times New Roman" w:hAnsi="Times New Roman"/>
          <w:i/>
          <w:szCs w:val="21"/>
        </w:rPr>
        <w:t>x</w:t>
      </w:r>
      <w:r>
        <w:rPr>
          <w:rFonts w:ascii="Times New Roman" w:hAnsi="Times New Roman"/>
          <w:szCs w:val="21"/>
        </w:rPr>
        <w:t>=8 g</w:t>
      </w:r>
    </w:p>
    <w:p>
      <w:pPr>
        <w:snapToGrid w:val="0"/>
        <w:spacing w:line="360" w:lineRule="auto"/>
        <w:rPr>
          <w:rFonts w:ascii="Times New Roman" w:hAnsi="Times New Roman"/>
          <w:szCs w:val="21"/>
        </w:rPr>
      </w:pPr>
      <w:r>
        <w:rPr>
          <w:rFonts w:ascii="Times New Roman" w:hAnsi="Times New Roman"/>
          <w:szCs w:val="21"/>
        </w:rPr>
        <w:t>CuSO</w:t>
      </w:r>
      <w:r>
        <w:rPr>
          <w:rFonts w:ascii="Times New Roman" w:hAnsi="Times New Roman"/>
          <w:szCs w:val="21"/>
          <w:vertAlign w:val="subscript"/>
        </w:rPr>
        <w:t>4</w:t>
      </w:r>
      <w:r>
        <w:rPr>
          <w:rFonts w:ascii="Times New Roman" w:hAnsi="Times New Roman"/>
          <w:szCs w:val="21"/>
        </w:rPr>
        <w:t>溶液中溶质的质量分数为</w:t>
      </w:r>
      <m:oMath>
        <m:f>
          <m:fPr>
            <m:ctrlPr>
              <w:rPr>
                <w:rFonts w:ascii="Cambria Math" w:hAnsi="Cambria Math"/>
                <w:szCs w:val="21"/>
              </w:rPr>
            </m:ctrlPr>
          </m:fPr>
          <m:num>
            <m:ctrlPr>
              <w:rPr>
                <w:rFonts w:ascii="Cambria Math" w:hAnsi="Cambria Math"/>
                <w:szCs w:val="21"/>
              </w:rPr>
            </m:ctrlPr>
            <m:r>
              <m:rPr>
                <m:sty m:val="p"/>
              </m:rPr>
              <w:rPr>
                <w:rFonts w:ascii="Cambria Math" w:hAnsi="Cambria Math"/>
                <w:szCs w:val="21"/>
              </w:rPr>
              <m:t>8</m:t>
            </m:r>
            <m:r>
              <m:rPr>
                <m:nor/>
                <m:sty m:val="p"/>
              </m:rPr>
              <w:rPr>
                <w:rFonts w:ascii="Times New Roman" w:hAnsi="Times New Roman"/>
                <w:szCs w:val="21"/>
              </w:rPr>
              <m:t xml:space="preserve"> </m:t>
            </m:r>
            <m:r>
              <m:rPr>
                <m:sty m:val="p"/>
              </m:rPr>
              <w:rPr>
                <w:rFonts w:ascii="Cambria Math" w:hAnsi="Cambria Math"/>
                <w:szCs w:val="21"/>
              </w:rPr>
              <m:t>g</m:t>
            </m:r>
          </m:num>
          <m:den>
            <m:ctrlPr>
              <w:rPr>
                <w:rFonts w:ascii="Cambria Math" w:hAnsi="Cambria Math"/>
                <w:szCs w:val="21"/>
              </w:rPr>
            </m:ctrlPr>
            <m:r>
              <m:rPr>
                <m:sty m:val="p"/>
              </m:rPr>
              <w:rPr>
                <w:rFonts w:ascii="Cambria Math" w:hAnsi="Cambria Math"/>
                <w:szCs w:val="21"/>
              </w:rPr>
              <m:t>50</m:t>
            </m:r>
            <m:r>
              <m:rPr>
                <m:nor/>
                <m:sty m:val="p"/>
              </m:rPr>
              <w:rPr>
                <w:rFonts w:ascii="Times New Roman" w:hAnsi="Times New Roman"/>
                <w:szCs w:val="21"/>
              </w:rPr>
              <m:t xml:space="preserve"> </m:t>
            </m:r>
            <m:r>
              <m:rPr>
                <m:sty m:val="p"/>
              </m:rPr>
              <w:rPr>
                <w:rFonts w:ascii="Cambria Math" w:hAnsi="Cambria Math"/>
                <w:szCs w:val="21"/>
              </w:rPr>
              <m:t>g</m:t>
            </m:r>
          </m:den>
        </m:f>
      </m:oMath>
      <w:r>
        <w:rPr>
          <w:rFonts w:ascii="Times New Roman" w:hAnsi="Times New Roman"/>
          <w:szCs w:val="21"/>
        </w:rPr>
        <w:t>×100%=16%。</w:t>
      </w:r>
    </w:p>
    <w:p>
      <w:pPr>
        <w:snapToGrid w:val="0"/>
        <w:spacing w:line="360" w:lineRule="auto"/>
        <w:rPr>
          <w:rFonts w:ascii="Times New Roman" w:hAnsi="Times New Roman"/>
          <w:szCs w:val="21"/>
        </w:rPr>
      </w:pPr>
      <w:r>
        <w:rPr>
          <w:rFonts w:ascii="Times New Roman" w:hAnsi="Times New Roman"/>
          <w:szCs w:val="21"/>
        </w:rPr>
        <w:t>答:CuSO</w:t>
      </w:r>
      <w:r>
        <w:rPr>
          <w:rFonts w:ascii="Times New Roman" w:hAnsi="Times New Roman"/>
          <w:szCs w:val="21"/>
          <w:vertAlign w:val="subscript"/>
        </w:rPr>
        <w:t>4</w:t>
      </w:r>
      <w:r>
        <w:rPr>
          <w:rFonts w:ascii="Times New Roman" w:hAnsi="Times New Roman"/>
          <w:szCs w:val="21"/>
        </w:rPr>
        <w:t>溶液中溶质的质量分数为16%。</w:t>
      </w:r>
    </w:p>
    <w:p>
      <w:pPr>
        <w:rPr>
          <w:szCs w:val="21"/>
        </w:rPr>
      </w:pPr>
      <w:r>
        <w:rPr>
          <w:rFonts w:hint="eastAsia"/>
          <w:szCs w:val="21"/>
        </w:rPr>
        <w:t xml:space="preserve">    </w:t>
      </w:r>
    </w:p>
    <w:sectPr>
      <w:headerReference w:type="even" r:id="rId16"/>
      <w:headerReference w:type="first" r:id="rId17"/>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124"/>
    <w:rsid w:val="0000583F"/>
    <w:rsid w:val="00013EB0"/>
    <w:rsid w:val="00014FF3"/>
    <w:rsid w:val="00015E31"/>
    <w:rsid w:val="00020BC3"/>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E37A2"/>
    <w:rsid w:val="000F21D4"/>
    <w:rsid w:val="000F3CA7"/>
    <w:rsid w:val="00101D6C"/>
    <w:rsid w:val="00105A66"/>
    <w:rsid w:val="0011190C"/>
    <w:rsid w:val="00111A81"/>
    <w:rsid w:val="00121876"/>
    <w:rsid w:val="00123C99"/>
    <w:rsid w:val="00125F58"/>
    <w:rsid w:val="00125F86"/>
    <w:rsid w:val="00130A12"/>
    <w:rsid w:val="00136E02"/>
    <w:rsid w:val="00144785"/>
    <w:rsid w:val="001518C4"/>
    <w:rsid w:val="00151EC9"/>
    <w:rsid w:val="00153386"/>
    <w:rsid w:val="00154666"/>
    <w:rsid w:val="001554B1"/>
    <w:rsid w:val="001560A1"/>
    <w:rsid w:val="00156931"/>
    <w:rsid w:val="0016050E"/>
    <w:rsid w:val="00160F2C"/>
    <w:rsid w:val="00162C9F"/>
    <w:rsid w:val="00162CB8"/>
    <w:rsid w:val="00163B6A"/>
    <w:rsid w:val="00163C5C"/>
    <w:rsid w:val="00172A27"/>
    <w:rsid w:val="001745FB"/>
    <w:rsid w:val="00174B1E"/>
    <w:rsid w:val="00176A34"/>
    <w:rsid w:val="001779C4"/>
    <w:rsid w:val="00177DC8"/>
    <w:rsid w:val="00180115"/>
    <w:rsid w:val="00184230"/>
    <w:rsid w:val="001845E1"/>
    <w:rsid w:val="00184F65"/>
    <w:rsid w:val="00185741"/>
    <w:rsid w:val="00186C20"/>
    <w:rsid w:val="00187597"/>
    <w:rsid w:val="00187AFF"/>
    <w:rsid w:val="00190D14"/>
    <w:rsid w:val="00192D25"/>
    <w:rsid w:val="00194EC6"/>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0EFE"/>
    <w:rsid w:val="0024214C"/>
    <w:rsid w:val="002459BF"/>
    <w:rsid w:val="00245F97"/>
    <w:rsid w:val="00252163"/>
    <w:rsid w:val="00252D84"/>
    <w:rsid w:val="00254E21"/>
    <w:rsid w:val="00256CD3"/>
    <w:rsid w:val="00257C7C"/>
    <w:rsid w:val="00262DCA"/>
    <w:rsid w:val="00262EDC"/>
    <w:rsid w:val="00264385"/>
    <w:rsid w:val="00277259"/>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5CA3"/>
    <w:rsid w:val="002C6014"/>
    <w:rsid w:val="002C6E25"/>
    <w:rsid w:val="002D3A0C"/>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276EB"/>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9EC"/>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97365"/>
    <w:rsid w:val="003A15B6"/>
    <w:rsid w:val="003A1AFC"/>
    <w:rsid w:val="003A30DC"/>
    <w:rsid w:val="003A452B"/>
    <w:rsid w:val="003A5799"/>
    <w:rsid w:val="003A5FC6"/>
    <w:rsid w:val="003B2359"/>
    <w:rsid w:val="003B6D50"/>
    <w:rsid w:val="003C4208"/>
    <w:rsid w:val="003C4372"/>
    <w:rsid w:val="003C63C0"/>
    <w:rsid w:val="003C7619"/>
    <w:rsid w:val="003D3DF9"/>
    <w:rsid w:val="003D5486"/>
    <w:rsid w:val="003D6880"/>
    <w:rsid w:val="003D72FB"/>
    <w:rsid w:val="003D7E94"/>
    <w:rsid w:val="003E11EE"/>
    <w:rsid w:val="003E2A46"/>
    <w:rsid w:val="003E3870"/>
    <w:rsid w:val="003E5CF6"/>
    <w:rsid w:val="003E69DD"/>
    <w:rsid w:val="003E73B1"/>
    <w:rsid w:val="003E7786"/>
    <w:rsid w:val="003F04FC"/>
    <w:rsid w:val="003F0D0D"/>
    <w:rsid w:val="003F1840"/>
    <w:rsid w:val="003F1862"/>
    <w:rsid w:val="003F368B"/>
    <w:rsid w:val="003F3A41"/>
    <w:rsid w:val="003F55F3"/>
    <w:rsid w:val="003F61C9"/>
    <w:rsid w:val="003F63A8"/>
    <w:rsid w:val="0040286E"/>
    <w:rsid w:val="00403FCD"/>
    <w:rsid w:val="0040759B"/>
    <w:rsid w:val="004100D0"/>
    <w:rsid w:val="004110EE"/>
    <w:rsid w:val="00414E0C"/>
    <w:rsid w:val="00422799"/>
    <w:rsid w:val="004243BA"/>
    <w:rsid w:val="004246BC"/>
    <w:rsid w:val="00424FF0"/>
    <w:rsid w:val="00425483"/>
    <w:rsid w:val="00426C91"/>
    <w:rsid w:val="0043171D"/>
    <w:rsid w:val="00433F29"/>
    <w:rsid w:val="00434960"/>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2D27"/>
    <w:rsid w:val="004A441B"/>
    <w:rsid w:val="004A58F4"/>
    <w:rsid w:val="004A6313"/>
    <w:rsid w:val="004A6E51"/>
    <w:rsid w:val="004B2E54"/>
    <w:rsid w:val="004B583D"/>
    <w:rsid w:val="004B7D02"/>
    <w:rsid w:val="004C15E6"/>
    <w:rsid w:val="004C379F"/>
    <w:rsid w:val="004C385A"/>
    <w:rsid w:val="004C5656"/>
    <w:rsid w:val="004C662D"/>
    <w:rsid w:val="004C671A"/>
    <w:rsid w:val="004C703F"/>
    <w:rsid w:val="004C7CAA"/>
    <w:rsid w:val="004D14EA"/>
    <w:rsid w:val="004E0086"/>
    <w:rsid w:val="004E0481"/>
    <w:rsid w:val="004E1959"/>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23D"/>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026DF"/>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6A12"/>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2DAB"/>
    <w:rsid w:val="006C47A2"/>
    <w:rsid w:val="006D04A8"/>
    <w:rsid w:val="006D55A7"/>
    <w:rsid w:val="006E01B1"/>
    <w:rsid w:val="006E0EB0"/>
    <w:rsid w:val="006E11D0"/>
    <w:rsid w:val="006E1E52"/>
    <w:rsid w:val="006E322D"/>
    <w:rsid w:val="006E5721"/>
    <w:rsid w:val="006E58B2"/>
    <w:rsid w:val="006E7268"/>
    <w:rsid w:val="006F13F3"/>
    <w:rsid w:val="006F15C7"/>
    <w:rsid w:val="006F25FC"/>
    <w:rsid w:val="006F3220"/>
    <w:rsid w:val="006F4D0A"/>
    <w:rsid w:val="006F7004"/>
    <w:rsid w:val="006F7022"/>
    <w:rsid w:val="00702B01"/>
    <w:rsid w:val="00703AAA"/>
    <w:rsid w:val="00705F51"/>
    <w:rsid w:val="00710DE5"/>
    <w:rsid w:val="00710F55"/>
    <w:rsid w:val="007156CA"/>
    <w:rsid w:val="00716569"/>
    <w:rsid w:val="0071780A"/>
    <w:rsid w:val="00717D95"/>
    <w:rsid w:val="007202E8"/>
    <w:rsid w:val="007252D3"/>
    <w:rsid w:val="00731129"/>
    <w:rsid w:val="00733344"/>
    <w:rsid w:val="0073508E"/>
    <w:rsid w:val="0073524E"/>
    <w:rsid w:val="00735CBF"/>
    <w:rsid w:val="0073708B"/>
    <w:rsid w:val="00737517"/>
    <w:rsid w:val="0074285E"/>
    <w:rsid w:val="0074697C"/>
    <w:rsid w:val="007474CB"/>
    <w:rsid w:val="00762179"/>
    <w:rsid w:val="00763E5D"/>
    <w:rsid w:val="00763F9C"/>
    <w:rsid w:val="00766C48"/>
    <w:rsid w:val="007706DD"/>
    <w:rsid w:val="0077205C"/>
    <w:rsid w:val="00774AFF"/>
    <w:rsid w:val="00776822"/>
    <w:rsid w:val="007806F3"/>
    <w:rsid w:val="00780931"/>
    <w:rsid w:val="00781890"/>
    <w:rsid w:val="00787E69"/>
    <w:rsid w:val="00790838"/>
    <w:rsid w:val="007920A9"/>
    <w:rsid w:val="00793B78"/>
    <w:rsid w:val="00794DBF"/>
    <w:rsid w:val="00796EAB"/>
    <w:rsid w:val="007977D0"/>
    <w:rsid w:val="007A0A9F"/>
    <w:rsid w:val="007A0ED9"/>
    <w:rsid w:val="007A45E4"/>
    <w:rsid w:val="007A77EA"/>
    <w:rsid w:val="007B2F6B"/>
    <w:rsid w:val="007B394D"/>
    <w:rsid w:val="007C0B33"/>
    <w:rsid w:val="007C6F7F"/>
    <w:rsid w:val="007D4881"/>
    <w:rsid w:val="007D62FA"/>
    <w:rsid w:val="007E59DE"/>
    <w:rsid w:val="007E5A57"/>
    <w:rsid w:val="007E6E2A"/>
    <w:rsid w:val="007E785B"/>
    <w:rsid w:val="007F2C25"/>
    <w:rsid w:val="007F36BA"/>
    <w:rsid w:val="007F4574"/>
    <w:rsid w:val="0080385E"/>
    <w:rsid w:val="00805056"/>
    <w:rsid w:val="00807146"/>
    <w:rsid w:val="00813F6C"/>
    <w:rsid w:val="008144A4"/>
    <w:rsid w:val="0081457E"/>
    <w:rsid w:val="00814C27"/>
    <w:rsid w:val="00815019"/>
    <w:rsid w:val="00817FCD"/>
    <w:rsid w:val="0082211B"/>
    <w:rsid w:val="008226CB"/>
    <w:rsid w:val="0082389C"/>
    <w:rsid w:val="008238B9"/>
    <w:rsid w:val="008245E1"/>
    <w:rsid w:val="00831E17"/>
    <w:rsid w:val="00834062"/>
    <w:rsid w:val="0083586F"/>
    <w:rsid w:val="00840259"/>
    <w:rsid w:val="008407BE"/>
    <w:rsid w:val="00841FAF"/>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15DD"/>
    <w:rsid w:val="008E4414"/>
    <w:rsid w:val="008E465C"/>
    <w:rsid w:val="008E5DB9"/>
    <w:rsid w:val="008F269B"/>
    <w:rsid w:val="008F2EAE"/>
    <w:rsid w:val="008F2F0A"/>
    <w:rsid w:val="008F4B81"/>
    <w:rsid w:val="008F513D"/>
    <w:rsid w:val="008F7836"/>
    <w:rsid w:val="0090040B"/>
    <w:rsid w:val="00903835"/>
    <w:rsid w:val="00904FE3"/>
    <w:rsid w:val="00911317"/>
    <w:rsid w:val="00913F96"/>
    <w:rsid w:val="00916F52"/>
    <w:rsid w:val="00920F33"/>
    <w:rsid w:val="0092280E"/>
    <w:rsid w:val="00923E74"/>
    <w:rsid w:val="009250CC"/>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09D2"/>
    <w:rsid w:val="00961BE5"/>
    <w:rsid w:val="009632F1"/>
    <w:rsid w:val="00963421"/>
    <w:rsid w:val="009650BA"/>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07D4"/>
    <w:rsid w:val="00A6109A"/>
    <w:rsid w:val="00A61448"/>
    <w:rsid w:val="00A617B9"/>
    <w:rsid w:val="00A61947"/>
    <w:rsid w:val="00A80550"/>
    <w:rsid w:val="00A85585"/>
    <w:rsid w:val="00A85876"/>
    <w:rsid w:val="00A85C7D"/>
    <w:rsid w:val="00A86111"/>
    <w:rsid w:val="00A92556"/>
    <w:rsid w:val="00A93435"/>
    <w:rsid w:val="00A95F39"/>
    <w:rsid w:val="00A96269"/>
    <w:rsid w:val="00A969B6"/>
    <w:rsid w:val="00A97588"/>
    <w:rsid w:val="00A9786C"/>
    <w:rsid w:val="00AA0E05"/>
    <w:rsid w:val="00AA37F7"/>
    <w:rsid w:val="00AA486E"/>
    <w:rsid w:val="00AA7345"/>
    <w:rsid w:val="00AA78E3"/>
    <w:rsid w:val="00AB0B53"/>
    <w:rsid w:val="00AB228C"/>
    <w:rsid w:val="00AB31DD"/>
    <w:rsid w:val="00AB3310"/>
    <w:rsid w:val="00AB429E"/>
    <w:rsid w:val="00AB6A3B"/>
    <w:rsid w:val="00AB6C12"/>
    <w:rsid w:val="00AC0814"/>
    <w:rsid w:val="00AC3BE9"/>
    <w:rsid w:val="00AC467D"/>
    <w:rsid w:val="00AC48CA"/>
    <w:rsid w:val="00AC723D"/>
    <w:rsid w:val="00AD0290"/>
    <w:rsid w:val="00AD3678"/>
    <w:rsid w:val="00AD3B32"/>
    <w:rsid w:val="00AD499F"/>
    <w:rsid w:val="00AD5BC4"/>
    <w:rsid w:val="00AD61BA"/>
    <w:rsid w:val="00AD72D7"/>
    <w:rsid w:val="00AE4039"/>
    <w:rsid w:val="00AF2610"/>
    <w:rsid w:val="00AF3A56"/>
    <w:rsid w:val="00AF41D4"/>
    <w:rsid w:val="00AF570C"/>
    <w:rsid w:val="00AF60C8"/>
    <w:rsid w:val="00AF63FB"/>
    <w:rsid w:val="00B0785B"/>
    <w:rsid w:val="00B10F90"/>
    <w:rsid w:val="00B12EEB"/>
    <w:rsid w:val="00B131D2"/>
    <w:rsid w:val="00B1387E"/>
    <w:rsid w:val="00B145BA"/>
    <w:rsid w:val="00B15CE3"/>
    <w:rsid w:val="00B15FA1"/>
    <w:rsid w:val="00B16006"/>
    <w:rsid w:val="00B17984"/>
    <w:rsid w:val="00B2363D"/>
    <w:rsid w:val="00B238F5"/>
    <w:rsid w:val="00B23DD9"/>
    <w:rsid w:val="00B32371"/>
    <w:rsid w:val="00B32546"/>
    <w:rsid w:val="00B32CDE"/>
    <w:rsid w:val="00B4160F"/>
    <w:rsid w:val="00B43B99"/>
    <w:rsid w:val="00B43C3D"/>
    <w:rsid w:val="00B44EC2"/>
    <w:rsid w:val="00B451BA"/>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1CD6"/>
    <w:rsid w:val="00B72429"/>
    <w:rsid w:val="00B74727"/>
    <w:rsid w:val="00B755DC"/>
    <w:rsid w:val="00B76910"/>
    <w:rsid w:val="00B7749F"/>
    <w:rsid w:val="00B80A91"/>
    <w:rsid w:val="00B80DEF"/>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36E5F"/>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52AF"/>
    <w:rsid w:val="00C97460"/>
    <w:rsid w:val="00CA156D"/>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19"/>
    <w:rsid w:val="00CC64AD"/>
    <w:rsid w:val="00CC7A30"/>
    <w:rsid w:val="00CD1AD1"/>
    <w:rsid w:val="00CD3FC2"/>
    <w:rsid w:val="00CD52E3"/>
    <w:rsid w:val="00CE08D1"/>
    <w:rsid w:val="00CE1A84"/>
    <w:rsid w:val="00CE2493"/>
    <w:rsid w:val="00CE557C"/>
    <w:rsid w:val="00CE6696"/>
    <w:rsid w:val="00CF0B37"/>
    <w:rsid w:val="00CF11E6"/>
    <w:rsid w:val="00CF6162"/>
    <w:rsid w:val="00CF6DF3"/>
    <w:rsid w:val="00D00693"/>
    <w:rsid w:val="00D01AC5"/>
    <w:rsid w:val="00D01AD0"/>
    <w:rsid w:val="00D03188"/>
    <w:rsid w:val="00D0373E"/>
    <w:rsid w:val="00D051CB"/>
    <w:rsid w:val="00D05E58"/>
    <w:rsid w:val="00D1014E"/>
    <w:rsid w:val="00D12C9F"/>
    <w:rsid w:val="00D132C8"/>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4F85"/>
    <w:rsid w:val="00DC6D9C"/>
    <w:rsid w:val="00DD1ECC"/>
    <w:rsid w:val="00DD4F6F"/>
    <w:rsid w:val="00DD68D1"/>
    <w:rsid w:val="00DD6ABD"/>
    <w:rsid w:val="00DD7AC7"/>
    <w:rsid w:val="00DE0168"/>
    <w:rsid w:val="00DE214D"/>
    <w:rsid w:val="00DE3E72"/>
    <w:rsid w:val="00DE4A82"/>
    <w:rsid w:val="00DE62A8"/>
    <w:rsid w:val="00DE7623"/>
    <w:rsid w:val="00DF10A7"/>
    <w:rsid w:val="00DF21BC"/>
    <w:rsid w:val="00DF345F"/>
    <w:rsid w:val="00DF38FA"/>
    <w:rsid w:val="00DF45DF"/>
    <w:rsid w:val="00DF49AC"/>
    <w:rsid w:val="00DF6BF9"/>
    <w:rsid w:val="00DF7A70"/>
    <w:rsid w:val="00E01B9C"/>
    <w:rsid w:val="00E045EE"/>
    <w:rsid w:val="00E05EBC"/>
    <w:rsid w:val="00E0691E"/>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4A44"/>
    <w:rsid w:val="00E6731A"/>
    <w:rsid w:val="00E7120D"/>
    <w:rsid w:val="00E747AB"/>
    <w:rsid w:val="00E772FF"/>
    <w:rsid w:val="00E8288E"/>
    <w:rsid w:val="00E842EA"/>
    <w:rsid w:val="00E84B42"/>
    <w:rsid w:val="00E8596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1894"/>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5E6C"/>
    <w:rsid w:val="00F861DD"/>
    <w:rsid w:val="00F869AF"/>
    <w:rsid w:val="00F90190"/>
    <w:rsid w:val="00F90237"/>
    <w:rsid w:val="00F92BB6"/>
    <w:rsid w:val="00F93E62"/>
    <w:rsid w:val="00F94860"/>
    <w:rsid w:val="00F951B0"/>
    <w:rsid w:val="00F95F82"/>
    <w:rsid w:val="00F9723A"/>
    <w:rsid w:val="00FA1559"/>
    <w:rsid w:val="00FA2026"/>
    <w:rsid w:val="00FA22DD"/>
    <w:rsid w:val="00FA22FB"/>
    <w:rsid w:val="00FA24ED"/>
    <w:rsid w:val="00FA3C46"/>
    <w:rsid w:val="00FA4DE3"/>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2FB810D0"/>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Subtitle">
    <w:name w:val="Subtitle"/>
    <w:basedOn w:val="Normal"/>
    <w:next w:val="Normal"/>
    <w:link w:val="Char6"/>
    <w:uiPriority w:val="11"/>
    <w:qFormat/>
    <w:pPr>
      <w:snapToGrid w:val="0"/>
      <w:spacing w:line="276" w:lineRule="auto"/>
      <w:jc w:val="left"/>
      <w:outlineLvl w:val="1"/>
    </w:pPr>
    <w:rPr>
      <w:rFonts w:ascii="Times New Roman" w:eastAsia="微软雅黑" w:hAnsi="Times New Roman" w:cstheme="majorBidi"/>
      <w:b/>
      <w:bCs/>
      <w:kern w:val="28"/>
      <w:sz w:val="28"/>
      <w:szCs w:val="32"/>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line="360" w:lineRule="auto"/>
      <w:jc w:val="center"/>
      <w:outlineLvl w:val="0"/>
    </w:pPr>
    <w:rPr>
      <w:rFonts w:ascii="Times New Roman" w:eastAsia="微软雅黑" w:hAnsi="Times New Roman"/>
      <w:bCs/>
      <w:sz w:val="40"/>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Times New Roman" w:eastAsia="微软雅黑" w:hAnsi="Times New Roman"/>
      <w:bCs/>
      <w:kern w:val="2"/>
      <w:sz w:val="40"/>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character" w:customStyle="1" w:styleId="Char6">
    <w:name w:val="副标题 Char"/>
    <w:basedOn w:val="DefaultParagraphFont"/>
    <w:link w:val="Subtitle"/>
    <w:uiPriority w:val="11"/>
    <w:qFormat/>
    <w:rPr>
      <w:rFonts w:ascii="Times New Roman" w:eastAsia="微软雅黑" w:hAnsi="Times New Roman" w:cstheme="majorBidi"/>
      <w:b/>
      <w:bCs/>
      <w:kern w:val="28"/>
      <w:sz w:val="28"/>
      <w:szCs w:val="32"/>
    </w:rPr>
  </w:style>
  <w:style w:type="paragraph" w:styleId="ListParagraph">
    <w:name w:val="List Paragraph"/>
    <w:basedOn w:val="Normal"/>
    <w:uiPriority w:val="34"/>
    <w:qFormat/>
    <w:pPr>
      <w:widowControl/>
      <w:spacing w:line="318"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Char7"/>
    <w:uiPriority w:val="29"/>
    <w:qFormat/>
    <w:pPr>
      <w:widowControl/>
      <w:spacing w:line="318" w:lineRule="exact"/>
      <w:jc w:val="left"/>
    </w:pPr>
    <w:rPr>
      <w:rFonts w:ascii="NEU-BZ-S92" w:eastAsia="方正书宋_GBK" w:hAnsi="NEU-BZ-S92" w:cstheme="minorBidi"/>
      <w:i/>
      <w:iCs/>
      <w:color w:val="000000" w:themeColor="text1"/>
      <w:kern w:val="0"/>
    </w:rPr>
  </w:style>
  <w:style w:type="character" w:customStyle="1" w:styleId="Char7">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18"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10">
    <w:name w:val="脚注文本 Char1"/>
    <w:basedOn w:val="DefaultParagraphFont"/>
    <w:uiPriority w:val="99"/>
    <w:semiHidden/>
    <w:rPr>
      <w:rFonts w:ascii="NEU-BZ-S92" w:eastAsia="方正书宋_GBK"/>
      <w:color w:val="000000"/>
      <w:sz w:val="18"/>
      <w:szCs w:val="18"/>
    </w:rPr>
  </w:style>
  <w:style w:type="character" w:customStyle="1" w:styleId="SubtleEmphasis">
    <w:name w:val="Subtle Emphasis"/>
    <w:basedOn w:val="DefaultParagraphFont"/>
    <w:uiPriority w:val="19"/>
    <w:qFormat/>
    <w:rPr>
      <w:i/>
      <w:iCs/>
      <w:color w:val="7F7F7F" w:themeColor="text1" w:themeTint="7F"/>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2.jpeg" /></Relationships>
</file>

<file path=word/_rels/header2.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6</Pages>
  <Words>2394</Words>
  <Characters>2965</Characters>
  <Application>Microsoft Office Word</Application>
  <DocSecurity>0</DocSecurity>
  <Lines>24</Lines>
  <Paragraphs>6</Paragraphs>
  <ScaleCrop>false</ScaleCrop>
  <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8</cp:revision>
  <cp:lastPrinted>2016-09-05T09:15:00Z</cp:lastPrinted>
  <dcterms:created xsi:type="dcterms:W3CDTF">2019-11-20T06:28:00Z</dcterms:created>
  <dcterms:modified xsi:type="dcterms:W3CDTF">2020-02-11T00:31:41Z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