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Times New Roman" w:cs="微软雅黑"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7pt;margin-top:976pt;margin-left:930pt;mso-position-horizontal-relative:page;mso-position-vertical-relative:top-margin-area;position:absolute;z-index:251658240">
            <v:imagedata r:id="rId9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综合测试</w:t>
      </w:r>
      <w:r>
        <w:rPr>
          <w:rFonts w:ascii="微软雅黑" w:eastAsia="微软雅黑" w:hAnsi="Times New Roman" w:cs="微软雅黑"/>
          <w:bCs/>
          <w:sz w:val="40"/>
          <w:szCs w:val="40"/>
        </w:rPr>
        <w:t>(</w:t>
      </w:r>
      <w:r>
        <w:rPr>
          <w:rFonts w:ascii="微软雅黑" w:eastAsia="微软雅黑" w:hAnsi="微软雅黑" w:cs="微软雅黑"/>
          <w:bCs/>
          <w:sz w:val="40"/>
          <w:szCs w:val="40"/>
        </w:rPr>
        <w:t>一</w:t>
      </w:r>
      <w:r>
        <w:rPr>
          <w:rFonts w:ascii="微软雅黑" w:eastAsia="微软雅黑" w:hAnsi="Times New Roman" w:cs="微软雅黑"/>
          <w:bCs/>
          <w:sz w:val="40"/>
          <w:szCs w:val="40"/>
        </w:rPr>
        <w:t>)</w:t>
      </w:r>
    </w:p>
    <w:p>
      <w:pPr>
        <w:spacing w:line="360" w:lineRule="auto"/>
        <w:jc w:val="center"/>
        <w:rPr>
          <w:rFonts w:ascii="微软雅黑" w:eastAsia="微软雅黑" w:hAnsi="微软雅黑" w:cs="微软雅黑"/>
          <w:bCs/>
          <w:kern w:val="28"/>
          <w:szCs w:val="21"/>
        </w:rPr>
      </w:pPr>
      <w:r>
        <w:rPr>
          <w:rFonts w:ascii="微软雅黑" w:eastAsia="微软雅黑" w:hAnsi="微软雅黑" w:cs="微软雅黑"/>
          <w:bCs/>
          <w:kern w:val="28"/>
          <w:szCs w:val="21"/>
        </w:rPr>
        <w:t>[</w:t>
      </w:r>
      <w:r>
        <w:rPr>
          <w:rFonts w:ascii="微软雅黑" w:eastAsia="微软雅黑" w:hAnsi="宋体" w:cs="微软雅黑"/>
          <w:bCs/>
          <w:kern w:val="28"/>
          <w:szCs w:val="21"/>
        </w:rPr>
        <w:t>时间</w:t>
      </w:r>
      <w:r>
        <w:rPr>
          <w:rFonts w:ascii="微软雅黑" w:eastAsia="微软雅黑" w:hAnsi="微软雅黑" w:cs="微软雅黑"/>
          <w:bCs/>
          <w:kern w:val="28"/>
          <w:szCs w:val="21"/>
        </w:rPr>
        <w:t>:60</w:t>
      </w:r>
      <w:r>
        <w:rPr>
          <w:rFonts w:ascii="微软雅黑" w:eastAsia="微软雅黑" w:hAnsi="宋体" w:cs="微软雅黑"/>
          <w:bCs/>
          <w:kern w:val="28"/>
          <w:szCs w:val="21"/>
        </w:rPr>
        <w:t>分钟　分值</w:t>
      </w:r>
      <w:r>
        <w:rPr>
          <w:rFonts w:ascii="微软雅黑" w:eastAsia="微软雅黑" w:hAnsi="微软雅黑" w:cs="微软雅黑"/>
          <w:bCs/>
          <w:kern w:val="28"/>
          <w:szCs w:val="21"/>
        </w:rPr>
        <w:t>:100</w:t>
      </w:r>
      <w:r>
        <w:rPr>
          <w:rFonts w:ascii="微软雅黑" w:eastAsia="微软雅黑" w:hAnsi="宋体" w:cs="微软雅黑"/>
          <w:bCs/>
          <w:kern w:val="28"/>
          <w:szCs w:val="21"/>
        </w:rPr>
        <w:t>分</w:t>
      </w:r>
      <w:r>
        <w:rPr>
          <w:rFonts w:ascii="微软雅黑" w:eastAsia="微软雅黑" w:hAnsi="微软雅黑" w:cs="微软雅黑"/>
          <w:bCs/>
          <w:kern w:val="28"/>
          <w:szCs w:val="21"/>
        </w:rPr>
        <w:t>]</w:t>
      </w:r>
    </w:p>
    <w:p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宋体" w:cs="Times New Roman"/>
          <w:szCs w:val="21"/>
        </w:rPr>
        <w:t>可能用到的相对原子质量</w:t>
      </w:r>
      <w:r>
        <w:rPr>
          <w:rFonts w:ascii="Times New Roman" w:eastAsia="宋体" w:hAnsi="Times New Roman" w:cs="Times New Roman"/>
          <w:szCs w:val="21"/>
        </w:rPr>
        <w:t>:H-1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C-12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N-14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O-16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Mg-24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S-32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Ca-40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Fe-56</w:t>
      </w:r>
      <w:r>
        <w:rPr>
          <w:rFonts w:ascii="Times New Roman" w:eastAsia="宋体" w:hAnsi="宋体" w:cs="Times New Roman"/>
          <w:szCs w:val="21"/>
        </w:rPr>
        <w:t>　</w:t>
      </w:r>
      <w:r>
        <w:rPr>
          <w:rFonts w:ascii="Times New Roman" w:eastAsia="宋体" w:hAnsi="Times New Roman" w:cs="Times New Roman"/>
          <w:szCs w:val="21"/>
        </w:rPr>
        <w:t>Zn-65</w:t>
      </w:r>
    </w:p>
    <w:p>
      <w:pPr>
        <w:spacing w:line="360" w:lineRule="auto"/>
        <w:jc w:val="center"/>
        <w:rPr>
          <w:rFonts w:ascii="微软雅黑" w:eastAsia="微软雅黑" w:hAnsi="Times New Roman" w:cs="微软雅黑"/>
          <w:bCs/>
          <w:kern w:val="28"/>
          <w:szCs w:val="21"/>
        </w:rPr>
      </w:pPr>
      <w:r>
        <w:rPr>
          <w:rFonts w:ascii="微软雅黑" w:eastAsia="微软雅黑" w:hAnsi="微软雅黑" w:cs="微软雅黑"/>
          <w:bCs/>
          <w:kern w:val="28"/>
          <w:szCs w:val="21"/>
        </w:rPr>
        <w:t>第</w:t>
      </w:r>
      <w:r>
        <w:rPr>
          <w:rFonts w:ascii="宋体" w:eastAsia="微软雅黑" w:hAnsi="微软雅黑" w:cs="微软雅黑"/>
          <w:bCs/>
          <w:kern w:val="28"/>
          <w:szCs w:val="21"/>
        </w:rPr>
        <w:t>Ⅰ</w:t>
      </w:r>
      <w:r>
        <w:rPr>
          <w:rFonts w:ascii="微软雅黑" w:eastAsia="微软雅黑" w:hAnsi="微软雅黑" w:cs="微软雅黑"/>
          <w:bCs/>
          <w:kern w:val="28"/>
          <w:szCs w:val="21"/>
        </w:rPr>
        <w:t>卷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本卷共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宋体" w:cs="Times New Roman"/>
          <w:szCs w:val="21"/>
        </w:rPr>
        <w:t>小题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每小题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共</w:t>
      </w:r>
      <w:r>
        <w:rPr>
          <w:rFonts w:ascii="Times New Roman" w:eastAsia="宋体" w:hAnsi="Times New Roman" w:cs="Times New Roman"/>
          <w:szCs w:val="21"/>
        </w:rPr>
        <w:t>30</w:t>
      </w:r>
      <w:r>
        <w:rPr>
          <w:rFonts w:ascii="Times New Roman" w:eastAsia="宋体" w:hAnsi="宋体" w:cs="Times New Roman"/>
          <w:szCs w:val="21"/>
        </w:rPr>
        <w:t>分。在每小题给出的四个选项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只有一个选项符合题目要求。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宋体" w:cs="Times New Roman"/>
          <w:szCs w:val="21"/>
        </w:rPr>
        <w:t>下列有关节能环保的做法错误的是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为治理雾霾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禁止使用化石燃料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变废为宝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将地沟油转化为航空燃油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城市道路使用太阳能景观灯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节能又环保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用二氧化碳和水等合成新型燃油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有利于减缓温室效应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宋体" w:cs="Times New Roman"/>
          <w:szCs w:val="21"/>
        </w:rPr>
        <w:t>下列实验操作错误的是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578225" cy="899160"/>
            <wp:effectExtent l="0" t="0" r="0" b="0"/>
            <wp:docPr id="1" name="20FJ279.EPS" descr="id:2147486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18949" name="20FJ279.EPS" descr="id:21474864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8400" cy="8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M1-1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宋体" w:cs="Times New Roman"/>
          <w:szCs w:val="21"/>
        </w:rPr>
        <w:t>在铁制品上连接比铁活泼的金属是防止铁生锈的方法之一。下列金属可行的是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银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铅</w:t>
      </w:r>
      <w:r>
        <w:rPr>
          <w:rFonts w:ascii="Times New Roman" w:eastAsia="宋体" w:hAnsi="Times New Roman" w:cs="Times New Roman"/>
          <w:szCs w:val="21"/>
        </w:rPr>
        <w:tab/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铜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锌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宋体" w:cs="Times New Roman"/>
          <w:szCs w:val="21"/>
        </w:rPr>
        <w:t>分类是化学学习和研究的重要方法之一。下列分类不正确的是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单质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水银、液氧、硫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复合肥</w:t>
      </w:r>
      <w:r>
        <w:rPr>
          <w:rFonts w:ascii="Times New Roman" w:eastAsia="宋体" w:hAnsi="Times New Roman" w:cs="Times New Roman"/>
          <w:szCs w:val="21"/>
        </w:rPr>
        <w:t>:(NH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HPO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KH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PO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KNO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碱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烧碱、纯碱、消石灰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合成材料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合成纤维、塑料、合成橡胶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宋体" w:cs="Times New Roman"/>
          <w:szCs w:val="21"/>
        </w:rPr>
        <w:t>下列对诗句的化学解释不合理的是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花气袭人知骤暖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鹊声穿树喜新晴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温度高分子运动加快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何意百炼钢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化为绕指柔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生铁经不断煅烧锤打氧化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降低碳的含量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变成钢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千锤万击出深山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烈火焚烧若等闲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煅烧石灰石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不发生化学变化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美人首饰侯王印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尽是沙中浪底来</w:t>
      </w:r>
      <w:r>
        <w:rPr>
          <w:rFonts w:ascii="Times New Roman" w:eastAsia="宋体" w:hAnsi="Times New Roman" w:cs="Times New Roman"/>
          <w:szCs w:val="21"/>
        </w:rPr>
        <w:t>——</w:t>
      </w:r>
      <w:r>
        <w:rPr>
          <w:rFonts w:ascii="Times New Roman" w:eastAsia="宋体" w:hAnsi="宋体" w:cs="Times New Roman"/>
          <w:szCs w:val="21"/>
        </w:rPr>
        <w:t>金的性质稳定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在自然界中以单质形态存在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宋体" w:cs="Times New Roman"/>
          <w:szCs w:val="21"/>
        </w:rPr>
        <w:t>下列四种粒子的结构示意图中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说法正确的是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992755" cy="636905"/>
            <wp:effectExtent l="0" t="0" r="0" b="0"/>
            <wp:docPr id="2" name="20FJ280.EPS" descr="id:2147486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501059" name="20FJ280.EPS" descr="id:21474864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3040" cy="6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表示的元素在化合物中通常显</w:t>
      </w:r>
      <w:r>
        <w:rPr>
          <w:rFonts w:ascii="Times New Roman" w:eastAsia="宋体" w:hAnsi="Times New Roman" w:cs="Times New Roman"/>
          <w:szCs w:val="21"/>
        </w:rPr>
        <w:t>+2</w:t>
      </w:r>
      <w:r>
        <w:rPr>
          <w:rFonts w:ascii="Times New Roman" w:eastAsia="宋体" w:hAnsi="宋体" w:cs="Times New Roman"/>
          <w:szCs w:val="21"/>
        </w:rPr>
        <w:t>价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它们表示四种不同的元素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宋体" w:eastAsia="宋体" w:hAnsi="宋体" w:cs="Times New Roman"/>
          <w:szCs w:val="21"/>
        </w:rPr>
        <w:t>①③④</w:t>
      </w:r>
      <w:r>
        <w:rPr>
          <w:rFonts w:ascii="Times New Roman" w:eastAsia="宋体" w:hAnsi="宋体" w:cs="Times New Roman"/>
          <w:szCs w:val="21"/>
        </w:rPr>
        <w:t>表示的元素都是金属元素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宋体" w:eastAsia="宋体" w:hAnsi="宋体" w:cs="Times New Roman"/>
          <w:szCs w:val="21"/>
        </w:rPr>
        <w:t>①④</w:t>
      </w:r>
      <w:r>
        <w:rPr>
          <w:rFonts w:ascii="Times New Roman" w:eastAsia="宋体" w:hAnsi="宋体" w:cs="Times New Roman"/>
          <w:szCs w:val="21"/>
        </w:rPr>
        <w:t>表示的是阳离子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宋体" w:cs="Times New Roman"/>
          <w:szCs w:val="21"/>
        </w:rPr>
        <w:t>下列用数轴表示正确的是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不同物质的着火点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294765" cy="316865"/>
            <wp:effectExtent l="0" t="0" r="0" b="0"/>
            <wp:docPr id="3" name="20FJ281.EPS" descr="id:21474864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593901" name="20FJ281.EPS" descr="id:21474864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31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硫元素的化合价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920240" cy="255905"/>
            <wp:effectExtent l="0" t="0" r="0" b="0"/>
            <wp:docPr id="4" name="20FJ282.EPS" descr="id:2147486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550073" name="20FJ282.EPS" descr="id:21474864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C.50 g 19.6%</w:t>
      </w:r>
      <w:r>
        <w:rPr>
          <w:rFonts w:ascii="Times New Roman" w:eastAsia="宋体" w:hAnsi="宋体" w:cs="Times New Roman"/>
          <w:szCs w:val="21"/>
        </w:rPr>
        <w:t>的稀硫酸与足量的金属反应产生氢气的质量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042035" cy="288925"/>
            <wp:effectExtent l="0" t="0" r="0" b="0"/>
            <wp:docPr id="5" name="20FJ283.EPS" descr="id:21474864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5596" name="20FJ283.EPS" descr="id:21474864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256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物质形成溶液的</w:t>
      </w:r>
      <w:r>
        <w:rPr>
          <w:rFonts w:ascii="Times New Roman" w:eastAsia="宋体" w:hAnsi="Times New Roman" w:cs="Times New Roman"/>
          <w:szCs w:val="21"/>
        </w:rPr>
        <w:t>pH: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236980" cy="280035"/>
            <wp:effectExtent l="0" t="0" r="0" b="0"/>
            <wp:docPr id="6" name="20FJ284.EPS" descr="id:21474864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764207" name="20FJ284.EPS" descr="id:21474864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7320" cy="2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宋体" w:cs="Times New Roman"/>
          <w:szCs w:val="21"/>
        </w:rPr>
        <w:t>如图</w:t>
      </w:r>
      <w:r>
        <w:rPr>
          <w:rFonts w:ascii="Times New Roman" w:eastAsia="宋体" w:hAnsi="Times New Roman" w:cs="Times New Roman"/>
          <w:szCs w:val="21"/>
        </w:rPr>
        <w:t>M1-3</w:t>
      </w:r>
      <w:r>
        <w:rPr>
          <w:rFonts w:ascii="Times New Roman" w:eastAsia="宋体" w:hAnsi="宋体" w:cs="Times New Roman"/>
          <w:szCs w:val="21"/>
        </w:rPr>
        <w:t>是某反应的微观示意图。下列说法错误的是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782570" cy="535940"/>
            <wp:effectExtent l="0" t="0" r="0" b="0"/>
            <wp:docPr id="7" name="20FJ285.EPS" descr="id:21474864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12781" name="20FJ285.EPS" descr="id:21474864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280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M1-3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化学反应前后原子的种类、个数、质量均保持不变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B.W</w:t>
      </w:r>
      <w:r>
        <w:rPr>
          <w:rFonts w:ascii="Times New Roman" w:eastAsia="宋体" w:hAnsi="宋体" w:cs="Times New Roman"/>
          <w:szCs w:val="21"/>
        </w:rPr>
        <w:t>物质中碳元素的质量分数为</w:t>
      </w:r>
      <w:r>
        <w:rPr>
          <w:rFonts w:ascii="Times New Roman" w:eastAsia="宋体" w:hAnsi="Times New Roman" w:cs="Times New Roman"/>
          <w:szCs w:val="21"/>
        </w:rPr>
        <w:t>20%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上述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种物质中共有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宋体" w:cs="Times New Roman"/>
          <w:szCs w:val="21"/>
        </w:rPr>
        <w:t>种单质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该反应的化学方程式为</w:t>
      </w:r>
      <w:r>
        <w:rPr>
          <w:rFonts w:ascii="Times New Roman" w:eastAsia="宋体" w:hAnsi="Times New Roman" w:cs="Times New Roman"/>
          <w:szCs w:val="21"/>
        </w:rPr>
        <w:t>3C+4NH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457200" cy="2889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34202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2N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+3CH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宋体" w:cs="Times New Roman"/>
          <w:szCs w:val="21"/>
        </w:rPr>
        <w:t>下列物质鉴别方案正确的是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tbl>
      <w:tblPr>
        <w:tblStyle w:val="TableNormal"/>
        <w:tblW w:w="929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4536"/>
        <w:gridCol w:w="3480"/>
      </w:tblGrid>
      <w:tr>
        <w:tblPrEx>
          <w:tblW w:w="929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选项</w:t>
            </w:r>
          </w:p>
        </w:tc>
        <w:tc>
          <w:tcPr>
            <w:tcW w:w="45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鉴别物质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实验方案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</w:t>
            </w:r>
          </w:p>
        </w:tc>
        <w:tc>
          <w:tcPr>
            <w:tcW w:w="45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N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CO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用燃着的木条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B</w:t>
            </w:r>
          </w:p>
        </w:tc>
        <w:tc>
          <w:tcPr>
            <w:tcW w:w="45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尿素、氯化铵、硝酸铵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加熟石灰研磨闻气味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</w:p>
        </w:tc>
        <w:tc>
          <w:tcPr>
            <w:tcW w:w="45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稀盐酸、碳酸钠溶液、氯化钠溶液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用</w:t>
            </w:r>
            <w:r>
              <w:rPr>
                <w:rFonts w:ascii="Times New Roman" w:eastAsia="宋体" w:hAnsi="Times New Roman" w:cs="Times New Roman"/>
                <w:szCs w:val="21"/>
              </w:rPr>
              <w:t>pH</w:t>
            </w:r>
            <w:r>
              <w:rPr>
                <w:rFonts w:ascii="Times New Roman" w:eastAsia="宋体" w:hAnsi="宋体" w:cs="Times New Roman"/>
                <w:szCs w:val="21"/>
              </w:rPr>
              <w:t>试纸</w:t>
            </w:r>
          </w:p>
        </w:tc>
      </w:tr>
      <w:tr>
        <w:tblPrEx>
          <w:tblW w:w="92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</w:p>
        </w:tc>
        <w:tc>
          <w:tcPr>
            <w:tcW w:w="45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Fe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(SO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3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NaOH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NaNO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3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KCl</w:t>
            </w:r>
            <w:r>
              <w:rPr>
                <w:rFonts w:ascii="Times New Roman" w:eastAsia="宋体" w:hAnsi="宋体" w:cs="Times New Roman"/>
                <w:szCs w:val="21"/>
              </w:rPr>
              <w:t>四种溶液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仅用组内物质鉴别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宋体" w:cs="Times New Roman"/>
          <w:szCs w:val="21"/>
        </w:rPr>
        <w:t>能正确反映对应变化关系的图像是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　　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492500" cy="981075"/>
            <wp:effectExtent l="0" t="0" r="0" b="0"/>
            <wp:docPr id="9" name="20FJ286.EPS" descr="id:2147486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382292" name="20FJ286.EPS" descr="id:21474864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93080" cy="98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M1-4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加热一定质量的高锰酸钾固体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向一定量的稀硫酸中滴加氢氧化钠溶液至过量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一定温度下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向不饱和硝酸钠溶液中不断加入硝酸钠固体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充分搅拌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分别向同质量、同质量分数的稀盐酸中不断加入氧化镁和碳酸镁固体</w:t>
      </w:r>
    </w:p>
    <w:p>
      <w:pPr>
        <w:spacing w:line="360" w:lineRule="auto"/>
        <w:jc w:val="center"/>
        <w:rPr>
          <w:rFonts w:ascii="微软雅黑" w:eastAsia="微软雅黑" w:hAnsi="Times New Roman" w:cs="微软雅黑"/>
          <w:b/>
          <w:bCs/>
          <w:kern w:val="28"/>
          <w:szCs w:val="21"/>
        </w:rPr>
      </w:pPr>
      <w:r>
        <w:rPr>
          <w:rFonts w:ascii="微软雅黑" w:eastAsia="微软雅黑" w:hAnsi="微软雅黑" w:cs="微软雅黑"/>
          <w:b/>
          <w:bCs/>
          <w:kern w:val="28"/>
          <w:szCs w:val="21"/>
        </w:rPr>
        <w:t>第</w:t>
      </w:r>
      <w:r>
        <w:rPr>
          <w:rFonts w:ascii="宋体" w:eastAsia="微软雅黑" w:hAnsi="微软雅黑" w:cs="微软雅黑"/>
          <w:b/>
          <w:bCs/>
          <w:kern w:val="28"/>
          <w:szCs w:val="21"/>
        </w:rPr>
        <w:t>Ⅱ</w:t>
      </w:r>
      <w:r>
        <w:rPr>
          <w:rFonts w:ascii="微软雅黑" w:eastAsia="微软雅黑" w:hAnsi="微软雅黑" w:cs="微软雅黑"/>
          <w:b/>
          <w:bCs/>
          <w:kern w:val="28"/>
          <w:szCs w:val="21"/>
        </w:rPr>
        <w:t>卷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本卷共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Times New Roman" w:eastAsia="宋体" w:hAnsi="宋体" w:cs="Times New Roman"/>
          <w:szCs w:val="21"/>
        </w:rPr>
        <w:t>题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共</w:t>
      </w:r>
      <w:r>
        <w:rPr>
          <w:rFonts w:ascii="Times New Roman" w:eastAsia="宋体" w:hAnsi="Times New Roman" w:cs="Times New Roman"/>
          <w:szCs w:val="21"/>
        </w:rPr>
        <w:t>70</w:t>
      </w:r>
      <w:r>
        <w:rPr>
          <w:rFonts w:ascii="Times New Roman" w:eastAsia="宋体" w:hAnsi="宋体" w:cs="Times New Roman"/>
          <w:szCs w:val="21"/>
        </w:rPr>
        <w:t>分。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11.(7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学习化学知识的目的之一是分析和解决实际的问题。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日常生活中食用的蔬菜和水果中富含的营养素是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页岩气与天然气的主要成分都是甲烷。天然气与煤、</w:t>
      </w:r>
      <w:r>
        <w:rPr>
          <w:rFonts w:ascii="Times New Roman" w:eastAsia="宋体" w:hAnsi="Times New Roman" w:cs="Times New Roman"/>
          <w:szCs w:val="21"/>
          <w:u w:val="single" w:color="000000"/>
        </w:rPr>
        <w:t> </w:t>
      </w:r>
      <w:r>
        <w:rPr>
          <w:rFonts w:ascii="Times New Roman" w:eastAsia="宋体" w:hAnsi="Times New Roman" w:cs="Times New Roman" w:hint="eastAsia"/>
          <w:szCs w:val="21"/>
          <w:u w:val="single"/>
        </w:rPr>
        <w:tab/>
      </w:r>
      <w:r>
        <w:rPr>
          <w:rFonts w:ascii="Times New Roman" w:eastAsia="宋体" w:hAnsi="Times New Roman" w:cs="Times New Roman" w:hint="eastAsia"/>
          <w:szCs w:val="21"/>
          <w:u w:val="single"/>
        </w:rPr>
        <w:tab/>
      </w:r>
      <w:r>
        <w:rPr>
          <w:rFonts w:ascii="Times New Roman" w:eastAsia="宋体" w:hAnsi="宋体" w:cs="Times New Roman"/>
          <w:szCs w:val="21"/>
        </w:rPr>
        <w:t>合称为三大化石燃料。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吸烟有害健康。香烟烟气中含有几百种对人体有害的物质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如尼古丁、焦油、一氧化碳、二氧化碳等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其中与血红蛋白结合能力强的有毒气体是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物质在溶解时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常常会使溶液的温度发生改变。硝酸铵溶于水时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溶液的温度会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</w:t>
      </w:r>
      <w:r>
        <w:rPr>
          <w:rFonts w:ascii="Times New Roman" w:eastAsia="宋体" w:hAnsi="宋体" w:cs="Times New Roman"/>
          <w:szCs w:val="21"/>
        </w:rPr>
        <w:t>用洗涤剂清洗油污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是利用了洗涤剂的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作用。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</w:t>
      </w:r>
      <w:r>
        <w:rPr>
          <w:rFonts w:ascii="Times New Roman" w:eastAsia="宋体" w:hAnsi="宋体" w:cs="Times New Roman"/>
          <w:szCs w:val="21"/>
        </w:rPr>
        <w:t>测定地下水的酸碱度可用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(7)</w:t>
      </w:r>
      <w:r>
        <w:rPr>
          <w:rFonts w:ascii="Times New Roman" w:eastAsia="宋体" w:hAnsi="宋体" w:cs="Times New Roman"/>
          <w:szCs w:val="21"/>
        </w:rPr>
        <w:t>鉴别棉花与涤纶的方法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12.(9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水和空气是人类赖以生存的自然资源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据图</w:t>
      </w:r>
      <w:r>
        <w:rPr>
          <w:rFonts w:ascii="Times New Roman" w:eastAsia="宋体" w:hAnsi="Times New Roman" w:cs="Times New Roman"/>
          <w:szCs w:val="21"/>
        </w:rPr>
        <w:t>M1-5</w:t>
      </w:r>
      <w:r>
        <w:rPr>
          <w:rFonts w:ascii="Times New Roman" w:eastAsia="宋体" w:hAnsi="宋体" w:cs="Times New Roman"/>
          <w:szCs w:val="21"/>
        </w:rPr>
        <w:t>回答下列问题。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011170" cy="1072515"/>
            <wp:effectExtent l="0" t="0" r="0" b="0"/>
            <wp:docPr id="10" name="20FJ289.EPS" descr="id:2147486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189641" name="20FJ289.EPS" descr="id:21474864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1140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M1-5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图甲是水通电分解的示意图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请写出电解水的化学方程式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若试管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中产生</w:t>
      </w:r>
      <w:r>
        <w:rPr>
          <w:rFonts w:ascii="Times New Roman" w:eastAsia="宋体" w:hAnsi="Times New Roman" w:cs="Times New Roman"/>
          <w:szCs w:val="21"/>
        </w:rPr>
        <w:t>10 mL</w:t>
      </w:r>
      <w:r>
        <w:rPr>
          <w:rFonts w:ascii="Times New Roman" w:eastAsia="宋体" w:hAnsi="宋体" w:cs="Times New Roman"/>
          <w:szCs w:val="21"/>
        </w:rPr>
        <w:t>气体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则相同条件下</w:t>
      </w:r>
      <w:r>
        <w:rPr>
          <w:rFonts w:ascii="Times New Roman" w:eastAsia="宋体" w:hAnsi="Times New Roman" w:cs="Times New Roman"/>
          <w:szCs w:val="21"/>
        </w:rPr>
        <w:t>,b</w:t>
      </w:r>
      <w:r>
        <w:rPr>
          <w:rFonts w:ascii="Times New Roman" w:eastAsia="宋体" w:hAnsi="宋体" w:cs="Times New Roman"/>
          <w:szCs w:val="21"/>
        </w:rPr>
        <w:t>试管中产生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mL</w:t>
      </w:r>
      <w:r>
        <w:rPr>
          <w:rFonts w:ascii="Times New Roman" w:eastAsia="宋体" w:hAnsi="宋体" w:cs="Times New Roman"/>
          <w:szCs w:val="21"/>
        </w:rPr>
        <w:t>气体。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图乙中生成有刺激性气味的气体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该气体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属于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不属于</w:t>
      </w:r>
      <w:r>
        <w:rPr>
          <w:rFonts w:ascii="Times New Roman" w:eastAsia="宋体" w:hAnsi="Times New Roman" w:cs="Times New Roman"/>
          <w:szCs w:val="21"/>
        </w:rPr>
        <w:t>”)</w:t>
      </w:r>
      <w:r>
        <w:rPr>
          <w:rFonts w:ascii="Times New Roman" w:eastAsia="宋体" w:hAnsi="宋体" w:cs="Times New Roman"/>
          <w:szCs w:val="21"/>
        </w:rPr>
        <w:t>空气污染物</w:t>
      </w:r>
      <w:r>
        <w:rPr>
          <w:rFonts w:ascii="Times New Roman" w:eastAsia="宋体" w:hAnsi="Times New Roman" w:cs="Times New Roman"/>
          <w:szCs w:val="21"/>
        </w:rPr>
        <w:t>;</w:t>
      </w:r>
      <w:r>
        <w:rPr>
          <w:rFonts w:ascii="Times New Roman" w:eastAsia="宋体" w:hAnsi="宋体" w:cs="Times New Roman"/>
          <w:szCs w:val="21"/>
        </w:rPr>
        <w:t>实验结束后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用</w:t>
      </w:r>
      <w:r>
        <w:rPr>
          <w:rFonts w:ascii="Times New Roman" w:eastAsia="宋体" w:hAnsi="Times New Roman" w:cs="Times New Roman"/>
          <w:szCs w:val="21"/>
        </w:rPr>
        <w:t>pH</w:t>
      </w:r>
      <w:r>
        <w:rPr>
          <w:rFonts w:ascii="Times New Roman" w:eastAsia="宋体" w:hAnsi="宋体" w:cs="Times New Roman"/>
          <w:szCs w:val="21"/>
        </w:rPr>
        <w:t>试纸测量集气瓶中的液体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其</w:t>
      </w:r>
      <w:r>
        <w:rPr>
          <w:rFonts w:ascii="Times New Roman" w:eastAsia="宋体" w:hAnsi="Times New Roman" w:cs="Times New Roman"/>
          <w:szCs w:val="21"/>
        </w:rPr>
        <w:t>pH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大于</w:t>
      </w:r>
      <w:r>
        <w:rPr>
          <w:rFonts w:ascii="Times New Roman" w:eastAsia="宋体" w:hAnsi="Times New Roman" w:cs="Times New Roman"/>
          <w:szCs w:val="21"/>
        </w:rPr>
        <w:t>”“</w:t>
      </w:r>
      <w:r>
        <w:rPr>
          <w:rFonts w:ascii="Times New Roman" w:eastAsia="宋体" w:hAnsi="宋体" w:cs="Times New Roman"/>
          <w:szCs w:val="21"/>
        </w:rPr>
        <w:t>小于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等于</w:t>
      </w:r>
      <w:r>
        <w:rPr>
          <w:rFonts w:ascii="Times New Roman" w:eastAsia="宋体" w:hAnsi="Times New Roman" w:cs="Times New Roman"/>
          <w:szCs w:val="21"/>
        </w:rPr>
        <w:t>”)7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图丙所示的是探究铁生锈条件的实验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一段时间后发现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中铁片变红</w:t>
      </w:r>
      <w:r>
        <w:rPr>
          <w:rFonts w:ascii="Times New Roman" w:eastAsia="宋体" w:hAnsi="Times New Roman" w:cs="Times New Roman"/>
          <w:szCs w:val="21"/>
        </w:rPr>
        <w:t>,d</w:t>
      </w:r>
      <w:r>
        <w:rPr>
          <w:rFonts w:ascii="Times New Roman" w:eastAsia="宋体" w:hAnsi="宋体" w:cs="Times New Roman"/>
          <w:szCs w:val="21"/>
        </w:rPr>
        <w:t>中铁片依然光亮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对比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宋体" w:cs="Times New Roman"/>
          <w:szCs w:val="21"/>
        </w:rPr>
        <w:t>中的现象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说明决定铁生锈快慢的一个重要因素是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如图</w:t>
      </w:r>
      <w:r>
        <w:rPr>
          <w:rFonts w:ascii="Times New Roman" w:eastAsia="宋体" w:hAnsi="Times New Roman" w:cs="Times New Roman"/>
          <w:szCs w:val="21"/>
        </w:rPr>
        <w:t>M1-6</w:t>
      </w:r>
      <w:r>
        <w:rPr>
          <w:rFonts w:ascii="Times New Roman" w:eastAsia="宋体" w:hAnsi="宋体" w:cs="Times New Roman"/>
          <w:szCs w:val="21"/>
        </w:rPr>
        <w:t>为改良版的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验证二氧化碳化学性质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的实验装置。用一根铁丝穿过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片紫色石蕊试纸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按图示将稀硫酸和水滴加到相应的试纸上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下列说法错误的是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填序号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834515" cy="398780"/>
            <wp:effectExtent l="0" t="0" r="0" b="0"/>
            <wp:docPr id="11" name="20FJ290.EPS" descr="id:2147486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166836" name="20FJ290.EPS" descr="id:21474864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920" cy="39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M1-6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宋体" w:cs="Times New Roman"/>
          <w:szCs w:val="21"/>
        </w:rPr>
        <w:t>图中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宋体" w:cs="Times New Roman"/>
          <w:szCs w:val="21"/>
        </w:rPr>
        <w:t>变为红色</w:t>
      </w:r>
      <w:r>
        <w:rPr>
          <w:rFonts w:ascii="Times New Roman" w:eastAsia="宋体" w:hAnsi="Times New Roman" w:cs="Times New Roman"/>
          <w:szCs w:val="21"/>
        </w:rPr>
        <w:t>,2</w:t>
      </w:r>
      <w:r>
        <w:rPr>
          <w:rFonts w:ascii="Times New Roman" w:eastAsia="宋体" w:hAnsi="宋体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宋体" w:cs="Times New Roman"/>
          <w:szCs w:val="21"/>
        </w:rPr>
        <w:t>不变色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宋体" w:cs="Times New Roman"/>
          <w:szCs w:val="21"/>
        </w:rPr>
        <w:t>若将稀硫酸换成稀醋酸也可以得到符合题意的实验结果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因为它们都属于酸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宋体" w:cs="Times New Roman"/>
          <w:szCs w:val="21"/>
        </w:rPr>
        <w:t>该实验证明二氧化碳能与石蕊发生反应生成红色物质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宋体" w:cs="Times New Roman"/>
          <w:szCs w:val="21"/>
        </w:rPr>
        <w:t>该实验的优点是将四个实验改成一个实验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对比性强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13.(6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如图</w:t>
      </w:r>
      <w:r>
        <w:rPr>
          <w:rFonts w:ascii="Times New Roman" w:eastAsia="宋体" w:hAnsi="Times New Roman" w:cs="Times New Roman"/>
          <w:szCs w:val="21"/>
        </w:rPr>
        <w:t>M1-7</w:t>
      </w:r>
      <w:r>
        <w:rPr>
          <w:rFonts w:ascii="Times New Roman" w:eastAsia="宋体" w:hAnsi="宋体" w:cs="Times New Roman"/>
          <w:szCs w:val="21"/>
        </w:rPr>
        <w:t>是甲、乙、丙三种固体物质的溶解度曲线。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1221740" cy="1115060"/>
            <wp:effectExtent l="0" t="0" r="0" b="0"/>
            <wp:docPr id="12" name="20FJ291.EPS" descr="id:21474864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78162" name="20FJ291.EPS" descr="id:21474864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2220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M1-7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Times New Roman" w:cs="Times New Roman"/>
          <w:i/>
          <w:szCs w:val="21"/>
        </w:rPr>
        <w:t>P</w:t>
      </w:r>
      <w:r>
        <w:rPr>
          <w:rFonts w:ascii="Times New Roman" w:eastAsia="宋体" w:hAnsi="宋体" w:cs="Times New Roman"/>
          <w:szCs w:val="21"/>
        </w:rPr>
        <w:t>点表示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在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甲、乙、丙三种物质的溶解度大小关系是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向</w:t>
      </w:r>
      <w:r>
        <w:rPr>
          <w:rFonts w:ascii="Times New Roman" w:eastAsia="宋体" w:hAnsi="Times New Roman" w:cs="Times New Roman"/>
          <w:szCs w:val="21"/>
        </w:rPr>
        <w:t>20 g</w:t>
      </w:r>
      <w:r>
        <w:rPr>
          <w:rFonts w:ascii="Times New Roman" w:eastAsia="宋体" w:hAnsi="宋体" w:cs="Times New Roman"/>
          <w:szCs w:val="21"/>
        </w:rPr>
        <w:t>甲物质中加入</w:t>
      </w:r>
      <w:r>
        <w:rPr>
          <w:rFonts w:ascii="Times New Roman" w:eastAsia="宋体" w:hAnsi="Times New Roman" w:cs="Times New Roman"/>
          <w:szCs w:val="21"/>
        </w:rPr>
        <w:t>50 g</w:t>
      </w:r>
      <w:r>
        <w:rPr>
          <w:rFonts w:ascii="Times New Roman" w:eastAsia="宋体" w:hAnsi="宋体" w:cs="Times New Roman"/>
          <w:szCs w:val="21"/>
        </w:rPr>
        <w:t>水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充分溶解后所得溶液的溶质质量分数为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甲物质中含有少量乙物质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可用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的方法提纯甲物质。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</w:t>
      </w:r>
      <w:r>
        <w:rPr>
          <w:rFonts w:ascii="Times New Roman" w:eastAsia="宋体" w:hAnsi="宋体" w:cs="Times New Roman"/>
          <w:szCs w:val="21"/>
        </w:rPr>
        <w:t>在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将甲、乙、丙三种物质分别溶解在</w:t>
      </w:r>
      <w:r>
        <w:rPr>
          <w:rFonts w:ascii="Times New Roman" w:eastAsia="宋体" w:hAnsi="Times New Roman" w:cs="Times New Roman"/>
          <w:szCs w:val="21"/>
        </w:rPr>
        <w:t>50 g</w:t>
      </w:r>
      <w:r>
        <w:rPr>
          <w:rFonts w:ascii="Times New Roman" w:eastAsia="宋体" w:hAnsi="宋体" w:cs="Times New Roman"/>
          <w:szCs w:val="21"/>
        </w:rPr>
        <w:t>水中达到饱和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降温至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析出晶体的质量关系是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14.(6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下列是初中化学中常见的物质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铁、氢气、氧化铜、二氧化碳、硫酸、氢氧化钠、氯化铜。他们进行击鼓传花游戏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条件是相互之间能发生反应就可以进行传递。请把上述物质分别安排在</w:t>
      </w:r>
      <w:r>
        <w:rPr>
          <w:rFonts w:ascii="Times New Roman" w:eastAsia="宋体" w:hAnsi="Times New Roman" w:cs="Times New Roman"/>
          <w:szCs w:val="21"/>
        </w:rPr>
        <w:t>A~G</w:t>
      </w:r>
      <w:r>
        <w:rPr>
          <w:rFonts w:ascii="Times New Roman" w:eastAsia="宋体" w:hAnsi="宋体" w:cs="Times New Roman"/>
          <w:szCs w:val="21"/>
        </w:rPr>
        <w:t>的位置上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使花束能从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传到</w:t>
      </w:r>
      <w:r>
        <w:rPr>
          <w:rFonts w:ascii="Times New Roman" w:eastAsia="宋体" w:hAnsi="Times New Roman" w:cs="Times New Roman"/>
          <w:szCs w:val="21"/>
        </w:rPr>
        <w:t>G</w:t>
      </w:r>
      <w:r>
        <w:rPr>
          <w:rFonts w:ascii="Times New Roman" w:eastAsia="宋体" w:hAnsi="宋体" w:cs="Times New Roman"/>
          <w:szCs w:val="21"/>
        </w:rPr>
        <w:t>。其中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的固体俗称干冰。请回答</w:t>
      </w:r>
      <w:r>
        <w:rPr>
          <w:rFonts w:ascii="Times New Roman" w:eastAsia="宋体" w:hAnsi="Times New Roman" w:cs="Times New Roman"/>
          <w:szCs w:val="21"/>
        </w:rPr>
        <w:t>: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608705" cy="359410"/>
            <wp:effectExtent l="0" t="0" r="0" b="0"/>
            <wp:docPr id="13" name="20FJ292.EPS" descr="id:21474864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071266" name="20FJ292.EPS" descr="id:21474864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0900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M1-8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氢氧化钠应放在位置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上。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(2)C</w:t>
      </w:r>
      <w:r>
        <w:rPr>
          <w:rFonts w:ascii="Times New Roman" w:eastAsia="宋体" w:hAnsi="宋体" w:cs="Times New Roman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宋体" w:cs="Times New Roman"/>
          <w:szCs w:val="21"/>
        </w:rPr>
        <w:t>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</w:t>
      </w:r>
      <w:r>
        <w:rPr>
          <w:rFonts w:ascii="Times New Roman" w:eastAsia="宋体" w:hAnsi="宋体" w:cs="Times New Roman"/>
          <w:szCs w:val="21"/>
        </w:rPr>
        <w:t>。上述物质除了发生从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宋体" w:cs="Times New Roman"/>
          <w:szCs w:val="21"/>
        </w:rPr>
        <w:t>到</w:t>
      </w:r>
      <w:r>
        <w:rPr>
          <w:rFonts w:ascii="Times New Roman" w:eastAsia="宋体" w:hAnsi="Times New Roman" w:cs="Times New Roman"/>
          <w:szCs w:val="21"/>
        </w:rPr>
        <w:t>G</w:t>
      </w:r>
      <w:r>
        <w:rPr>
          <w:rFonts w:ascii="Times New Roman" w:eastAsia="宋体" w:hAnsi="宋体" w:cs="Times New Roman"/>
          <w:szCs w:val="21"/>
        </w:rPr>
        <w:t>的化学反应外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常温下还能相互发生化学反应的是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当</w:t>
      </w:r>
      <w:r>
        <w:rPr>
          <w:rFonts w:ascii="Times New Roman" w:eastAsia="宋体" w:hAnsi="Times New Roman" w:cs="Times New Roman"/>
          <w:szCs w:val="21"/>
        </w:rPr>
        <w:t>G</w:t>
      </w:r>
      <w:r>
        <w:rPr>
          <w:rFonts w:ascii="Times New Roman" w:eastAsia="宋体" w:hAnsi="宋体" w:cs="Times New Roman"/>
          <w:szCs w:val="21"/>
        </w:rPr>
        <w:t>换成另一种同类别物质时就能将花传回起点</w:t>
      </w:r>
      <w:r>
        <w:rPr>
          <w:rFonts w:ascii="Times New Roman" w:eastAsia="宋体" w:hAnsi="Times New Roman" w:cs="Times New Roman"/>
          <w:szCs w:val="21"/>
        </w:rPr>
        <w:t>A,</w:t>
      </w:r>
      <w:r>
        <w:rPr>
          <w:rFonts w:ascii="Times New Roman" w:eastAsia="宋体" w:hAnsi="宋体" w:cs="Times New Roman"/>
          <w:szCs w:val="21"/>
        </w:rPr>
        <w:t>它是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写名称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15.(12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高纯氧化铁</w:t>
      </w:r>
      <w:r>
        <w:rPr>
          <w:rFonts w:ascii="Times New Roman" w:eastAsia="宋体" w:hAnsi="Times New Roman" w:cs="Times New Roman"/>
          <w:szCs w:val="21"/>
        </w:rPr>
        <w:t>(Fe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又称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引火铁</w:t>
      </w:r>
      <w:r>
        <w:rPr>
          <w:rFonts w:ascii="Times New Roman" w:eastAsia="宋体" w:hAnsi="Times New Roman" w:cs="Times New Roman"/>
          <w:szCs w:val="21"/>
        </w:rPr>
        <w:t>”,</w:t>
      </w:r>
      <w:r>
        <w:rPr>
          <w:rFonts w:ascii="Times New Roman" w:eastAsia="宋体" w:hAnsi="宋体" w:cs="Times New Roman"/>
          <w:szCs w:val="21"/>
        </w:rPr>
        <w:t>可作催化剂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在现代工业上有广泛的应用前景。图</w:t>
      </w:r>
      <w:r>
        <w:rPr>
          <w:rFonts w:ascii="Times New Roman" w:eastAsia="宋体" w:hAnsi="Times New Roman" w:cs="Times New Roman"/>
          <w:szCs w:val="21"/>
        </w:rPr>
        <w:t>M1-9</w:t>
      </w:r>
      <w:r>
        <w:rPr>
          <w:rFonts w:ascii="Times New Roman" w:eastAsia="宋体" w:hAnsi="宋体" w:cs="Times New Roman"/>
          <w:szCs w:val="21"/>
        </w:rPr>
        <w:t>是用赤铁矿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含少量不溶于水的</w:t>
      </w:r>
      <w:r>
        <w:rPr>
          <w:rFonts w:ascii="Times New Roman" w:eastAsia="宋体" w:hAnsi="Times New Roman" w:cs="Times New Roman"/>
          <w:szCs w:val="21"/>
        </w:rPr>
        <w:t>SiO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等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为原料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制备高纯氧化铁的生产流程示意图。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705860" cy="713105"/>
            <wp:effectExtent l="0" t="0" r="0" b="0"/>
            <wp:docPr id="14" name="19DWZ4.EPS" descr="id:2147486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698554" name="19DWZ4.EPS" descr="id:21474864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06200" cy="71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M1-9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已知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氨水呈碱性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主要成分</w:t>
      </w:r>
      <w:r>
        <w:rPr>
          <w:rFonts w:ascii="Times New Roman" w:eastAsia="宋体" w:hAnsi="Times New Roman" w:cs="Times New Roman"/>
          <w:szCs w:val="21"/>
        </w:rPr>
        <w:t>NH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·H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宋体" w:cs="Times New Roman"/>
          <w:szCs w:val="21"/>
        </w:rPr>
        <w:t>是一种碱</w:t>
      </w:r>
      <w:r>
        <w:rPr>
          <w:rFonts w:ascii="Times New Roman" w:eastAsia="宋体" w:hAnsi="Times New Roman" w:cs="Times New Roman"/>
          <w:szCs w:val="21"/>
        </w:rPr>
        <w:t>);(NH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溶液呈碱性</w:t>
      </w:r>
      <w:r>
        <w:rPr>
          <w:rFonts w:ascii="Times New Roman" w:eastAsia="宋体" w:hAnsi="Times New Roman" w:cs="Times New Roman"/>
          <w:szCs w:val="21"/>
        </w:rPr>
        <w:t xml:space="preserve">,40 </w:t>
      </w:r>
      <w:r>
        <w:rPr>
          <w:rFonts w:ascii="宋体" w:eastAsia="宋体" w:hAnsi="宋体" w:cs="Times New Roman"/>
          <w:szCs w:val="21"/>
        </w:rPr>
        <w:t>℃</w:t>
      </w:r>
      <w:r>
        <w:rPr>
          <w:rFonts w:ascii="Times New Roman" w:eastAsia="宋体" w:hAnsi="宋体" w:cs="Times New Roman"/>
          <w:szCs w:val="21"/>
        </w:rPr>
        <w:t>以上易分解。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写出高温时赤铁矿中的</w:t>
      </w:r>
      <w:r>
        <w:rPr>
          <w:rFonts w:ascii="Times New Roman" w:eastAsia="宋体" w:hAnsi="Times New Roman" w:cs="Times New Roman"/>
          <w:szCs w:val="21"/>
        </w:rPr>
        <w:t>Fe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与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宋体" w:cs="Times New Roman"/>
          <w:szCs w:val="21"/>
        </w:rPr>
        <w:t>发生反应的化学方程式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</w:rPr>
        <w:t>处发生反应的化学方程式为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加入</w:t>
      </w:r>
      <w:r>
        <w:rPr>
          <w:rFonts w:ascii="Times New Roman" w:eastAsia="宋体" w:hAnsi="Times New Roman" w:cs="Times New Roman"/>
          <w:szCs w:val="21"/>
        </w:rPr>
        <w:t>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后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该反应必须控制的条件是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加适量氨水的目的是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Times New Roman" w:cs="Times New Roman"/>
          <w:szCs w:val="21"/>
        </w:rPr>
        <w:t>,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使加入的</w:t>
      </w:r>
      <w:r>
        <w:rPr>
          <w:rFonts w:ascii="Times New Roman" w:eastAsia="宋体" w:hAnsi="Times New Roman" w:cs="Times New Roman"/>
          <w:szCs w:val="21"/>
        </w:rPr>
        <w:t>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能顺利发生复分解反应而生成</w:t>
      </w:r>
      <w:r>
        <w:rPr>
          <w:rFonts w:ascii="Times New Roman" w:eastAsia="宋体" w:hAnsi="Times New Roman" w:cs="Times New Roman"/>
          <w:szCs w:val="21"/>
        </w:rPr>
        <w:t>FeCO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则</w:t>
      </w: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</w:rPr>
        <w:t>处反应的化学方程式为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</w:t>
      </w:r>
      <w:r>
        <w:rPr>
          <w:rFonts w:ascii="Times New Roman" w:eastAsia="宋体" w:hAnsi="宋体" w:cs="Times New Roman"/>
          <w:szCs w:val="21"/>
        </w:rPr>
        <w:t>用蒸馏水洗涤</w:t>
      </w:r>
      <w:r>
        <w:rPr>
          <w:rFonts w:ascii="Times New Roman" w:eastAsia="宋体" w:hAnsi="Times New Roman" w:cs="Times New Roman"/>
          <w:szCs w:val="21"/>
        </w:rPr>
        <w:t>FeCO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宋体" w:cs="Times New Roman"/>
          <w:szCs w:val="21"/>
        </w:rPr>
        <w:t>的目的是除去表面附着的杂质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洗涤干净的标志是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</w:rPr>
        <w:t>取最后一次洗涤液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向其中加入适量的</w:t>
      </w:r>
      <w:r>
        <w:rPr>
          <w:rFonts w:ascii="Times New Roman" w:eastAsia="宋体" w:hAnsi="Times New Roman" w:cs="Times New Roman"/>
          <w:szCs w:val="21"/>
        </w:rPr>
        <w:t>BaCl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溶液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填现象</w:t>
      </w:r>
      <w:r>
        <w:rPr>
          <w:rFonts w:ascii="Times New Roman" w:eastAsia="宋体" w:hAnsi="Times New Roman" w:cs="Times New Roman"/>
          <w:szCs w:val="21"/>
        </w:rPr>
        <w:t>),</w:t>
      </w:r>
      <w:r>
        <w:rPr>
          <w:rFonts w:ascii="Times New Roman" w:eastAsia="宋体" w:hAnsi="宋体" w:cs="Times New Roman"/>
          <w:szCs w:val="21"/>
        </w:rPr>
        <w:t>即为洗涤干净。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16.(12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根据图</w:t>
      </w:r>
      <w:r>
        <w:rPr>
          <w:rFonts w:ascii="Times New Roman" w:eastAsia="宋体" w:hAnsi="Times New Roman" w:cs="Times New Roman"/>
          <w:szCs w:val="21"/>
        </w:rPr>
        <w:t>M1-10</w:t>
      </w:r>
      <w:r>
        <w:rPr>
          <w:rFonts w:ascii="Times New Roman" w:eastAsia="宋体" w:hAnsi="宋体" w:cs="Times New Roman"/>
          <w:szCs w:val="21"/>
        </w:rPr>
        <w:t>回答下列问题。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620770" cy="1121410"/>
            <wp:effectExtent l="0" t="0" r="0" b="0"/>
            <wp:docPr id="15" name="20FJ293.EPS" descr="id:2147486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162771" name="20FJ293.EPS" descr="id:21474865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208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M1-10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写出图中标号仪器的名称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宋体" w:eastAsia="宋体" w:hAnsi="宋体" w:cs="Times New Roman"/>
          <w:szCs w:val="21"/>
        </w:rPr>
        <w:t>①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宋体" w:eastAsia="宋体" w:hAnsi="宋体" w:cs="Times New Roman"/>
          <w:szCs w:val="21"/>
        </w:rPr>
        <w:t>②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实验室用氯酸钾和二氧化锰制取氧气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可选用的发生装置为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填序号</w:t>
      </w:r>
      <w:r>
        <w:rPr>
          <w:rFonts w:ascii="Times New Roman" w:eastAsia="宋体" w:hAnsi="Times New Roman" w:cs="Times New Roman"/>
          <w:szCs w:val="21"/>
        </w:rPr>
        <w:t>);</w:t>
      </w:r>
      <w:r>
        <w:rPr>
          <w:rFonts w:ascii="Times New Roman" w:eastAsia="宋体" w:hAnsi="宋体" w:cs="Times New Roman"/>
          <w:szCs w:val="21"/>
        </w:rPr>
        <w:t>用</w:t>
      </w:r>
      <w:r>
        <w:rPr>
          <w:rFonts w:ascii="Times New Roman" w:eastAsia="宋体" w:hAnsi="Times New Roman" w:cs="Times New Roman"/>
          <w:szCs w:val="21"/>
        </w:rPr>
        <w:t>E</w:t>
      </w:r>
      <w:r>
        <w:rPr>
          <w:rFonts w:ascii="Times New Roman" w:eastAsia="宋体" w:hAnsi="宋体" w:cs="Times New Roman"/>
          <w:szCs w:val="21"/>
        </w:rPr>
        <w:t>装置收集氧气的最佳时机是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实验室用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装置作为气体的发生装置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它与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宋体" w:cs="Times New Roman"/>
          <w:szCs w:val="21"/>
        </w:rPr>
        <w:t>相比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明显的优点是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</w:t>
      </w:r>
      <w:r>
        <w:rPr>
          <w:rFonts w:ascii="Times New Roman" w:eastAsia="宋体" w:hAnsi="Times New Roman" w:cs="Times New Roman"/>
          <w:szCs w:val="21"/>
        </w:rPr>
        <w:t>;</w:t>
      </w:r>
      <w:r>
        <w:rPr>
          <w:rFonts w:ascii="Times New Roman" w:eastAsia="宋体" w:hAnsi="宋体" w:cs="Times New Roman"/>
          <w:szCs w:val="21"/>
        </w:rPr>
        <w:t>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宋体" w:cs="Times New Roman"/>
          <w:szCs w:val="21"/>
        </w:rPr>
        <w:t>组装制备二氧化碳气体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则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宋体" w:cs="Times New Roman"/>
          <w:szCs w:val="21"/>
        </w:rPr>
        <w:t>应与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宋体" w:cs="Times New Roman"/>
          <w:szCs w:val="21"/>
        </w:rPr>
        <w:t>中的导管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“a”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“b”)</w:t>
      </w:r>
      <w:r>
        <w:rPr>
          <w:rFonts w:ascii="Times New Roman" w:eastAsia="宋体" w:hAnsi="宋体" w:cs="Times New Roman"/>
          <w:szCs w:val="21"/>
        </w:rPr>
        <w:t>相连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写出该反应的化学方程式</w:t>
      </w:r>
      <w:r>
        <w:rPr>
          <w:rFonts w:ascii="Times New Roman" w:eastAsia="宋体" w:hAnsi="Times New Roman" w:cs="Times New Roman"/>
          <w:szCs w:val="21"/>
        </w:rPr>
        <w:t>: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(4)D</w:t>
      </w:r>
      <w:r>
        <w:rPr>
          <w:rFonts w:ascii="Times New Roman" w:eastAsia="宋体" w:hAnsi="宋体" w:cs="Times New Roman"/>
          <w:szCs w:val="21"/>
        </w:rPr>
        <w:t>装置除了用于收集气体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还有其他用途。例如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将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的混合物中的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除去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可在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宋体" w:cs="Times New Roman"/>
          <w:szCs w:val="21"/>
        </w:rPr>
        <w:t>中装氢氧化钠溶液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除去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宋体" w:cs="Times New Roman"/>
          <w:szCs w:val="21"/>
        </w:rPr>
        <w:t>时发生反应的化学方程式为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17.(12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某研究性学习小组对中和反应进行探究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请你参与实验。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实验</w:t>
      </w:r>
      <w:r>
        <w:rPr>
          <w:rFonts w:ascii="Times New Roman" w:eastAsia="宋体" w:hAnsi="Times New Roman" w:cs="Times New Roman"/>
          <w:szCs w:val="21"/>
        </w:rPr>
        <w:t>1:</w:t>
      </w:r>
      <w:r>
        <w:rPr>
          <w:rFonts w:ascii="Times New Roman" w:eastAsia="宋体" w:hAnsi="宋体" w:cs="Times New Roman"/>
          <w:szCs w:val="21"/>
        </w:rPr>
        <w:t>证明酸和碱发生了反应。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稀盐酸和</w:t>
      </w:r>
      <w:r>
        <w:rPr>
          <w:rFonts w:ascii="Times New Roman" w:eastAsia="宋体" w:hAnsi="Times New Roman" w:cs="Times New Roman"/>
          <w:szCs w:val="21"/>
        </w:rPr>
        <w:t>NaOH</w:t>
      </w:r>
      <w:r>
        <w:rPr>
          <w:rFonts w:ascii="Times New Roman" w:eastAsia="宋体" w:hAnsi="宋体" w:cs="Times New Roman"/>
          <w:szCs w:val="21"/>
        </w:rPr>
        <w:t>溶液混合没有明显现象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小丽同学按图</w:t>
      </w:r>
      <w:r>
        <w:rPr>
          <w:rFonts w:ascii="Times New Roman" w:eastAsia="宋体" w:hAnsi="Times New Roman" w:cs="Times New Roman"/>
          <w:szCs w:val="21"/>
        </w:rPr>
        <w:t>M1-11</w:t>
      </w:r>
      <w:r>
        <w:rPr>
          <w:rFonts w:ascii="Times New Roman" w:eastAsia="宋体" w:hAnsi="宋体" w:cs="Times New Roman"/>
          <w:szCs w:val="21"/>
        </w:rPr>
        <w:t>甲进行实验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证明了盐酸和</w:t>
      </w:r>
      <w:r>
        <w:rPr>
          <w:rFonts w:ascii="Times New Roman" w:eastAsia="宋体" w:hAnsi="Times New Roman" w:cs="Times New Roman"/>
          <w:szCs w:val="21"/>
        </w:rPr>
        <w:t>NaOH</w:t>
      </w:r>
      <w:r>
        <w:rPr>
          <w:rFonts w:ascii="Times New Roman" w:eastAsia="宋体" w:hAnsi="宋体" w:cs="Times New Roman"/>
          <w:szCs w:val="21"/>
        </w:rPr>
        <w:t>溶液有发生化学反应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她依据的实验现象是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3337560" cy="1054100"/>
            <wp:effectExtent l="0" t="0" r="0" b="0"/>
            <wp:docPr id="16" name="19FJ592.EPS" descr="id:2147486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249402" name="19FJ592.EPS" descr="id:21474865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3756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M1-11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实验</w:t>
      </w:r>
      <w:r>
        <w:rPr>
          <w:rFonts w:ascii="Times New Roman" w:eastAsia="宋体" w:hAnsi="Times New Roman" w:cs="Times New Roman"/>
          <w:szCs w:val="21"/>
        </w:rPr>
        <w:t>2:</w:t>
      </w:r>
      <w:r>
        <w:rPr>
          <w:rFonts w:ascii="Times New Roman" w:eastAsia="宋体" w:hAnsi="宋体" w:cs="Times New Roman"/>
          <w:szCs w:val="21"/>
        </w:rPr>
        <w:t>证明酸和碱反应有水生成。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小明同学取变色硅胶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吸水后由蓝色变为红色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、无水醋酸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一种酸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常温下为无色液体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和氢氧化钠固体进行图乙所示的三个实验。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实验</w:t>
      </w:r>
      <w:r>
        <w:rPr>
          <w:rFonts w:ascii="宋体" w:eastAsia="宋体" w:hAnsi="宋体" w:cs="Times New Roman"/>
          <w:szCs w:val="21"/>
        </w:rPr>
        <w:t>①②</w:t>
      </w:r>
      <w:r>
        <w:rPr>
          <w:rFonts w:ascii="Times New Roman" w:eastAsia="宋体" w:hAnsi="宋体" w:cs="Times New Roman"/>
          <w:szCs w:val="21"/>
        </w:rPr>
        <w:t>的实验目的是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 xml:space="preserve">                                         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宋体" w:cs="Times New Roman"/>
          <w:szCs w:val="21"/>
        </w:rPr>
        <w:t>加入试剂后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要迅速塞紧橡皮塞的原因是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　</w:t>
      </w:r>
      <w:r>
        <w:rPr>
          <w:rFonts w:ascii="Times New Roman" w:eastAsia="宋体" w:hAnsi="Times New Roman" w:cs="Times New Roman"/>
          <w:szCs w:val="21"/>
          <w:u w:val="single" w:color="000000"/>
        </w:rPr>
        <w:t xml:space="preserve"> 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Times New Roman" w:eastAsia="宋体" w:hAnsi="宋体" w:cs="Times New Roman"/>
          <w:szCs w:val="21"/>
        </w:rPr>
        <w:t>能证明酸和碱反应有水生成的现象是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　</w:t>
      </w:r>
      <w:r>
        <w:rPr>
          <w:rFonts w:ascii="Times New Roman" w:eastAsia="宋体" w:hAnsi="Times New Roman" w:cs="Times New Roman"/>
          <w:szCs w:val="21"/>
          <w:u w:val="single" w:color="000000"/>
        </w:rPr>
        <w:t xml:space="preserve"> 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实验</w:t>
      </w:r>
      <w:r>
        <w:rPr>
          <w:rFonts w:ascii="Times New Roman" w:eastAsia="宋体" w:hAnsi="Times New Roman" w:cs="Times New Roman"/>
          <w:szCs w:val="21"/>
        </w:rPr>
        <w:t>3:</w:t>
      </w:r>
      <w:r>
        <w:rPr>
          <w:rFonts w:ascii="Times New Roman" w:eastAsia="宋体" w:hAnsi="宋体" w:cs="Times New Roman"/>
          <w:szCs w:val="21"/>
        </w:rPr>
        <w:t>测量酸和碱反应过程中</w:t>
      </w:r>
      <w:r>
        <w:rPr>
          <w:rFonts w:ascii="Times New Roman" w:eastAsia="宋体" w:hAnsi="Times New Roman" w:cs="Times New Roman"/>
          <w:szCs w:val="21"/>
        </w:rPr>
        <w:t>pH</w:t>
      </w:r>
      <w:r>
        <w:rPr>
          <w:rFonts w:ascii="Times New Roman" w:eastAsia="宋体" w:hAnsi="宋体" w:cs="Times New Roman"/>
          <w:szCs w:val="21"/>
        </w:rPr>
        <w:t>、温度的变化。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取一定量的稀盐酸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逐滴匀速滴加</w:t>
      </w:r>
      <w:r>
        <w:rPr>
          <w:rFonts w:ascii="Times New Roman" w:eastAsia="宋体" w:hAnsi="Times New Roman" w:cs="Times New Roman"/>
          <w:szCs w:val="21"/>
        </w:rPr>
        <w:t>NaOH</w:t>
      </w:r>
      <w:r>
        <w:rPr>
          <w:rFonts w:ascii="Times New Roman" w:eastAsia="宋体" w:hAnsi="宋体" w:cs="Times New Roman"/>
          <w:szCs w:val="21"/>
        </w:rPr>
        <w:t>溶液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用传感器实时获得溶液的</w:t>
      </w:r>
      <w:r>
        <w:rPr>
          <w:rFonts w:ascii="Times New Roman" w:eastAsia="宋体" w:hAnsi="Times New Roman" w:cs="Times New Roman"/>
          <w:szCs w:val="21"/>
        </w:rPr>
        <w:t>pH</w:t>
      </w:r>
      <w:r>
        <w:rPr>
          <w:rFonts w:ascii="Times New Roman" w:eastAsia="宋体" w:hAnsi="宋体" w:cs="Times New Roman"/>
          <w:szCs w:val="21"/>
        </w:rPr>
        <w:t>、温度曲线如图</w:t>
      </w:r>
      <w:r>
        <w:rPr>
          <w:rFonts w:ascii="Times New Roman" w:eastAsia="宋体" w:hAnsi="Times New Roman" w:cs="Times New Roman"/>
          <w:szCs w:val="21"/>
        </w:rPr>
        <w:t>M1-12</w:t>
      </w:r>
      <w:r>
        <w:rPr>
          <w:rFonts w:ascii="Times New Roman" w:eastAsia="宋体" w:hAnsi="宋体" w:cs="Times New Roman"/>
          <w:szCs w:val="21"/>
        </w:rPr>
        <w:t>。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133600" cy="1517650"/>
            <wp:effectExtent l="0" t="0" r="0" b="0"/>
            <wp:docPr id="17" name="19FJ593.EPS" descr="id:21474865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600327" name="19FJ593.EPS" descr="id:21474865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33720" cy="151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宋体" w:cs="Times New Roman"/>
          <w:szCs w:val="21"/>
        </w:rPr>
        <w:t>图</w:t>
      </w:r>
      <w:r>
        <w:rPr>
          <w:rFonts w:ascii="Times New Roman" w:eastAsia="宋体" w:hAnsi="Times New Roman" w:cs="Times New Roman"/>
          <w:szCs w:val="21"/>
        </w:rPr>
        <w:t>M1-12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(5)0~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宋体" w:cs="Times New Roman"/>
          <w:szCs w:val="21"/>
        </w:rPr>
        <w:t>时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溶液的酸碱性变化情况是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</w:t>
      </w:r>
      <w:r>
        <w:rPr>
          <w:rFonts w:ascii="Times New Roman" w:eastAsia="宋体" w:hAnsi="宋体" w:cs="Times New Roman"/>
          <w:szCs w:val="21"/>
        </w:rPr>
        <w:t>由图分析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酸和碱发生反应的依据是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酸和碱的反应是</w:t>
      </w:r>
      <w:r>
        <w:rPr>
          <w:rFonts w:ascii="Times New Roman" w:eastAsia="宋体" w:hAnsi="宋体" w:cs="Times New Roman"/>
          <w:szCs w:val="21"/>
          <w:u w:val="single" w:color="000000"/>
        </w:rPr>
        <w:t>　</w:t>
      </w:r>
      <w:r>
        <w:rPr>
          <w:rFonts w:ascii="Times New Roman" w:eastAsia="宋体" w:hAnsi="宋体" w:cs="Times New Roman" w:hint="eastAsia"/>
          <w:szCs w:val="21"/>
          <w:u w:val="single" w:color="000000"/>
        </w:rPr>
        <w:tab/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填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吸热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宋体" w:cs="Times New Roman"/>
          <w:szCs w:val="21"/>
        </w:rPr>
        <w:t>或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宋体" w:cs="Times New Roman"/>
          <w:szCs w:val="21"/>
        </w:rPr>
        <w:t>放热</w:t>
      </w:r>
      <w:r>
        <w:rPr>
          <w:rFonts w:ascii="Times New Roman" w:eastAsia="宋体" w:hAnsi="Times New Roman" w:cs="Times New Roman"/>
          <w:szCs w:val="21"/>
        </w:rPr>
        <w:t>”)</w:t>
      </w:r>
      <w:r>
        <w:rPr>
          <w:rFonts w:ascii="Times New Roman" w:eastAsia="宋体" w:hAnsi="宋体" w:cs="Times New Roman"/>
          <w:szCs w:val="21"/>
        </w:rPr>
        <w:t>反应。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(7)</w:t>
      </w:r>
      <w:r>
        <w:rPr>
          <w:rFonts w:ascii="Times New Roman" w:eastAsia="宋体" w:hAnsi="宋体" w:cs="Times New Roman"/>
          <w:szCs w:val="21"/>
        </w:rPr>
        <w:t>盐酸与氢氧化钠反应的化学方程式为</w:t>
      </w:r>
      <w:r>
        <w:rPr>
          <w:rFonts w:ascii="Times New Roman" w:eastAsia="宋体" w:hAnsi="宋体" w:cs="Times New Roman"/>
          <w:szCs w:val="21"/>
          <w:u w:val="single" w:color="000000"/>
        </w:rPr>
        <w:t>　　　　　　　　　　　　　　　　　　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18.(6</w:t>
      </w:r>
      <w:r>
        <w:rPr>
          <w:rFonts w:ascii="Times New Roman" w:eastAsia="宋体" w:hAnsi="宋体" w:cs="Times New Roman"/>
          <w:szCs w:val="21"/>
        </w:rPr>
        <w:t>分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宋体" w:cs="Times New Roman"/>
          <w:szCs w:val="21"/>
        </w:rPr>
        <w:t>火力发电厂常用石灰石浆吸收废气中的二氧化硫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以防止空气污染。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宋体" w:cs="Times New Roman"/>
          <w:szCs w:val="21"/>
        </w:rPr>
        <w:t>请补全其反应原理的化学方程式</w:t>
      </w:r>
      <w:r>
        <w:rPr>
          <w:rFonts w:ascii="Times New Roman" w:eastAsia="宋体" w:hAnsi="Times New Roman" w:cs="Times New Roman"/>
          <w:szCs w:val="21"/>
        </w:rPr>
        <w:t>:2CaCO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+2SO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44941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2CaSO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+</w:t>
      </w:r>
      <w:r>
        <w:rPr>
          <w:rFonts w:ascii="Times New Roman" w:eastAsia="宋体" w:hAnsi="宋体" w:cs="Times New Roman"/>
          <w:szCs w:val="21"/>
          <w:u w:val="single" w:color="000000"/>
        </w:rPr>
        <w:t>　　　　</w:t>
      </w:r>
      <w:r>
        <w:rPr>
          <w:rFonts w:ascii="Times New Roman" w:eastAsia="宋体" w:hAnsi="宋体" w:cs="Times New Roman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</w:t>
      </w:r>
      <w:r>
        <w:rPr>
          <w:rFonts w:ascii="Times New Roman" w:eastAsia="宋体" w:hAnsi="宋体" w:cs="Times New Roman"/>
          <w:szCs w:val="21"/>
        </w:rPr>
        <w:t>若处理含有</w:t>
      </w:r>
      <w:r>
        <w:rPr>
          <w:rFonts w:ascii="Times New Roman" w:eastAsia="宋体" w:hAnsi="Times New Roman" w:cs="Times New Roman"/>
          <w:szCs w:val="21"/>
        </w:rPr>
        <w:t>1.6 kg</w:t>
      </w:r>
      <w:r>
        <w:rPr>
          <w:rFonts w:ascii="Times New Roman" w:eastAsia="宋体" w:hAnsi="宋体" w:cs="Times New Roman"/>
          <w:szCs w:val="21"/>
        </w:rPr>
        <w:t>二氧化硫的废气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计算至少需要含碳酸钙</w:t>
      </w:r>
      <w:r>
        <w:rPr>
          <w:rFonts w:ascii="Times New Roman" w:eastAsia="宋体" w:hAnsi="Times New Roman" w:cs="Times New Roman"/>
          <w:szCs w:val="21"/>
        </w:rPr>
        <w:t>90%</w:t>
      </w:r>
      <w:r>
        <w:rPr>
          <w:rFonts w:ascii="Times New Roman" w:eastAsia="宋体" w:hAnsi="宋体" w:cs="Times New Roman"/>
          <w:szCs w:val="21"/>
        </w:rPr>
        <w:t>的石灰石多少千克才能将其完全吸收。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宋体" w:cs="Times New Roman"/>
          <w:szCs w:val="21"/>
        </w:rPr>
        <w:t>写出计算过程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宋体" w:cs="Times New Roman"/>
          <w:szCs w:val="21"/>
        </w:rPr>
        <w:t>小数点后保留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宋体" w:cs="Times New Roman"/>
          <w:szCs w:val="21"/>
        </w:rPr>
        <w:t>位有效数字</w:t>
      </w:r>
      <w:r>
        <w:rPr>
          <w:rFonts w:ascii="Times New Roman" w:eastAsia="宋体" w:hAnsi="Times New Roman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60" w:lineRule="auto"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column"/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1.A　2.A　3.D　4.C　5.C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6.A　[解析]图示的四种粒子的结构示意图中,</w:t>
      </w:r>
      <w:r>
        <w:rPr>
          <w:rFonts w:ascii="宋体" w:eastAsia="宋体" w:hAnsi="宋体" w:cs="宋体" w:hint="eastAsia"/>
          <w:szCs w:val="21"/>
        </w:rPr>
        <w:t>②④</w:t>
      </w:r>
      <w:r>
        <w:rPr>
          <w:rFonts w:ascii="Times New Roman" w:eastAsia="宋体" w:hAnsi="Times New Roman" w:cs="Times New Roman"/>
          <w:szCs w:val="21"/>
        </w:rPr>
        <w:t>两微粒的质子数相同,属于同种元素的粒子,故四种粒子表示三种元素;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表示的元素属于非金属元素;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eastAsia="宋体" w:hAnsi="Times New Roman" w:cs="Times New Roman"/>
          <w:szCs w:val="21"/>
        </w:rPr>
        <w:t>表示的是阴离子,</w:t>
      </w:r>
      <w:r>
        <w:rPr>
          <w:rFonts w:ascii="宋体" w:eastAsia="宋体" w:hAnsi="宋体" w:cs="宋体" w:hint="eastAsia"/>
          <w:szCs w:val="21"/>
        </w:rPr>
        <w:t>④</w:t>
      </w:r>
      <w:r>
        <w:rPr>
          <w:rFonts w:ascii="Times New Roman" w:eastAsia="宋体" w:hAnsi="Times New Roman" w:cs="Times New Roman"/>
          <w:szCs w:val="21"/>
        </w:rPr>
        <w:t>表示的是阳离子。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7.B　[解析]A中三种物质铁的着火点最高;C中50 g 19.6%的稀硫酸与足量的金属反应,说明金属过量,生成的氢气质量相等;D中纯碱的溶液显碱性。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8.B　[解析]由反应的微观示意图可知,该反应是碳和氨气在一定条件下反应生成了氮气和甲烷,反应的化学方程式是3C+4NH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457200" cy="28892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312854" name="图片 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2N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+3CH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。由反应的微观示意图可知,化学反应前后原子的种类、个数、质量均保持不变;W为甲烷,碳元素的质量分数为</w:t>
      </w: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12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12+1×4</m:t>
            </m:r>
          </m:den>
        </m:f>
      </m:oMath>
      <w:r>
        <w:rPr>
          <w:rFonts w:ascii="Times New Roman" w:eastAsia="宋体" w:hAnsi="Times New Roman" w:cs="Times New Roman"/>
          <w:szCs w:val="21"/>
        </w:rPr>
        <w:t>×100%=75%;X为碳,Z为氮气,都是由同种元素组成的单质。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9.C　[解析]氮气和二氧化碳都不能支持燃烧,燃着的木条插入都会熄灭,A错误;氯化铵、硝酸铵都是铵态氮肥,加熟石灰研磨都放出氨气,故无法鉴别,B错误;稀盐酸pH&lt;7,碳酸钠溶液pH&gt;7,氯化钠溶液pH=7,可以鉴别,C正确;Fe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(SO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溶液为黄色,可以直接鉴别,再将其加入其余溶液,生成红褐色沉淀的为氢氧化钠溶液,但是无法鉴别硝酸钠、氯化钾溶液,D错误。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10.C　[解析]加热一定质量的高锰酸钾固体,产生的锰酸钾和二氧化锰都是固体,所以固体的质量不会变为零;向一定量稀硫酸中滴加氢氧化钠溶液至过量,开始时溶液的pH小于7;分别向同质量、同质量分数的稀盐酸中不断加入碳酸镁和氧化镁固体,消耗固体质量相等时,氧化镁生成氯化镁的质量多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11.(1)维生素　(2)石油　(3)CO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(4)降低　(5)乳化　(6)pH试纸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(7)灼烧,闻气味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解析](1)日常生活中食用的蔬菜和水果中富含的营养素是维生素。(2)天然气、煤、石油合称为三大化石燃料。(3)香烟烟气中与血红蛋白结合能力强的有毒气体是一氧化碳。(4)物质在溶解时,常常会使溶液的温度发生改变,硝酸铵溶于水时,溶液的温度会降低。(5)用洗涤剂清洗油污,是利用了洗涤剂的乳化作用。(6)测定地下水的酸碱度,最简单的方法是用pH试纸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12.(1)2H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074362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↑+O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↑　20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(2)属于　小于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(3)氧气的浓度　(4)C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[解析](3)据图丙实验可以看出c中是纯净的氧气,d中是含氧气21%的空气,二者氧气的浓度不同,造成了铁生锈的快慢不同。(4)该实验证明二氧化碳能与水反应生成酸性物质,使石蕊变红色。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13.(1)在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eastAsia="宋体" w:hAnsi="Times New Roman" w:cs="Times New Roman"/>
          <w:szCs w:val="21"/>
        </w:rPr>
        <w:t>时,甲、乙两种固体物质的溶解度相等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(2)乙&gt;甲=丙(或甲=丙&lt;乙)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(3)20%　(4)降温结晶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(5)甲&gt;乙&gt;丙(或丙&lt;乙&lt;甲)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[解析](5)甲、乙溶解度都随温度的降低而减小,丙的溶解度随温度降低而增大,在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eastAsia="宋体" w:hAnsi="Times New Roman" w:cs="Times New Roman"/>
          <w:szCs w:val="21"/>
        </w:rPr>
        <w:t>时,将甲、乙、丙三种物质分别溶解在50 g水中达到饱和,降温至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eastAsia="宋体" w:hAnsi="Times New Roman" w:cs="Times New Roman"/>
          <w:szCs w:val="21"/>
        </w:rPr>
        <w:t>,甲、乙有晶体析出,丙没有晶体析出,甲的溶解度受温度影响较大,乙的溶解度受温度影响较小,析出晶体的质量关系是:甲&gt;乙&gt;丙(或丙&lt;乙&lt;甲)。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14.(1)B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(2)Fe+CuCl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48" name="图片 1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342200" name="图片 12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FeCl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+Cu　硫酸和氢氧化钠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(3)碳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解析]A的固体俗称干冰,因此A是二氧化碳;二氧化碳能够和氢氧化钠反应,则B是氢氧化钠;氢氧化钠能够和硫酸、氯化铜反应,假设C是氯化铜,氯化铜能够和铁反应,因此D就是铁;铁能够和硫酸反应,因此E就是硫酸;硫酸能够和氧化铜反应,氧化铜能够和氢气反应,因此F是氧化铜,G是氢气。代入验证,符合要求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15.(1)Fe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+3CO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249" name="图片 1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264309" name="图片 12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2Fe+3CO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(2)Fe+H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0" name="图片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78800" name="图片 12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FeSO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↑ 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(3)温度低于40 </w:t>
      </w:r>
      <w:r>
        <w:rPr>
          <w:rFonts w:ascii="宋体" w:eastAsia="宋体" w:hAnsi="宋体" w:cs="宋体" w:hint="eastAsia"/>
          <w:szCs w:val="21"/>
        </w:rPr>
        <w:t>℃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(4)除去过量的硫酸,调节溶液的酸碱度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+FeSO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1" name="图片 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24920" name="图片 12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FeCO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↓+(NH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(5)无沉淀产生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[解析](3)加入(NH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后,为了防止其分解,温度应控制在40 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eastAsia="宋体" w:hAnsi="Times New Roman" w:cs="Times New Roman"/>
          <w:szCs w:val="21"/>
        </w:rPr>
        <w:t>以下。(4)氨水能和稀硫酸反应生成硫酸铵,同时能够调节溶液的pH;碳酸铵和硫酸亚铁反应生成碳酸亚铁和硫酸铵,化学方程式为(NH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+FeSO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2" name="图片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818169" name="图片 12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FeCO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↓+(NH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。(5)硫酸根离子和钡离子反应会生成硫酸钡沉淀,所以取最后一次洗涤液,向其中加入适量的BaCl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溶液,无沉淀产生,即为洗涤干净。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16.(1)试管　长颈漏斗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(2)A　导管口的气泡连续均匀冒出时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(3)可以随时控制反应的发生和停止　a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CaCO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+2HCl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3" name="图片 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866794" name="图片 12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CaCl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O+CO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↑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(4)2NaOH+CO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4" name="图片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957417" name="图片 12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Na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17.(1)红色液体变成无色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(2)作对比,证明反应物中没有水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(3)防止空气中的水蒸气进入,影响实验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(4)</w:t>
      </w:r>
      <w:r>
        <w:rPr>
          <w:rFonts w:ascii="宋体" w:eastAsia="宋体" w:hAnsi="宋体" w:cs="宋体" w:hint="eastAsia"/>
          <w:szCs w:val="21"/>
        </w:rPr>
        <w:t>①②</w:t>
      </w:r>
      <w:r>
        <w:rPr>
          <w:rFonts w:ascii="Times New Roman" w:eastAsia="宋体" w:hAnsi="Times New Roman" w:cs="Times New Roman"/>
          <w:szCs w:val="21"/>
        </w:rPr>
        <w:t>试管中的硅胶不变色,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eastAsia="宋体" w:hAnsi="Times New Roman" w:cs="Times New Roman"/>
          <w:szCs w:val="21"/>
        </w:rPr>
        <w:t>试管中的硅胶由蓝色变为红色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(5)溶液酸性减弱,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>时溶液显中性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(6)溶液的pH增大,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>时,pH=7,时间大于</w:t>
      </w:r>
      <w:r>
        <w:rPr>
          <w:rFonts w:ascii="Times New Roman" w:eastAsia="宋体" w:hAnsi="Times New Roman" w:cs="Times New Roman"/>
          <w:i/>
          <w:szCs w:val="21"/>
        </w:rPr>
        <w:t>t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>时,pH&gt;7　放热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(7)NaOH+HCl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5" name="图片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287434" name="图片 12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NaCl+H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O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18.(1)2CO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(2)解:设需要CaCO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的质量为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2CaCO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Times New Roman" w:eastAsia="宋体" w:hAnsi="Times New Roman" w:cs="Times New Roman"/>
          <w:szCs w:val="21"/>
        </w:rPr>
        <w:t>+O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t>+2SO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56" name="图片 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456416" name="图片 1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szCs w:val="21"/>
        </w:rPr>
        <w:t>2CaSO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Times New Roman" w:eastAsia="宋体" w:hAnsi="Times New Roman" w:cs="Times New Roman"/>
          <w:szCs w:val="21"/>
        </w:rPr>
        <w:t>+2CO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200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        </w:t>
      </w:r>
      <w:r>
        <w:rPr>
          <w:rFonts w:ascii="Times New Roman" w:eastAsia="宋体" w:hAnsi="Times New Roman" w:cs="Times New Roman"/>
          <w:szCs w:val="21"/>
        </w:rPr>
        <w:t>128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        </w:t>
      </w:r>
      <w:r>
        <w:rPr>
          <w:rFonts w:ascii="Times New Roman" w:eastAsia="宋体" w:hAnsi="Times New Roman" w:cs="Times New Roman"/>
          <w:szCs w:val="21"/>
        </w:rPr>
        <w:t>1.6 kg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200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128</m:t>
            </m:r>
          </m:den>
        </m:f>
      </m:oMath>
      <w:r>
        <w:rPr>
          <w:rFonts w:ascii="Times New Roman" w:eastAsia="宋体" w:hAnsi="Times New Roman" w:cs="Times New Roman"/>
          <w:szCs w:val="21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w:rPr>
                <w:rFonts w:ascii="Cambria Math" w:eastAsia="宋体" w:hAnsi="Cambria Math" w:cs="Times New Roman"/>
                <w:szCs w:val="21"/>
              </w:rPr>
              <m:t>x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kg</m:t>
            </m:r>
          </m:den>
        </m:f>
      </m:oMath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=2.5 kg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所需石灰石的质量为</w:t>
      </w:r>
      <m:oMath>
        <m:f>
          <m:fPr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kg</m:t>
            </m:r>
          </m:num>
          <m:den>
            <m:ctrlPr>
              <w:rPr>
                <w:rFonts w:ascii="Cambria Math" w:eastAsia="宋体" w:hAnsi="Cambria Math" w:cs="Times New Roman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90</m:t>
            </m:r>
            <m:r>
              <m:rPr>
                <m:nor/>
                <m:sty m:val="p"/>
              </m:rPr>
              <w:rPr>
                <w:rFonts w:ascii="Times New Roman" w:eastAsia="宋体" w:hAnsi="Times New Roman" w:cs="Times New Roman"/>
                <w:szCs w:val="21"/>
              </w:rPr>
              <m:t>%</m:t>
            </m:r>
          </m:den>
        </m:f>
      </m:oMath>
      <w:r>
        <w:rPr>
          <w:rFonts w:ascii="Times New Roman" w:eastAsia="宋体" w:hAnsi="Times New Roman" w:cs="Times New Roman"/>
          <w:szCs w:val="21"/>
        </w:rPr>
        <w:t>≈2.8 kg。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答:至少需要含碳酸钙90%的石灰石2.8 kg才能将其完全吸收。</w:t>
      </w:r>
    </w:p>
    <w:sectPr>
      <w:headerReference w:type="even" r:id="rId30"/>
      <w:headerReference w:type="first" r:id="rId31"/>
      <w:pgSz w:w="23445" w:h="16489"/>
      <w:pgMar w:top="1440" w:right="1800" w:bottom="1440" w:left="1800" w:header="851" w:footer="992" w:gutter="0"/>
      <w:cols w:num="2" w:space="126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7" o:spid="_x0000_s2050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6" o:spid="_x0000_s2049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B623B"/>
    <w:rsid w:val="000E4243"/>
    <w:rsid w:val="00111CCD"/>
    <w:rsid w:val="001302C8"/>
    <w:rsid w:val="0013235C"/>
    <w:rsid w:val="00152ED9"/>
    <w:rsid w:val="001C5ADF"/>
    <w:rsid w:val="001D56D8"/>
    <w:rsid w:val="001F2636"/>
    <w:rsid w:val="002068E6"/>
    <w:rsid w:val="00290145"/>
    <w:rsid w:val="00292EDB"/>
    <w:rsid w:val="002C7195"/>
    <w:rsid w:val="002E0EDA"/>
    <w:rsid w:val="00326389"/>
    <w:rsid w:val="0032675F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01FE3"/>
    <w:rsid w:val="00665A7F"/>
    <w:rsid w:val="006B4960"/>
    <w:rsid w:val="006C537E"/>
    <w:rsid w:val="006E28A5"/>
    <w:rsid w:val="00720332"/>
    <w:rsid w:val="00752671"/>
    <w:rsid w:val="007B03F2"/>
    <w:rsid w:val="0081363D"/>
    <w:rsid w:val="00843D10"/>
    <w:rsid w:val="00877994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E5414"/>
    <w:rsid w:val="00BF17CB"/>
    <w:rsid w:val="00C47140"/>
    <w:rsid w:val="00C6302E"/>
    <w:rsid w:val="00C82289"/>
    <w:rsid w:val="00CB1D13"/>
    <w:rsid w:val="00CF10E5"/>
    <w:rsid w:val="00D01BC0"/>
    <w:rsid w:val="00D3685C"/>
    <w:rsid w:val="00D619E3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352CB"/>
    <w:rsid w:val="00F42A6C"/>
    <w:rsid w:val="00F81A0E"/>
    <w:rsid w:val="00FA57C3"/>
    <w:rsid w:val="00FC4922"/>
    <w:rsid w:val="5F1755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8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Char1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0"/>
    <w:uiPriority w:val="29"/>
    <w:qFormat/>
    <w:rPr>
      <w:i/>
      <w:iCs/>
      <w:color w:val="000000" w:themeColor="text1"/>
    </w:rPr>
  </w:style>
  <w:style w:type="character" w:customStyle="1" w:styleId="Char0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jpeg" /><Relationship Id="rId11" Type="http://schemas.openxmlformats.org/officeDocument/2006/relationships/image" Target="media/image3.jpeg" /><Relationship Id="rId12" Type="http://schemas.openxmlformats.org/officeDocument/2006/relationships/image" Target="media/image4.jpeg" /><Relationship Id="rId13" Type="http://schemas.openxmlformats.org/officeDocument/2006/relationships/image" Target="media/image5.jpe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image" Target="media/image19.jpeg" /><Relationship Id="rId28" Type="http://schemas.openxmlformats.org/officeDocument/2006/relationships/image" Target="media/image20.jpe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header" Target="header2.xml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22"/>
    <customShpInfo spid="_x0000_s30721"/>
  </customShpExts>
</s:customData>
</file>

<file path=customXml/item2.xml><?xml version="1.0" encoding="utf-8"?>
<dp:MaterialRoot xmlns:dp="http://www.founder.com/2010/digitalPublish/labelTree">
  <dp:innerMaterials>
	</dp:innerMaterials>
  <dp:materials>
	</dp:materials>
</dp:MaterialRoot>
</file>

<file path=customXml/item3.xml><?xml version="1.0" encoding="utf-8"?>
<dp:LabelRoot xmlns:dp="http://www.founder.com/2010/digitalPublish/labelTree" tagType="contentCtrl">
</dp:LabelRoot>
</file>

<file path=customXml/item4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05690D-EC57-40C0-9652-C948A28899F0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customXml/itemProps4.xml><?xml version="1.0" encoding="utf-8"?>
<ds:datastoreItem xmlns:ds="http://schemas.openxmlformats.org/officeDocument/2006/customXml" ds:itemID="{F8788689-C533-4448-945B-12F4B397B557}">
  <ds:schemaRefs/>
</ds:datastoreItem>
</file>

<file path=customXml/itemProps5.xml><?xml version="1.0" encoding="utf-8"?>
<ds:datastoreItem xmlns:ds="http://schemas.openxmlformats.org/officeDocument/2006/customXml" ds:itemID="{A6139CF6-5931-4AE5-A712-2A5998365C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4520</Words>
  <Characters>5473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6</cp:revision>
  <dcterms:created xsi:type="dcterms:W3CDTF">2019-08-31T09:11:00Z</dcterms:created>
  <dcterms:modified xsi:type="dcterms:W3CDTF">2020-02-11T00:35:00Z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