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adjustRightInd w:val="0"/>
        <w:snapToGrid w:val="0"/>
        <w:spacing w:before="156" w:beforeLines="50" w:after="156" w:afterLines="50" w:line="340" w:lineRule="atLeast"/>
        <w:jc w:val="center"/>
        <w:rPr>
          <w:rFonts w:ascii="黑体" w:hAnsi="黑体" w:eastAsia="黑体" w:cs="黑体"/>
          <w:color w:val="000000"/>
          <w:sz w:val="24"/>
        </w:rPr>
      </w:pPr>
      <w:r>
        <w:rPr>
          <w:rFonts w:ascii="黑体" w:hAnsi="黑体" w:eastAsia="黑体" w:cs="黑体"/>
          <w:color w:val="000000"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11595100</wp:posOffset>
            </wp:positionH>
            <wp:positionV relativeFrom="topMargin">
              <wp:posOffset>11226800</wp:posOffset>
            </wp:positionV>
            <wp:extent cx="393700" cy="355600"/>
            <wp:effectExtent l="0" t="0" r="6350" b="635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color w:val="000000"/>
          <w:sz w:val="24"/>
        </w:rPr>
        <w:t>2019—2020</w:t>
      </w:r>
      <w:r>
        <w:rPr>
          <w:rFonts w:hint="eastAsia" w:ascii="黑体" w:hAnsi="黑体" w:eastAsia="黑体" w:cs="黑体"/>
          <w:color w:val="000000"/>
          <w:sz w:val="24"/>
        </w:rPr>
        <w:t>学年度上学期期末检测</w:t>
      </w:r>
    </w:p>
    <w:p>
      <w:pPr>
        <w:adjustRightInd w:val="0"/>
        <w:snapToGrid w:val="0"/>
        <w:spacing w:before="156" w:beforeLines="50" w:after="156" w:afterLines="50"/>
        <w:jc w:val="center"/>
        <w:rPr>
          <w:rFonts w:ascii="黑体" w:hAnsi="黑体" w:eastAsia="黑体" w:cs="黑体"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4"/>
        </w:rPr>
        <w:t>九年级语文参考答案</w:t>
      </w:r>
    </w:p>
    <w:p>
      <w:pPr>
        <w:adjustRightInd w:val="0"/>
        <w:snapToGrid w:val="0"/>
        <w:spacing w:line="320" w:lineRule="exact"/>
        <w:rPr>
          <w:rFonts w:ascii="黑体" w:hAnsi="黑体" w:eastAsia="黑体" w:cs="黑体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</w:rPr>
        <w:t>一、积累运用（</w:t>
      </w:r>
      <w:r>
        <w:rPr>
          <w:rFonts w:ascii="黑体" w:hAnsi="黑体" w:eastAsia="黑体" w:cs="黑体"/>
          <w:color w:val="000000"/>
          <w:szCs w:val="21"/>
        </w:rPr>
        <w:t>22</w:t>
      </w:r>
      <w:r>
        <w:rPr>
          <w:rFonts w:hint="eastAsia" w:ascii="黑体" w:hAnsi="黑体" w:eastAsia="黑体" w:cs="黑体"/>
          <w:color w:val="000000"/>
          <w:szCs w:val="21"/>
        </w:rPr>
        <w:t>分）</w:t>
      </w:r>
    </w:p>
    <w:p>
      <w:pPr>
        <w:spacing w:line="320" w:lineRule="exact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</w:rPr>
        <w:t>1.</w:t>
      </w:r>
      <w:r>
        <w:rPr>
          <w:rFonts w:ascii="Times New Roman" w:hAnsi="Times New Roman"/>
          <w:color w:val="000000"/>
        </w:rPr>
        <w:t>D</w:t>
      </w:r>
      <w:r>
        <w:rPr>
          <w:rFonts w:hint="eastAsia" w:ascii="宋体" w:hAnsi="宋体" w:cs="宋体"/>
          <w:color w:val="000000"/>
        </w:rPr>
        <w:t>（</w:t>
      </w:r>
      <w:r>
        <w:rPr>
          <w:rFonts w:ascii="Times New Roman" w:hAnsi="Times New Roman"/>
          <w:color w:val="000000"/>
        </w:rPr>
        <w:t>A</w:t>
      </w:r>
      <w:r>
        <w:rPr>
          <w:rFonts w:hint="eastAsia" w:ascii="宋体" w:hAnsi="宋体" w:cs="宋体"/>
          <w:color w:val="000000"/>
        </w:rPr>
        <w:t>项“</w:t>
      </w:r>
      <w:r>
        <w:rPr>
          <w:rFonts w:hint="eastAsia"/>
          <w:color w:val="000000"/>
          <w:szCs w:val="21"/>
          <w:em w:val="dot"/>
        </w:rPr>
        <w:t>应</w:t>
      </w:r>
      <w:r>
        <w:rPr>
          <w:rFonts w:hint="eastAsia"/>
          <w:color w:val="000000"/>
          <w:szCs w:val="21"/>
        </w:rPr>
        <w:t>酬</w:t>
      </w:r>
      <w:r>
        <w:rPr>
          <w:rFonts w:hint="eastAsia" w:ascii="宋体" w:hAnsi="宋体" w:cs="宋体"/>
          <w:color w:val="000000"/>
        </w:rPr>
        <w:t>”</w:t>
      </w:r>
      <w:r>
        <w:rPr>
          <w:rFonts w:hint="eastAsia"/>
          <w:color w:val="000000"/>
          <w:szCs w:val="21"/>
        </w:rPr>
        <w:t>读</w:t>
      </w:r>
      <w:r>
        <w:rPr>
          <w:color w:val="000000"/>
          <w:szCs w:val="21"/>
        </w:rPr>
        <w:t>y</w:t>
      </w:r>
      <w:r>
        <w:rPr>
          <w:rFonts w:hint="eastAsia"/>
          <w:color w:val="000000"/>
          <w:szCs w:val="21"/>
        </w:rPr>
        <w:t>ì</w:t>
      </w:r>
      <w:r>
        <w:rPr>
          <w:color w:val="000000"/>
          <w:szCs w:val="21"/>
        </w:rPr>
        <w:t>ng</w:t>
      </w:r>
      <w:r>
        <w:rPr>
          <w:rFonts w:hint="eastAsia"/>
          <w:color w:val="000000"/>
          <w:szCs w:val="21"/>
        </w:rPr>
        <w:t>，</w:t>
      </w:r>
      <w:r>
        <w:rPr>
          <w:rFonts w:ascii="Times New Roman" w:hAnsi="Times New Roman"/>
          <w:color w:val="000000"/>
        </w:rPr>
        <w:t>B</w:t>
      </w:r>
      <w:r>
        <w:rPr>
          <w:rFonts w:hint="eastAsia" w:ascii="宋体" w:hAnsi="宋体" w:cs="宋体"/>
          <w:color w:val="000000"/>
        </w:rPr>
        <w:t>项“</w:t>
      </w:r>
      <w:r>
        <w:rPr>
          <w:rFonts w:hint="eastAsia"/>
          <w:color w:val="000000"/>
          <w:szCs w:val="21"/>
        </w:rPr>
        <w:t>拘</w:t>
      </w:r>
      <w:r>
        <w:rPr>
          <w:rFonts w:hint="eastAsia"/>
          <w:color w:val="000000"/>
          <w:szCs w:val="21"/>
          <w:em w:val="dot"/>
        </w:rPr>
        <w:t>泥</w:t>
      </w:r>
      <w:r>
        <w:rPr>
          <w:rFonts w:hint="eastAsia" w:ascii="宋体" w:hAnsi="宋体" w:cs="宋体"/>
          <w:color w:val="000000"/>
        </w:rPr>
        <w:t>”</w:t>
      </w:r>
      <w:r>
        <w:rPr>
          <w:rFonts w:hint="eastAsia"/>
          <w:color w:val="000000"/>
          <w:szCs w:val="21"/>
        </w:rPr>
        <w:t>读</w:t>
      </w:r>
      <w:r>
        <w:rPr>
          <w:color w:val="000000"/>
          <w:szCs w:val="21"/>
        </w:rPr>
        <w:t>n</w:t>
      </w:r>
      <w:r>
        <w:rPr>
          <w:rFonts w:hint="eastAsia"/>
          <w:color w:val="000000"/>
          <w:szCs w:val="21"/>
        </w:rPr>
        <w:t>ì，</w:t>
      </w:r>
      <w:r>
        <w:rPr>
          <w:rFonts w:ascii="Times New Roman" w:hAnsi="Times New Roman"/>
          <w:color w:val="000000"/>
        </w:rPr>
        <w:t>C</w:t>
      </w:r>
      <w:r>
        <w:rPr>
          <w:rFonts w:hint="eastAsia" w:ascii="宋体" w:hAnsi="宋体" w:cs="宋体"/>
          <w:color w:val="000000"/>
        </w:rPr>
        <w:t>项“</w:t>
      </w:r>
      <w:r>
        <w:rPr>
          <w:rFonts w:hint="eastAsia"/>
          <w:color w:val="000000"/>
          <w:szCs w:val="21"/>
          <w:em w:val="dot"/>
        </w:rPr>
        <w:t>伺</w:t>
      </w:r>
      <w:r>
        <w:rPr>
          <w:rFonts w:hint="eastAsia"/>
          <w:color w:val="000000"/>
          <w:szCs w:val="21"/>
        </w:rPr>
        <w:t>候</w:t>
      </w:r>
      <w:r>
        <w:rPr>
          <w:rFonts w:hint="eastAsia" w:ascii="宋体" w:hAnsi="宋体" w:cs="宋体"/>
          <w:color w:val="000000"/>
        </w:rPr>
        <w:t>”</w:t>
      </w:r>
      <w:r>
        <w:rPr>
          <w:rFonts w:hint="eastAsia"/>
          <w:color w:val="000000"/>
          <w:szCs w:val="21"/>
        </w:rPr>
        <w:t>读</w:t>
      </w: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ì）</w:t>
      </w: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2</w:t>
      </w:r>
      <w:r>
        <w:rPr>
          <w:rFonts w:hint="eastAsia" w:ascii="宋体" w:hAnsi="宋体" w:cs="宋体"/>
          <w:color w:val="000000"/>
        </w:rPr>
        <w:t>分）</w:t>
      </w:r>
    </w:p>
    <w:p>
      <w:pPr>
        <w:spacing w:line="320" w:lineRule="exact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</w:rPr>
        <w:t>2.</w:t>
      </w:r>
      <w:r>
        <w:rPr>
          <w:rFonts w:ascii="Times New Roman" w:hAnsi="Times New Roman"/>
          <w:color w:val="000000"/>
        </w:rPr>
        <w:t>C</w:t>
      </w:r>
      <w:r>
        <w:rPr>
          <w:rFonts w:hint="eastAsia" w:ascii="宋体" w:hAnsi="宋体" w:cs="宋体"/>
          <w:color w:val="000000"/>
        </w:rPr>
        <w:t>（“侦辑”应为“侦缉”）（</w:t>
      </w:r>
      <w:r>
        <w:rPr>
          <w:rFonts w:ascii="宋体" w:hAnsi="宋体" w:cs="宋体"/>
          <w:color w:val="000000"/>
        </w:rPr>
        <w:t>2</w:t>
      </w:r>
      <w:r>
        <w:rPr>
          <w:rFonts w:hint="eastAsia" w:ascii="宋体" w:hAnsi="宋体" w:cs="宋体"/>
          <w:color w:val="000000"/>
        </w:rPr>
        <w:t>分）</w:t>
      </w:r>
    </w:p>
    <w:p>
      <w:pPr>
        <w:spacing w:line="320" w:lineRule="exact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</w:rPr>
        <w:t>3.</w:t>
      </w:r>
      <w:r>
        <w:rPr>
          <w:rFonts w:ascii="Times New Roman" w:hAnsi="Times New Roman"/>
          <w:color w:val="000000"/>
        </w:rPr>
        <w:t>D</w:t>
      </w:r>
      <w:r>
        <w:rPr>
          <w:rFonts w:hint="eastAsia" w:ascii="宋体" w:hAnsi="宋体" w:cs="宋体"/>
          <w:color w:val="000000"/>
        </w:rPr>
        <w:t>（</w:t>
      </w:r>
      <w:r>
        <w:rPr>
          <w:rFonts w:ascii="Times New Roman" w:hAnsi="Times New Roman"/>
          <w:color w:val="000000"/>
        </w:rPr>
        <w:t>A</w:t>
      </w:r>
      <w:r>
        <w:rPr>
          <w:rFonts w:hint="eastAsia" w:ascii="宋体" w:hAnsi="宋体" w:cs="宋体"/>
          <w:color w:val="000000"/>
        </w:rPr>
        <w:t>项中“味同嚼蜡”的意思为“形容没有味道，多指文章或讲话枯燥无味”。</w:t>
      </w:r>
      <w:r>
        <w:rPr>
          <w:rFonts w:ascii="Times New Roman" w:hAnsi="Times New Roman"/>
          <w:color w:val="000000"/>
        </w:rPr>
        <w:t>B</w:t>
      </w:r>
      <w:r>
        <w:rPr>
          <w:rFonts w:hint="eastAsia" w:ascii="宋体" w:hAnsi="宋体" w:cs="宋体"/>
          <w:color w:val="000000"/>
        </w:rPr>
        <w:t>项浮光掠影，指水面的光和掠过的影子，一晃就消逝。比喻观察不细致，学习不深入，印象不深刻。</w:t>
      </w:r>
      <w:r>
        <w:rPr>
          <w:rFonts w:ascii="Times New Roman" w:hAnsi="Times New Roman"/>
          <w:color w:val="000000"/>
        </w:rPr>
        <w:t>C</w:t>
      </w:r>
      <w:r>
        <w:rPr>
          <w:rFonts w:hint="eastAsia" w:ascii="宋体" w:hAnsi="宋体" w:cs="宋体"/>
          <w:color w:val="000000"/>
        </w:rPr>
        <w:t>项形容画作、雕塑中的艺术形象等生动逼真，就像活的一样。）（</w:t>
      </w:r>
      <w:r>
        <w:rPr>
          <w:rFonts w:ascii="宋体" w:hAnsi="宋体" w:cs="宋体"/>
          <w:color w:val="000000"/>
        </w:rPr>
        <w:t>2</w:t>
      </w:r>
      <w:r>
        <w:rPr>
          <w:rFonts w:hint="eastAsia" w:ascii="宋体" w:hAnsi="宋体" w:cs="宋体"/>
          <w:color w:val="000000"/>
        </w:rPr>
        <w:t>分）</w:t>
      </w:r>
    </w:p>
    <w:p>
      <w:pPr>
        <w:spacing w:line="320" w:lineRule="exac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</w:t>
      </w:r>
      <w:r>
        <w:rPr>
          <w:rFonts w:ascii="宋体"/>
          <w:color w:val="000000"/>
          <w:szCs w:val="21"/>
        </w:rPr>
        <w:t>.</w:t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（范仲淹不属于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唐宋八大家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）</w:t>
      </w: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2</w:t>
      </w:r>
      <w:r>
        <w:rPr>
          <w:rFonts w:hint="eastAsia" w:ascii="宋体" w:hAnsi="宋体" w:cs="宋体"/>
          <w:color w:val="000000"/>
        </w:rPr>
        <w:t>分）</w:t>
      </w:r>
    </w:p>
    <w:p>
      <w:pPr>
        <w:spacing w:line="320" w:lineRule="exac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5.</w:t>
      </w:r>
      <w:r>
        <w:rPr>
          <w:rFonts w:hint="eastAsia" w:ascii="宋体"/>
          <w:color w:val="000000"/>
          <w:szCs w:val="21"/>
        </w:rPr>
        <w:t>（</w:t>
      </w:r>
      <w:r>
        <w:rPr>
          <w:rFonts w:ascii="宋体"/>
          <w:color w:val="000000"/>
          <w:szCs w:val="21"/>
        </w:rPr>
        <w:t>1</w:t>
      </w:r>
      <w:r>
        <w:rPr>
          <w:rFonts w:hint="eastAsia" w:ascii="宋体"/>
          <w:color w:val="000000"/>
          <w:szCs w:val="21"/>
        </w:rPr>
        <w:t>）南国烽烟正十年，此头须向国门悬（</w:t>
      </w:r>
      <w:r>
        <w:rPr>
          <w:rFonts w:ascii="宋体"/>
          <w:color w:val="000000"/>
          <w:szCs w:val="21"/>
        </w:rPr>
        <w:t>2</w:t>
      </w:r>
      <w:r>
        <w:rPr>
          <w:rFonts w:hint="eastAsia" w:ascii="宋体"/>
          <w:color w:val="000000"/>
          <w:szCs w:val="21"/>
        </w:rPr>
        <w:t>）左牵黄，右擎苍（</w:t>
      </w:r>
      <w:r>
        <w:rPr>
          <w:rFonts w:ascii="宋体"/>
          <w:color w:val="000000"/>
          <w:szCs w:val="21"/>
        </w:rPr>
        <w:t>3</w:t>
      </w:r>
      <w:r>
        <w:rPr>
          <w:rFonts w:hint="eastAsia" w:ascii="宋体"/>
          <w:color w:val="000000"/>
          <w:szCs w:val="21"/>
        </w:rPr>
        <w:t>）赢得生前身后名（</w:t>
      </w:r>
      <w:r>
        <w:rPr>
          <w:rFonts w:ascii="宋体"/>
          <w:color w:val="000000"/>
          <w:szCs w:val="21"/>
        </w:rPr>
        <w:t>4</w:t>
      </w:r>
      <w:r>
        <w:rPr>
          <w:rFonts w:hint="eastAsia" w:ascii="宋体"/>
          <w:color w:val="000000"/>
          <w:szCs w:val="21"/>
        </w:rPr>
        <w:t>）</w:t>
      </w:r>
    </w:p>
    <w:p>
      <w:pPr>
        <w:widowControl/>
        <w:spacing w:line="320" w:lineRule="exact"/>
        <w:jc w:val="left"/>
        <w:rPr>
          <w:rFonts w:ascii="宋体"/>
          <w:color w:val="00000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也无风</w:t>
      </w:r>
      <w:r>
        <w:rPr>
          <w:rFonts w:hint="eastAsia" w:ascii="宋体"/>
          <w:color w:val="000000"/>
          <w:szCs w:val="21"/>
        </w:rPr>
        <w:t>雨也无晴</w:t>
      </w:r>
      <w:r>
        <w:rPr>
          <w:rFonts w:ascii="宋体"/>
          <w:color w:val="000000"/>
          <w:szCs w:val="21"/>
        </w:rPr>
        <w:t xml:space="preserve"> </w:t>
      </w:r>
      <w:r>
        <w:rPr>
          <w:rFonts w:hint="eastAsia" w:ascii="宋体"/>
          <w:color w:val="000000"/>
          <w:szCs w:val="21"/>
        </w:rPr>
        <w:t>（</w:t>
      </w:r>
      <w:r>
        <w:rPr>
          <w:rFonts w:ascii="宋体"/>
          <w:color w:val="000000"/>
          <w:szCs w:val="21"/>
        </w:rPr>
        <w:t>5</w:t>
      </w:r>
      <w:r>
        <w:rPr>
          <w:rFonts w:hint="eastAsia" w:ascii="宋体"/>
          <w:color w:val="000000"/>
          <w:szCs w:val="21"/>
        </w:rPr>
        <w:t>）万众则不辩礼义而受之（</w:t>
      </w:r>
      <w:r>
        <w:rPr>
          <w:rFonts w:ascii="宋体"/>
          <w:color w:val="000000"/>
          <w:szCs w:val="21"/>
        </w:rPr>
        <w:t>6</w:t>
      </w:r>
      <w:r>
        <w:rPr>
          <w:rFonts w:hint="eastAsia" w:ascii="宋体"/>
          <w:color w:val="000000"/>
          <w:szCs w:val="21"/>
        </w:rPr>
        <w:t>）浊酒一杯家万里，燕然未勒归无计（共</w:t>
      </w:r>
      <w:r>
        <w:rPr>
          <w:rFonts w:ascii="宋体"/>
          <w:color w:val="000000"/>
          <w:szCs w:val="21"/>
        </w:rPr>
        <w:t>6</w:t>
      </w:r>
      <w:r>
        <w:rPr>
          <w:rFonts w:hint="eastAsia" w:ascii="宋体"/>
          <w:color w:val="000000"/>
          <w:szCs w:val="21"/>
        </w:rPr>
        <w:t>分，每一小句</w:t>
      </w:r>
      <w:r>
        <w:rPr>
          <w:rFonts w:ascii="宋体"/>
          <w:color w:val="000000"/>
          <w:szCs w:val="21"/>
        </w:rPr>
        <w:t>1</w:t>
      </w:r>
      <w:r>
        <w:rPr>
          <w:rFonts w:hint="eastAsia" w:ascii="宋体"/>
          <w:color w:val="000000"/>
          <w:szCs w:val="21"/>
        </w:rPr>
        <w:t>分，若小句中有错字漏字添字则该句不得分）</w:t>
      </w:r>
    </w:p>
    <w:p>
      <w:pPr>
        <w:widowControl/>
        <w:spacing w:line="320" w:lineRule="exact"/>
        <w:jc w:val="left"/>
        <w:rPr>
          <w:color w:val="000000"/>
        </w:rPr>
      </w:pPr>
      <w:r>
        <w:rPr>
          <w:rFonts w:ascii="宋体" w:hAnsi="宋体" w:cs="宋体"/>
          <w:color w:val="000000"/>
        </w:rPr>
        <w:t>6.</w:t>
      </w: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）将“承载”与“浓缩”互换位置。”（</w:t>
      </w:r>
      <w:r>
        <w:rPr>
          <w:color w:val="000000"/>
        </w:rPr>
        <w:t>2</w:t>
      </w:r>
      <w:r>
        <w:rPr>
          <w:rFonts w:hint="eastAsia"/>
          <w:color w:val="000000"/>
        </w:rPr>
        <w:t>分）</w:t>
      </w:r>
    </w:p>
    <w:p>
      <w:pPr>
        <w:widowControl/>
        <w:spacing w:line="320" w:lineRule="exact"/>
        <w:ind w:left="420" w:leftChars="200"/>
        <w:jc w:val="left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）第②句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将省略号（或“等”）删去（</w:t>
      </w:r>
      <w:r>
        <w:rPr>
          <w:color w:val="000000"/>
        </w:rPr>
        <w:t>2</w:t>
      </w:r>
      <w:r>
        <w:rPr>
          <w:rFonts w:hint="eastAsia"/>
          <w:color w:val="000000"/>
        </w:rPr>
        <w:t>分）</w:t>
      </w:r>
    </w:p>
    <w:p>
      <w:pPr>
        <w:widowControl/>
        <w:spacing w:line="320" w:lineRule="exact"/>
        <w:ind w:left="420" w:leftChars="200"/>
        <w:jc w:val="left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）示例：“骄阳似火”“汗流浃背”传达炎炎夏日的感觉；“天高云淡”“层林尽染”彰显秋日飒飒的多彩。（</w:t>
      </w:r>
      <w:r>
        <w:rPr>
          <w:color w:val="000000"/>
        </w:rPr>
        <w:t>4</w:t>
      </w:r>
      <w:r>
        <w:rPr>
          <w:rFonts w:hint="eastAsia"/>
          <w:color w:val="000000"/>
        </w:rPr>
        <w:t>分，每一小句</w:t>
      </w:r>
      <w:r>
        <w:rPr>
          <w:color w:val="000000"/>
        </w:rPr>
        <w:t>2</w:t>
      </w:r>
      <w:r>
        <w:rPr>
          <w:rFonts w:hint="eastAsia"/>
          <w:color w:val="000000"/>
        </w:rPr>
        <w:t>分）</w:t>
      </w:r>
    </w:p>
    <w:p>
      <w:pPr>
        <w:spacing w:line="32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7.</w:t>
      </w:r>
      <w:r>
        <w:rPr>
          <w:rFonts w:hint="eastAsia" w:ascii="宋体" w:hAnsi="宋体" w:cs="宋体"/>
          <w:color w:val="000000"/>
          <w:szCs w:val="21"/>
        </w:rPr>
        <w:t>烘托了李副使不畏艰苦、奔赴边关的豪迈气概。（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分，意近即可）</w:t>
      </w:r>
    </w:p>
    <w:p>
      <w:pPr>
        <w:spacing w:line="32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8.</w:t>
      </w:r>
      <w:r>
        <w:rPr>
          <w:rFonts w:hint="eastAsia" w:ascii="宋体" w:hAnsi="宋体" w:cs="宋体"/>
          <w:color w:val="000000"/>
          <w:szCs w:val="21"/>
        </w:rPr>
        <w:t>示例：①同意。常见的送别诗多写离愁别绪，如“劝君更尽一杯酒，西出阳关无故人”；而这首诗抒发的却是劝勉友人建功立业的豪迈之情。所以，这首诗颇显“另类”。</w:t>
      </w:r>
    </w:p>
    <w:p>
      <w:pPr>
        <w:spacing w:line="320" w:lineRule="exact"/>
        <w:rPr>
          <w:rFonts w:asci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②不同意。送别诗中并不缺少这类乐观豪迈的作品，“海内存知己，天涯若比邻”就是证明，所以这首诗算不上“另类”。</w:t>
      </w:r>
      <w:r>
        <w:rPr>
          <w:rFonts w:ascii="宋体" w:hAnsi="宋体" w:cs="宋体"/>
          <w:color w:val="000000"/>
          <w:szCs w:val="21"/>
        </w:rPr>
        <w:t>(2</w:t>
      </w:r>
      <w:r>
        <w:rPr>
          <w:rFonts w:hint="eastAsia" w:ascii="宋体" w:hAnsi="宋体" w:cs="宋体"/>
          <w:color w:val="000000"/>
          <w:szCs w:val="21"/>
        </w:rPr>
        <w:t>分，准确把握诗的情感基调，并联系诗句恰当分析</w:t>
      </w:r>
      <w:r>
        <w:rPr>
          <w:rFonts w:ascii="宋体" w:hAnsi="宋体" w:cs="宋体"/>
          <w:color w:val="000000"/>
          <w:szCs w:val="21"/>
        </w:rPr>
        <w:t>)</w:t>
      </w:r>
    </w:p>
    <w:p>
      <w:pPr>
        <w:spacing w:line="32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9.</w:t>
      </w:r>
      <w:r>
        <w:rPr>
          <w:rFonts w:hint="eastAsia" w:ascii="宋体" w:hAnsi="宋体" w:cs="宋体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hint="eastAsia" w:ascii="宋体" w:hAnsi="宋体" w:cs="宋体"/>
          <w:color w:val="000000"/>
          <w:szCs w:val="21"/>
        </w:rPr>
        <w:t>）得到（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）跑（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）规劝</w:t>
      </w:r>
      <w:r>
        <w:rPr>
          <w:rFonts w:ascii="宋体" w:hAnsi="宋体" w:cs="宋体"/>
          <w:color w:val="000000"/>
          <w:szCs w:val="21"/>
        </w:rPr>
        <w:t xml:space="preserve">  </w:t>
      </w:r>
      <w:r>
        <w:rPr>
          <w:rFonts w:hint="eastAsia" w:ascii="宋体" w:hAnsi="宋体" w:cs="宋体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分）</w:t>
      </w:r>
    </w:p>
    <w:p>
      <w:pPr>
        <w:spacing w:line="32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10.</w:t>
      </w:r>
      <w:r>
        <w:rPr>
          <w:rFonts w:ascii="Times New Roman" w:hAnsi="Times New Roman"/>
          <w:color w:val="000000"/>
          <w:szCs w:val="21"/>
        </w:rPr>
        <w:t>A</w:t>
      </w:r>
      <w:r>
        <w:rPr>
          <w:rFonts w:hint="eastAsia" w:ascii="宋体" w:hAnsi="宋体" w:cs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A</w:t>
      </w:r>
      <w:r>
        <w:rPr>
          <w:rFonts w:hint="eastAsia" w:ascii="宋体" w:hAnsi="宋体" w:cs="宋体"/>
          <w:color w:val="000000"/>
          <w:szCs w:val="21"/>
        </w:rPr>
        <w:t>项与例句都是代词，</w:t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hint="eastAsia" w:ascii="宋体" w:hAnsi="宋体" w:cs="宋体"/>
          <w:color w:val="000000"/>
          <w:szCs w:val="21"/>
        </w:rPr>
        <w:t>项结构助词，</w:t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hint="eastAsia" w:ascii="宋体" w:hAnsi="宋体" w:cs="宋体"/>
          <w:color w:val="000000"/>
          <w:szCs w:val="21"/>
        </w:rPr>
        <w:t>项主谓间取独，</w:t>
      </w:r>
      <w:r>
        <w:rPr>
          <w:rFonts w:ascii="Times New Roman" w:hAnsi="Times New Roman"/>
          <w:color w:val="000000"/>
          <w:szCs w:val="21"/>
        </w:rPr>
        <w:t>D</w:t>
      </w:r>
      <w:r>
        <w:rPr>
          <w:rFonts w:hint="eastAsia" w:ascii="宋体" w:hAnsi="宋体" w:cs="宋体"/>
          <w:color w:val="000000"/>
          <w:szCs w:val="21"/>
        </w:rPr>
        <w:t>项动词，到）</w:t>
      </w: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2</w:t>
      </w:r>
      <w:r>
        <w:rPr>
          <w:rFonts w:hint="eastAsia" w:ascii="宋体" w:hAnsi="宋体" w:cs="宋体"/>
          <w:color w:val="000000"/>
        </w:rPr>
        <w:t>分）</w:t>
      </w:r>
    </w:p>
    <w:p>
      <w:pPr>
        <w:spacing w:line="32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11.</w:t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hint="eastAsia" w:ascii="宋体" w:hAnsi="宋体" w:cs="宋体"/>
          <w:color w:val="000000"/>
          <w:szCs w:val="21"/>
        </w:rPr>
        <w:t>（“在温馨回忆的同时，也包含有对父母过于苛责的不满情绪”理解错误）</w:t>
      </w: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2</w:t>
      </w:r>
      <w:r>
        <w:rPr>
          <w:rFonts w:hint="eastAsia" w:ascii="宋体" w:hAnsi="宋体" w:cs="宋体"/>
          <w:color w:val="000000"/>
        </w:rPr>
        <w:t>分）</w:t>
      </w:r>
    </w:p>
    <w:p>
      <w:pPr>
        <w:spacing w:line="32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12.</w:t>
      </w:r>
      <w:r>
        <w:rPr>
          <w:rFonts w:hint="eastAsia" w:ascii="宋体" w:hAnsi="宋体" w:cs="宋体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hint="eastAsia" w:ascii="宋体" w:hAnsi="宋体" w:cs="宋体"/>
          <w:color w:val="000000"/>
          <w:szCs w:val="21"/>
        </w:rPr>
        <w:t>）学生挤满了他的房间，（他）从来没有把言辞放委婉些，把脸色放温和些。（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分）（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）我因而不会在嬉戏中荒废学业，母亲对我的教育也因为这件事而更加严格。（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分）</w:t>
      </w:r>
    </w:p>
    <w:p>
      <w:pPr>
        <w:spacing w:line="32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13.</w:t>
      </w:r>
      <w:r>
        <w:rPr>
          <w:rFonts w:hint="eastAsia" w:ascii="宋体" w:hAnsi="宋体" w:cs="宋体"/>
          <w:color w:val="000000"/>
          <w:szCs w:val="21"/>
        </w:rPr>
        <w:t>同：都是对学生和孩子的教育严格要求。（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hint="eastAsia" w:ascii="宋体" w:hAnsi="宋体" w:cs="宋体"/>
          <w:color w:val="000000"/>
          <w:szCs w:val="21"/>
        </w:rPr>
        <w:t>分）</w:t>
      </w:r>
    </w:p>
    <w:p>
      <w:pPr>
        <w:spacing w:line="320" w:lineRule="exact"/>
        <w:ind w:firstLine="420" w:firstLineChars="200"/>
        <w:rPr>
          <w:rFonts w:asci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不同：【甲】文“先达”德隆望尊，对学生要求严格；而【乙】文的母亲除了对“我”学业要求严格外，更多的写她的仁慈和对孩子的疼爱。（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分，意近即可）</w:t>
      </w:r>
    </w:p>
    <w:p>
      <w:pPr>
        <w:numPr>
          <w:ilvl w:val="0"/>
          <w:numId w:val="1"/>
        </w:numPr>
        <w:spacing w:line="32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(1)</w:t>
      </w:r>
      <w:r>
        <w:rPr>
          <w:rFonts w:hint="eastAsia" w:ascii="宋体" w:hAnsi="宋体" w:cs="宋体"/>
          <w:color w:val="000000"/>
          <w:szCs w:val="21"/>
        </w:rPr>
        <w:t>冒险的户外运动漠视生命的珍贵</w:t>
      </w:r>
      <w:r>
        <w:rPr>
          <w:rFonts w:ascii="宋体" w:hAnsi="宋体" w:cs="宋体"/>
          <w:color w:val="000000"/>
          <w:szCs w:val="21"/>
        </w:rPr>
        <w:t>(1</w:t>
      </w:r>
      <w:r>
        <w:rPr>
          <w:rFonts w:hint="eastAsia" w:ascii="宋体" w:hAnsi="宋体" w:cs="宋体"/>
          <w:color w:val="000000"/>
          <w:szCs w:val="21"/>
        </w:rPr>
        <w:t>分</w:t>
      </w:r>
      <w:r>
        <w:rPr>
          <w:rFonts w:ascii="宋体" w:hAnsi="宋体" w:cs="宋体"/>
          <w:color w:val="000000"/>
          <w:szCs w:val="21"/>
        </w:rPr>
        <w:t>)</w:t>
      </w:r>
      <w:r>
        <w:rPr>
          <w:rFonts w:hint="eastAsia" w:ascii="宋体" w:hAnsi="宋体" w:cs="宋体"/>
          <w:color w:val="000000"/>
          <w:szCs w:val="21"/>
        </w:rPr>
        <w:t>；冒险的户外运动造成破坏生态环境、损害公众利益、浪费公共资源等危害</w:t>
      </w:r>
      <w:r>
        <w:rPr>
          <w:rFonts w:ascii="宋体" w:hAnsi="宋体" w:cs="宋体"/>
          <w:color w:val="000000"/>
          <w:szCs w:val="21"/>
        </w:rPr>
        <w:t>(1</w:t>
      </w:r>
      <w:r>
        <w:rPr>
          <w:rFonts w:hint="eastAsia" w:ascii="宋体" w:hAnsi="宋体" w:cs="宋体"/>
          <w:color w:val="000000"/>
          <w:szCs w:val="21"/>
        </w:rPr>
        <w:t>分</w:t>
      </w:r>
      <w:r>
        <w:rPr>
          <w:rFonts w:ascii="宋体" w:hAnsi="宋体" w:cs="宋体"/>
          <w:color w:val="000000"/>
          <w:szCs w:val="21"/>
        </w:rPr>
        <w:t>)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spacing w:line="32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15.</w:t>
      </w:r>
      <w:r>
        <w:rPr>
          <w:rFonts w:hint="eastAsia" w:ascii="宋体" w:hAnsi="宋体" w:cs="宋体"/>
          <w:color w:val="000000"/>
          <w:szCs w:val="21"/>
        </w:rPr>
        <w:t>户外运动受到不少人追捧，但有些违规的户外运动却给自身和自然环境造成危害</w:t>
      </w:r>
      <w:r>
        <w:rPr>
          <w:rFonts w:ascii="宋体" w:hAnsi="宋体" w:cs="宋体"/>
          <w:color w:val="000000"/>
          <w:szCs w:val="21"/>
        </w:rPr>
        <w:t>(1</w:t>
      </w:r>
      <w:r>
        <w:rPr>
          <w:rFonts w:hint="eastAsia" w:ascii="宋体" w:hAnsi="宋体" w:cs="宋体"/>
          <w:color w:val="000000"/>
          <w:szCs w:val="21"/>
        </w:rPr>
        <w:t>分</w:t>
      </w:r>
      <w:r>
        <w:rPr>
          <w:rFonts w:ascii="宋体" w:hAnsi="宋体" w:cs="宋体"/>
          <w:color w:val="000000"/>
          <w:szCs w:val="21"/>
        </w:rPr>
        <w:t>)</w:t>
      </w:r>
      <w:r>
        <w:rPr>
          <w:rFonts w:hint="eastAsia" w:ascii="宋体" w:hAnsi="宋体" w:cs="宋体"/>
          <w:color w:val="000000"/>
          <w:szCs w:val="21"/>
        </w:rPr>
        <w:t>；批评违规犯险户外运动的危害，指明其违法及破坏自然的实质</w:t>
      </w:r>
      <w:r>
        <w:rPr>
          <w:rFonts w:ascii="宋体" w:hAnsi="宋体" w:cs="宋体"/>
          <w:color w:val="000000"/>
          <w:szCs w:val="21"/>
        </w:rPr>
        <w:t>(1</w:t>
      </w:r>
      <w:r>
        <w:rPr>
          <w:rFonts w:hint="eastAsia" w:ascii="宋体" w:hAnsi="宋体" w:cs="宋体"/>
          <w:color w:val="000000"/>
          <w:szCs w:val="21"/>
        </w:rPr>
        <w:t>分</w:t>
      </w:r>
      <w:r>
        <w:rPr>
          <w:rFonts w:ascii="宋体" w:hAnsi="宋体" w:cs="宋体"/>
          <w:color w:val="000000"/>
          <w:szCs w:val="21"/>
        </w:rPr>
        <w:t>)</w:t>
      </w:r>
      <w:r>
        <w:rPr>
          <w:rFonts w:hint="eastAsia" w:ascii="宋体" w:hAnsi="宋体" w:cs="宋体"/>
          <w:color w:val="000000"/>
          <w:szCs w:val="21"/>
        </w:rPr>
        <w:t>；总结全文，重申“绝不碰触道德法律的底线，应该成为每一项极限运动的自我修养”的观点</w:t>
      </w:r>
      <w:r>
        <w:rPr>
          <w:rFonts w:ascii="宋体" w:hAnsi="宋体" w:cs="宋体"/>
          <w:color w:val="000000"/>
          <w:szCs w:val="21"/>
        </w:rPr>
        <w:t>(1</w:t>
      </w:r>
      <w:r>
        <w:rPr>
          <w:rFonts w:hint="eastAsia" w:ascii="宋体" w:hAnsi="宋体" w:cs="宋体"/>
          <w:color w:val="000000"/>
          <w:szCs w:val="21"/>
        </w:rPr>
        <w:t>分</w:t>
      </w:r>
      <w:r>
        <w:rPr>
          <w:rFonts w:ascii="宋体" w:hAnsi="宋体" w:cs="宋体"/>
          <w:color w:val="000000"/>
          <w:szCs w:val="21"/>
        </w:rPr>
        <w:t>)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spacing w:line="32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16.</w:t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hint="eastAsia" w:ascii="宋体" w:hAnsi="宋体" w:cs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A</w:t>
      </w:r>
      <w:r>
        <w:rPr>
          <w:rFonts w:hint="eastAsia" w:ascii="宋体" w:hAnsi="宋体" w:cs="宋体"/>
          <w:color w:val="000000"/>
          <w:szCs w:val="21"/>
        </w:rPr>
        <w:t>项“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人人都喜欢这项多样化、个性化的运动</w:t>
      </w:r>
      <w:r>
        <w:rPr>
          <w:rFonts w:hint="eastAsia" w:ascii="宋体" w:hAnsi="宋体" w:cs="宋体"/>
          <w:color w:val="000000"/>
          <w:szCs w:val="21"/>
        </w:rPr>
        <w:t>”错误，原文是说这项运动方式“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受到不少人的追捧</w:t>
      </w:r>
      <w:r>
        <w:rPr>
          <w:rFonts w:hint="eastAsia" w:ascii="宋体" w:hAnsi="宋体" w:cs="宋体"/>
          <w:color w:val="000000"/>
          <w:szCs w:val="21"/>
        </w:rPr>
        <w:t>”；</w:t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hint="eastAsia" w:ascii="宋体" w:hAnsi="宋体" w:cs="宋体"/>
          <w:color w:val="000000"/>
          <w:szCs w:val="21"/>
        </w:rPr>
        <w:t>项原文是“一些”和“部分”“户外运动者”追求刺激，足迹广泛，但安全意识却很淡薄；</w:t>
      </w:r>
      <w:r>
        <w:rPr>
          <w:rFonts w:ascii="Times New Roman" w:hAnsi="Times New Roman"/>
          <w:color w:val="000000"/>
          <w:szCs w:val="21"/>
        </w:rPr>
        <w:t>D</w:t>
      </w:r>
      <w:r>
        <w:rPr>
          <w:rFonts w:hint="eastAsia" w:ascii="宋体" w:hAnsi="宋体" w:cs="宋体"/>
          <w:color w:val="000000"/>
          <w:szCs w:val="21"/>
        </w:rPr>
        <w:t>“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违规犯险穿越等越轨行为不被所有户外运动者认同</w:t>
      </w:r>
      <w:r>
        <w:rPr>
          <w:rFonts w:hint="eastAsia" w:ascii="宋体" w:hAnsi="宋体" w:cs="宋体"/>
          <w:color w:val="000000"/>
          <w:szCs w:val="21"/>
        </w:rPr>
        <w:t>”说法绝对，原文是“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不会被真正成熟自律的户外运动爱好者所认同</w:t>
      </w:r>
      <w:r>
        <w:rPr>
          <w:rFonts w:hint="eastAsia" w:ascii="宋体" w:hAnsi="宋体" w:cs="宋体"/>
          <w:color w:val="000000"/>
          <w:szCs w:val="21"/>
        </w:rPr>
        <w:t>”）（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分）</w:t>
      </w:r>
    </w:p>
    <w:p>
      <w:pPr>
        <w:spacing w:line="320" w:lineRule="exact"/>
        <w:rPr>
          <w:rFonts w:ascii="宋体"/>
          <w:color w:val="000000"/>
        </w:rPr>
      </w:pPr>
      <w:r>
        <w:rPr>
          <w:rFonts w:ascii="宋体" w:hAnsi="宋体"/>
          <w:szCs w:val="21"/>
        </w:rPr>
        <w:t>17.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3 \* GB3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③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 w:cs="宋体"/>
          <w:color w:val="000000"/>
          <w:szCs w:val="21"/>
        </w:rPr>
        <w:t>老盖钉钉子之前来询问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4 \* GB3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④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color w:val="000000"/>
        </w:rPr>
        <w:t>老盖讲述矿工故事</w:t>
      </w:r>
      <w:r>
        <w:rPr>
          <w:rFonts w:ascii="宋体" w:hAnsi="宋体"/>
          <w:color w:val="000000"/>
        </w:rPr>
        <w:t xml:space="preserve">  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= 5 \* GB3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⑤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color w:val="000000"/>
        </w:rPr>
        <w:t>老盖在洼地种菜送菜（</w:t>
      </w: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分）</w:t>
      </w:r>
    </w:p>
    <w:p>
      <w:pPr>
        <w:spacing w:line="320" w:lineRule="exact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hint="eastAsia" w:ascii="宋体" w:hAnsi="宋体"/>
          <w:color w:val="000000"/>
        </w:rPr>
        <w:t>）说话直爽，待人热情，心地善良，细心周到，处处为人着想，见义勇为。（</w:t>
      </w: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分，答出三点即可）</w:t>
      </w:r>
    </w:p>
    <w:p>
      <w:pPr>
        <w:spacing w:line="320" w:lineRule="exact"/>
        <w:rPr>
          <w:rFonts w:ascii="宋体"/>
          <w:color w:val="000000"/>
        </w:rPr>
      </w:pPr>
      <w:r>
        <w:rPr>
          <w:rFonts w:ascii="宋体" w:hAnsi="宋体"/>
          <w:color w:val="000000"/>
        </w:rPr>
        <w:t>18.</w:t>
      </w:r>
      <w:r>
        <w:rPr>
          <w:rFonts w:hint="eastAsia" w:ascii="宋体" w:hAnsi="宋体"/>
          <w:color w:val="000000"/>
        </w:rPr>
        <w:t>交代“我”得以与老盖相处的原因；写邻里冷漠衬托下文老盖的热情；结构上首尾呼应。（</w:t>
      </w: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分，一点</w:t>
      </w:r>
      <w:r>
        <w:rPr>
          <w:rFonts w:ascii="宋体" w:hAnsi="宋体"/>
          <w:color w:val="000000"/>
        </w:rPr>
        <w:t>1</w:t>
      </w:r>
      <w:r>
        <w:rPr>
          <w:rFonts w:hint="eastAsia" w:ascii="宋体" w:hAnsi="宋体"/>
          <w:color w:val="000000"/>
        </w:rPr>
        <w:t>分）</w:t>
      </w:r>
    </w:p>
    <w:p>
      <w:pPr>
        <w:spacing w:line="320" w:lineRule="exact"/>
        <w:rPr>
          <w:rFonts w:ascii="宋体"/>
          <w:color w:val="000000"/>
        </w:rPr>
      </w:pPr>
      <w:r>
        <w:rPr>
          <w:rFonts w:ascii="宋体" w:hAnsi="宋体"/>
          <w:color w:val="000000"/>
        </w:rPr>
        <w:t>19.</w:t>
      </w:r>
      <w:r>
        <w:rPr>
          <w:rFonts w:hint="eastAsia" w:ascii="宋体" w:hAnsi="宋体"/>
          <w:color w:val="000000"/>
        </w:rPr>
        <w:t>运用了神态和动作描写，写出老盖的热心和对矿工事业的热爱，可见他对身边人的关心，对生活的关注和热爱，以及渴望更多的人了解矿工及矿工生活，引出下文“我的敬意”。（</w:t>
      </w: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分）</w:t>
      </w:r>
    </w:p>
    <w:p>
      <w:pPr>
        <w:spacing w:line="320" w:lineRule="exact"/>
        <w:rPr>
          <w:rFonts w:ascii="宋体"/>
          <w:color w:val="000000"/>
        </w:rPr>
      </w:pPr>
      <w:r>
        <w:rPr>
          <w:rFonts w:ascii="宋体" w:hAnsi="宋体"/>
          <w:color w:val="000000"/>
        </w:rPr>
        <w:t>20.</w:t>
      </w:r>
      <w:r>
        <w:rPr>
          <w:rFonts w:hint="eastAsia" w:ascii="宋体" w:hAnsi="宋体"/>
          <w:color w:val="000000"/>
        </w:rPr>
        <w:t>这里的阳光，指的是以老盖为代表的普通劳动者有的积极乐观的品质，热爱生活的向阳的心，他们像阳光一样热情无私；也指他们将这些美好的情感，如阳光一样带给身边的每一个人。（</w:t>
      </w: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分，意近即可）</w:t>
      </w:r>
    </w:p>
    <w:p>
      <w:pPr>
        <w:widowControl/>
        <w:shd w:val="clear" w:color="auto" w:fill="FFFFFF"/>
        <w:spacing w:line="320" w:lineRule="exact"/>
        <w:jc w:val="left"/>
        <w:rPr>
          <w:color w:val="000000"/>
        </w:rPr>
      </w:pP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21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4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分）严贡生是一个六亲不认、投机钻营、欺压百姓，横暴贪婪、果断狠毒，极端无耻、自私的人。《儒林外史》通过严贡生这个人物，进一步揭露了当时</w:t>
      </w:r>
      <w:r>
        <w:rPr>
          <w:rFonts w:ascii="宋体" w:cs="宋体"/>
          <w:color w:val="000000"/>
          <w:kern w:val="0"/>
          <w:szCs w:val="21"/>
          <w:shd w:val="clear" w:color="auto" w:fill="FFFFFF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封建科举制度下的一些文人在政治、思想文化各个领域中丑恶和可笑的形象，表达了作者强烈的讽刺意图，揭露了罪恶的社会根源。（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4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分，人物分析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2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分，形象意义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2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分）</w:t>
      </w:r>
    </w:p>
    <w:p>
      <w:pPr>
        <w:widowControl/>
        <w:shd w:val="clear" w:color="auto" w:fill="FFFFFF"/>
        <w:spacing w:line="320" w:lineRule="exact"/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22.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4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分）示例：（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1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）他明明是扣住了人家的猪，非但不还，当人家来讨猪时，还“拿拴门的闩，赶面的杖”，打折了人家的腿。（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2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）他不想给人家船钱，故意用几片云片糕设下圈套，装模作样地说船艄公吃的是他的名贵的药物，价值“几百两银子”，并发怒要把船家送到汤老爷衙里问罪</w:t>
      </w:r>
      <w:r>
        <w:rPr>
          <w:rFonts w:ascii="宋体" w:cs="宋体"/>
          <w:color w:val="000000"/>
          <w:kern w:val="0"/>
          <w:szCs w:val="21"/>
          <w:shd w:val="clear" w:color="auto" w:fill="FFFFFF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，赖了船钱才扬长而去了。（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3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）严贡生自己的弟弟严监生病死，临死前也不见严贡生来询问、关心；直到严监生死后“过了三四日”，才见“严大老官”“从省里科举了回来”。（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4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）他明明要侵吞同胞兄弟的家产，却硬不承认赵氏已经扶正的事实，把赵氏赶到厢房去住，仍以妾相待，并说什么“我们乡绅人家，这些大礼，都是差错不得的”。（列举出两件即可）</w:t>
      </w:r>
    </w:p>
    <w:p>
      <w:pPr>
        <w:spacing w:line="320" w:lineRule="exact"/>
        <w:ind w:firstLine="420" w:firstLineChars="200"/>
        <w:rPr>
          <w:rFonts w:ascii="楷体_GB2312" w:hAnsi="楷体_GB2312" w:eastAsia="楷体_GB2312" w:cs="楷体_GB2312"/>
          <w:color w:val="000000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Cs w:val="21"/>
        </w:rPr>
        <w:t>附课外文言文翻译</w:t>
      </w:r>
    </w:p>
    <w:p>
      <w:pPr>
        <w:spacing w:line="280" w:lineRule="exact"/>
        <w:ind w:firstLine="360" w:firstLineChars="200"/>
        <w:rPr>
          <w:color w:val="000000"/>
          <w:sz w:val="18"/>
          <w:szCs w:val="18"/>
        </w:rPr>
      </w:pPr>
      <w:r>
        <w:rPr>
          <w:rFonts w:hint="eastAsia" w:ascii="楷体_GB2312" w:hAnsi="楷体_GB2312" w:eastAsia="楷体_GB2312" w:cs="楷体_GB2312"/>
          <w:color w:val="000000"/>
          <w:sz w:val="18"/>
          <w:szCs w:val="18"/>
        </w:rPr>
        <w:t>我九岁时，母亲教学《礼记》、《周易》、《毛诗》，都能够背诵。空闲的时候，她就抄录唐宋人的诗，教我朗诵。母亲和我都体弱多病。我每次生病，母亲就把我抱到一间房子里来回走，自己不睡觉。等我的病情稍有好转，她就指着墙壁上的诗歌，教我低声吟诵，以此为乐。父亲做错了事情，母亲一定认真地用委婉的话规劝他；遇到父亲发怒不听她的，她就屏住气不说了，等父亲消了气，又反复劝说，到父亲听了她的话才停止。父亲在外地的寓所，督促我读书时，脾气急躁，我稍有一点不认真，他就发怒，把我丢在一旁，几天不理睬我，母亲就流着眼泪打我，叫我跪在地上，把书读熟才放过我，从来不觉自己疲累。所以，我从不因为贪玩而荒废了学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color w:val="000000"/>
          <w:sz w:val="18"/>
          <w:szCs w:val="18"/>
        </w:rPr>
        <w:t>，母亲对我的教育，也因此而更加严格。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0263" w:h="14515"/>
      <w:pgMar w:top="1440" w:right="1140" w:bottom="1440" w:left="11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8EBC7C"/>
    <w:multiLevelType w:val="singleLevel"/>
    <w:tmpl w:val="FF8EBC7C"/>
    <w:lvl w:ilvl="0" w:tentative="0">
      <w:start w:val="14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12F3E6C"/>
    <w:rsid w:val="002655DE"/>
    <w:rsid w:val="003259E6"/>
    <w:rsid w:val="004D0FEB"/>
    <w:rsid w:val="006631DC"/>
    <w:rsid w:val="006B5BC5"/>
    <w:rsid w:val="007007DF"/>
    <w:rsid w:val="009C5626"/>
    <w:rsid w:val="00E81089"/>
    <w:rsid w:val="00EB06D5"/>
    <w:rsid w:val="00F40CA4"/>
    <w:rsid w:val="212F3E6C"/>
    <w:rsid w:val="21E874DE"/>
    <w:rsid w:val="26356A01"/>
    <w:rsid w:val="4AC8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Header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2</Pages>
  <Words>374</Words>
  <Characters>2136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2019-12-17T13:27:00Z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2020-03-09T14:00:36Z</dcterms:modified>
  <dc:subject>语文答案.docx</dc:subject>
  <dc:title>语文答案.docx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