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4"/>
      </w:tblGrid>
      <w:tr w:rsidR="001E0D49" w:rsidRPr="001E0D49" w:rsidTr="001E0D49">
        <w:trPr>
          <w:trHeight w:val="1105"/>
        </w:trPr>
        <w:tc>
          <w:tcPr>
            <w:tcW w:w="6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D49" w:rsidRPr="001E0D49" w:rsidRDefault="001E0D49" w:rsidP="001E0D49">
            <w:pPr>
              <w:widowControl/>
              <w:spacing w:line="3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E0D49">
              <w:rPr>
                <w:rFonts w:ascii="宋体" w:eastAsia="宋体" w:hAnsi="宋体" w:cs="Times New Roman" w:hint="eastAsia"/>
                <w:b/>
                <w:bCs/>
                <w:color w:val="FF6600"/>
                <w:kern w:val="0"/>
                <w:sz w:val="24"/>
                <w:szCs w:val="24"/>
              </w:rPr>
              <w:t>第7讲  解应用题</w:t>
            </w:r>
          </w:p>
        </w:tc>
      </w:tr>
    </w:tbl>
    <w:p w:rsidR="001E0D49" w:rsidRPr="001E0D49" w:rsidRDefault="001E0D49" w:rsidP="001E0D49">
      <w:pPr>
        <w:widowControl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9C0B55">
      <w:pPr>
        <w:widowControl/>
        <w:rPr>
          <w:rFonts w:ascii="Times New Roman" w:eastAsia="宋体" w:hAnsi="Times New Roman" w:cs="Times New Roman"/>
          <w:color w:val="000000"/>
          <w:kern w:val="0"/>
          <w:szCs w:val="21"/>
        </w:rPr>
      </w:pPr>
      <w:bookmarkStart w:id="0" w:name="_GoBack"/>
      <w:bookmarkEnd w:id="0"/>
      <w:r w:rsidRPr="001E0D49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知识网络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解应用题的常用思维方法有：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．假设法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在有些应用题中，要求两个或两个以上的未知数，思考时可以先假设要求的两个或几个未知数相等，或者先假设要求的两个未知量是同一种量，然后按照题里的已知条件进行推算，并对照已知条件把数量上出现的矛盾加以适当的调整，最后找到答案，这就是假设法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．消去法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有些应用题里，给出了两个或两个以上未知量间的关系，要求这些未知量，思考时可以通过比较条件，分析对应的未知量的变化情况，设法消去其中的一个未知量，从而把一道数量关系复杂的题目变成较简单的题目来解，这样的方法叫做消去法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重点·难点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用假设法解题时要找准与假设的内容相对应的数量关系，善于把假定的内容和数据加以调整，从而得到正确的答案。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学法指导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画线段图有助于对题目的理解，但对有的问题，仅有线段图的表达还是不够的。这时，把线段图的方法扩展为矩形图的方法，使画图解应用题更直观。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经典例题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［例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］鱼尾重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千克，鱼头的重量是鱼尾加躯干之和的一半，躯干的重量等于鱼头加鱼尾。问：鱼头、躯干各重多少千克？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如图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所示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3459480" cy="2514600"/>
            <wp:effectExtent l="0" t="0" r="7620" b="0"/>
            <wp:docPr id="19" name="图片 19" descr="http://ziyuan.wmw.cn/BD/beida/FileLibrary/teach_order/x503as0414a01/x503as0414a01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iyuan.wmw.cn/BD/beida/FileLibrary/teach_order/x503as0414a01/x503as0414a01.files/image0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根据“鱼头的重是鱼尾加躯干的一半”，画图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la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注意，题目条件实际说明了鱼头占鱼总重的三分之一，应该把二等分的特点表现出来。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根据“躯干的重量等于鱼头加鱼尾”，画图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1b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注意，这个条件的含义表明，躯干占鱼总重的一半，有二等分的含义。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比较图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la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与图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1b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，就能看出鱼尾重量的所在，标出如图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1b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所示。而且，同时得出：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鱼头是鱼尾的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倍，即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千克；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躯干是鱼尾的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倍，即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这其中是否有一点看图说话的味道？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☆解法一：鱼头是鱼尾的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倍，即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＝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（千克）；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躯干是鱼尾的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倍，即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＝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（千克）。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答：鱼头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千克，躯干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☆解法二：由“鱼头的重量是鱼尾加躯干的一半”，把整条鱼的重量作为单位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，那么鱼头就是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44780" cy="388620"/>
            <wp:effectExtent l="0" t="0" r="7620" b="0"/>
            <wp:docPr id="18" name="图片 18" descr="http://ziyuan.wmw.cn/BD/beida/FileLibrary/teach_order/x503as0414a01/x503as0414a01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ziyuan.wmw.cn/BD/beida/FileLibrary/teach_order/x503as0414a01/x503as0414a01.files/image006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，由“躯干的重量等于鱼头加鱼尾”，鱼头加鱼尾就是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52400" cy="388620"/>
            <wp:effectExtent l="0" t="0" r="0" b="0"/>
            <wp:docPr id="17" name="图片 17" descr="http://ziyuan.wmw.cn/BD/beida/FileLibrary/teach_order/x503as0414a01/x503as0414a01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ziyuan.wmw.cn/BD/beida/FileLibrary/teach_order/x503as0414a01/x503as0414a01.files/image008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，比较这两个分数，可以知道鱼尾是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647700" cy="388620"/>
            <wp:effectExtent l="0" t="0" r="0" b="0"/>
            <wp:docPr id="16" name="图片 16" descr="http://ziyuan.wmw.cn/BD/beida/FileLibrary/teach_order/x503as0414a01/x503as0414a01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ziyuan.wmw.cn/BD/beida/FileLibrary/teach_order/x503as0414a01/x503as0414a01.files/image01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即鱼总重量的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52400" cy="388620"/>
            <wp:effectExtent l="0" t="0" r="0" b="0"/>
            <wp:docPr id="15" name="图片 15" descr="http://ziyuan.wmw.cn/BD/beida/FileLibrary/teach_order/x503as0414a01/x503as0414a01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ziyuan.wmw.cn/BD/beida/FileLibrary/teach_order/x503as0414a01/x503as0414a01.files/image01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是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千克，总重量为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678180" cy="388620"/>
            <wp:effectExtent l="0" t="0" r="7620" b="0"/>
            <wp:docPr id="14" name="图片 14" descr="http://ziyuan.wmw.cn/BD/beida/FileLibrary/teach_order/x503as0414a01/x503as0414a01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ziyuan.wmw.cn/BD/beida/FileLibrary/teach_order/x503as0414a01/x503as0414a01.files/image014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（千克）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鱼的总重量为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千克，其余部分就容易算出来了。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☆解法三：“鱼头的重量是鱼尾加躯干的一半，躯干的重量等于鱼头加鱼尾”实际上包含着两个等式，明确地列出来，就是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鱼头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028700" cy="388620"/>
            <wp:effectExtent l="0" t="0" r="0" b="0"/>
            <wp:docPr id="13" name="图片 13" descr="http://ziyuan.wmw.cn/BD/beida/FileLibrary/teach_order/x503as0414a01/x503as0414a01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ziyuan.wmw.cn/BD/beida/FileLibrary/teach_order/x503as0414a01/x503as0414a01.files/image016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躯干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鱼头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+4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把这两个等式合并（即消未知数），有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躯干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52400" cy="388620"/>
            <wp:effectExtent l="0" t="0" r="0" b="0"/>
            <wp:docPr id="12" name="图片 12" descr="http://ziyuan.wmw.cn/BD/beida/FileLibrary/teach_order/x503as0414a01/x503as0414a01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ziyuan.wmw.cn/BD/beida/FileLibrary/teach_order/x503as0414a01/x503as0414a01.files/image018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4+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躯干）＋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这就是一元一次方程了，解这个方程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躯干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830580" cy="388620"/>
            <wp:effectExtent l="0" t="0" r="7620" b="0"/>
            <wp:docPr id="11" name="图片 11" descr="http://ziyuan.wmw.cn/BD/beida/FileLibrary/teach_order/x503as0414a01/x503as0414a01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ziyuan.wmw.cn/BD/beida/FileLibrary/teach_order/x503as0414a01/x503as0414a01.files/image020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躯干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+4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躯干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=2+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52400" cy="388620"/>
            <wp:effectExtent l="0" t="0" r="0" b="0"/>
            <wp:docPr id="10" name="图片 10" descr="http://ziyuan.wmw.cn/BD/beida/FileLibrary/teach_order/x503as0414a01/x503as0414a01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ziyuan.wmw.cn/BD/beida/FileLibrary/teach_order/x503as0414a01/x503as0414a01.files/image02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×躯干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+4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躯干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52400" cy="388620"/>
            <wp:effectExtent l="0" t="0" r="0" b="0"/>
            <wp:docPr id="9" name="图片 9" descr="http://ziyuan.wmw.cn/BD/beida/FileLibrary/teach_order/x503as0414a01/x503as0414a01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ziyuan.wmw.cn/BD/beida/FileLibrary/teach_order/x503as0414a01/x503as0414a01.files/image024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×躯干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+6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躯干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-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52400" cy="388620"/>
            <wp:effectExtent l="0" t="0" r="0" b="0"/>
            <wp:docPr id="8" name="图片 8" descr="http://ziyuan.wmw.cn/BD/beida/FileLibrary/teach_order/x503as0414a01/x503as0414a01.files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ziyuan.wmw.cn/BD/beida/FileLibrary/teach_order/x503as0414a01/x503as0414a01.files/image02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×躯干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=6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52400" cy="388620"/>
            <wp:effectExtent l="0" t="0" r="0" b="0"/>
            <wp:docPr id="7" name="图片 7" descr="http://ziyuan.wmw.cn/BD/beida/FileLibrary/teach_order/x503as0414a01/x503as0414a01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ziyuan.wmw.cn/BD/beida/FileLibrary/teach_order/x503as0414a01/x503as0414a01.files/image028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×躯干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=6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躯干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躯干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=12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（千克）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其余部分请自己算出补齐。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［例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］一列快车从甲地到乙地需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小时，一列慢车从乙地到甲地需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小时。两车同时从两地相向开出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小时后，两车还相距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180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千米。甲乙两地距离是多少千米？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本题画矩形图的要点在于：如何在图形中表示出相向而行的特点，以及时间、相距距离。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如图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所示，两个阴影部分是两辆车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小时各自走的距离，注意左侧时间数分成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部分的各自对应含义。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1821180" cy="1440180"/>
            <wp:effectExtent l="0" t="0" r="7620" b="7620"/>
            <wp:docPr id="6" name="图片 6" descr="http://ziyuan.wmw.cn/BD/beida/FileLibrary/teach_order/x503as0414a01/x503as0414a01.files/image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ziyuan.wmw.cn/BD/beida/FileLibrary/teach_order/x503as0414a01/x503as0414a01.files/image03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那么，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180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千米应该对应哪一部分的面积？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应该是总面积减去两个阴影面积。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但两个阴影部分分别在两个大矩形中，为观察方便，在中央加一条辅助线，把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小时平分为两个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小时（想一想这样加有什么好处）。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这样，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180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千米的对应部分就有两种不同情况，如图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、图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的阴影所示。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1943100" cy="1440180"/>
            <wp:effectExtent l="0" t="0" r="0" b="7620"/>
            <wp:docPr id="5" name="图片 5" descr="http://ziyuan.wmw.cn/BD/beida/FileLibrary/teach_order/x503as0414a01/x503as0414a01.files/image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ziyuan.wmw.cn/BD/beida/FileLibrary/teach_order/x503as0414a01/x503as0414a01.files/image03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1866900" cy="1440180"/>
            <wp:effectExtent l="0" t="0" r="0" b="7620"/>
            <wp:docPr id="4" name="图片 4" descr="http://ziyuan.wmw.cn/BD/beida/FileLibrary/teach_order/x503as0414a01/x503as0414a01.files/image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ziyuan.wmw.cn/BD/beida/FileLibrary/teach_order/x503as0414a01/x503as0414a01.files/image034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注意：这两种阴影对应的面积应该相等，两个箭头所指的矩形面积相等，它们的宽分别为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，相应的长也应该有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倍关系，用虚线把箭头所指矩形等分，看起来更方便，把分割后得到的小矩形作为单位，阴影面积将是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个单位，这样两辆车的速度求法是：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180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4=72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（千米／小时，快车）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180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3=54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（千米／小时，慢车）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相应的距离求法为：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72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＝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432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（千米）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＝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432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（千米）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当然，观察图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中单位小矩形与表示总距离的大矩形的关系，可以知道所求面积是单位小矩形的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4=12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（倍）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而每个单位小矩形的面积是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180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5=36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所求距离为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12=432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（千米）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两辆车的速度求法是：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180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4=72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（千米／小时，快车）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180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3=54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（千米／小时，慢车）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相应的距离求法为：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72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6=432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（千米）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8=432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（千米）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答：甲乙两地的距离是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432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千米。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［例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］文化宫电影院有座位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个，前排票每张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元，后排票每张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元，已知前排票比后排票的总价少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1100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元，问该电影院有前排座和后排座各多少？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假设这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张票都作为后排票而没有前排票，那么前排票的总价是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，而后排票的总价是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2000=5000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（元），但事实上只少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1100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元，相差的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5000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1100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＝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3900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（元），可以拿去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张后排票换上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张前排票，这样每换一次，后排票少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2.5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元，前排票多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元。换一次的差额是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4+2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5=6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（元），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3900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元中含有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元，即需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次，所以有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张前排票，亦即有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个前座。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2.5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2000-1100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4+2.5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=3900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6.5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=600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（张）前排票（即前座数）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＝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1400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（张）后排票（即后座数）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答：前座有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个座位，后座有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1400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个座位。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［例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］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千克荔枝和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千克桂圆，共计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312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元，已知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千克荔枝的价钱等于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千克桂圆的价钱，求两种物品的单价各是多少？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根据题意，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千克桂圆可以换成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千克荔枝，那么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千克桂圆可以换成［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）］千克荔枝，而总价不变。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☆解法一：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312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[6+5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]=12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千克荔枝的钱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2=30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千克桂圆的钱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☆解法二：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312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÷［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6+8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）］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=12(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)1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千克荔枝的钱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＝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千克桂圆的钱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答：每千克桂圆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元，每千克荔枝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如果先求出桂圆的单价，还有两种解法，请试一试。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［例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］有篮球、足球、排球三种球。篮球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个、足球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个、排球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个，共值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196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元；篮球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个、足球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个、排球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个共值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元；篮球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个、足球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个、排球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个共值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168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元。每种球的单价各是多少？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这道题里有三个未知量，可用下面式子把题意表示出来：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个篮球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个足球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个排球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=196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个篮球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个足球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个排球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=200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个篮球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+l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个足球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个排球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=168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三个未知量中可以先设法消去一个未知量（此题中可以先消去篮球或足球或排球），得到两个未知量之间的关系，从而得到解答。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）式×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3-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）式得：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个足球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个排球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=404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）式×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）式得：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个足球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个排球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=232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消去篮球后，原题可由（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）式和（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）式组成，即有“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个足球、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个排球值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404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个足球、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个排球值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232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元”两组条件。这时我们可以参照前面学过的方法，分别求出足球和排球的单价。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3-196=404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个足球和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个排球的价钱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2-168=232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个足球和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个排球的价钱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232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5-404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5-7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=42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（元）足球单价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232-42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5=22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（元）排球单价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196-42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2-22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3=30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（元）篮球单价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答：一个篮球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元，一个足球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元，一个排球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［例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］松林小学举行礼貌常识比赛，共有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道题，每题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分，答对一道题得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分，答错一道题要扣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分，张明的成绩是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分，问他答错了几道题？答对了几道题？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张明答的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道题不是对就是错，而且这两个未知数有着下面的数量关系：错的题数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对的题数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道，符合“鸡兔同笼”问题的特点，因此，本题采用假设法来解，此类题的解答一般习惯上先假设张明做的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道题都对了。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如果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道题都对了，那么张明应该是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20=200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（分），但是张明实际上只得了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分，多出的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200-100=100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（分）是怎么回事呢？那是由于张明每做错一道题应该扣去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分，而我们假设这道题是对的，不但没有扣去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分，反而加上了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分，也就是说每道由错假设成对的题就要多得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10+10=20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（分），再联系一共多得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分这个条件，就可以求出张明一共有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＝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（道）题由错假设成对的题，也就是错了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道题，再求对的题数就很容易了。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☆解法一：错的题数：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20-100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＋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200-100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20=100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＝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（道）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对的题数：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20-5=15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检验：对题得分：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15=150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（分）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错题扣分：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5=50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（分）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实际得分：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150-50=100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（分）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实际得分与原题相符，说明答案正确。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答：张明答错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道题，答对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道题。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☆解法二：假设张明的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道题都做错了，那么根据题意张明不但得不到分，还要再扣去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20=200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（分），也就是张明卷面上不但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分也没有，还欠下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分，与实际得分相比要少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200+100=300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（分），这是为什么呢？那是因为张明每做对一道题应该得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分，而我们假设这道题错了，不但要少得这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分，还要再扣去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分，也就是每道由对假设成错的题，就要少得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10+10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＝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（分），再联系前面少得的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分，就可以求出张明做对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＝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（道）题。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点津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此类题的计分方法经常出现在一些竞赛中，而学校里的一些考试则采用对的题得分，错的题不得分的方法，这一点在计算时要特殊注意。上面写的检验过程，仅仅给大家提供一种检验答案正确与否的方法，并不一定要写出来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4983480" cy="716280"/>
            <wp:effectExtent l="0" t="0" r="7620" b="7620"/>
            <wp:docPr id="3" name="图片 3" descr="http://ziyuan.wmw.cn/BD/beida/FileLibrary/teach_order/x503as0414a01/x503as0414a01.files/image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ziyuan.wmw.cn/BD/beida/FileLibrary/teach_order/x503as0414a01/x503as0414a01.files/image035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发散思维训练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．赵会计去银行取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元补助费，他只想要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元、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元、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元的人民币，并想使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元、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元的人民币张数相等，且总张数为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213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张，那么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元、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元、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元的人民币各有多少张？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．李涛用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350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元买了一件大衣、一条裤子和一双皮鞋。李涛过后只记得大衣比裤子贵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170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元，大衣比裤子和鞋子的总和还贵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90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元。你能帮李涛算出每件东西的价钱吗？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．甲、乙两个车间共有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94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个工人，每天共生产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1998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把竹椅。由于设备和技术的不同，甲车间平均每个工人每天只能生产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把竹椅，而乙车间平均每个工人每天可以生产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把竹椅。甲车间每天竹椅的产量比乙车间多多少把。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．蜘蛛有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只脚，蜻蜒有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只脚和两对翅膀，蝉有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只脚和一对翅膀，现在有这三种小虫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只，共有脚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118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只，翅膀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对，问每种小虫各有几只？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2392680" cy="838200"/>
            <wp:effectExtent l="0" t="0" r="7620" b="0"/>
            <wp:docPr id="2" name="图片 2" descr="http://ziyuan.wmw.cn/BD/beida/FileLibrary/teach_order/x503as0414a01/x503as0414a01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ziyuan.wmw.cn/BD/beida/FileLibrary/teach_order/x503as0414a01/x503as0414a01.files/image037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b/>
          <w:bCs/>
          <w:color w:val="FF0000"/>
          <w:kern w:val="0"/>
          <w:szCs w:val="21"/>
        </w:rPr>
        <w:t>参考答案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发散思维训练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本题有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个未知数，由于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元、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元的张数相等，实际上有两个未知数，如果假设这个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213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张都是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元的，那么减少的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213=1574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（元）钱里面既有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元变成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元减少的，也有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元变成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元减少的，同时又没有其他已知条件，这样是无法解答的，如果假设这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213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张人民币都是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元的，同上面的分析一样，这道题也无法解答。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如果假设这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213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张人民币都是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元的，那么多出的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213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2000=130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（元）钱里面既有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元变成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元而增加的，也有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元钱变成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元而增加的，由于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元的张数与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元的同样多，所以我们把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张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元和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张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元的合在一起看成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份，这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份有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2+5=7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（元），假设变成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元后，这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份是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2=20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（元），每份增加了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7=13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（元），一共增加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130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元，就可以求出有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130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13=10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（张），也就是求出了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元、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元各有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张，用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213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2=193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（张），这就是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元的张数。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元、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元的张数：（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l0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213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l0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2130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=130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13=10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（张）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元的张数：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213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2=193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（张）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检验：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元的钱数：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10=20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元的钱数：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10=50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元的钱数：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193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总钱数：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20+50+1930=2000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总钱数与原题相符，说明答案正确。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答：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元、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元各有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张，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元的有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193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张。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 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排列各已知条件：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①一件大衣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一条裤子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一双皮鞋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=350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②一件大衣—一条裤子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=170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③一件大衣一（一条裤子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一双皮鞋）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=90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比较②和③可以看出，在一件大衣的价钱中减去一条裤子的价钱，还剩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170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元，如果再减去一双皮鞋子价钱，就只剩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90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元，可见一双皮鞋为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170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90=80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（元）。于是条件①可变为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④一件大衣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+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一条裤子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=350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80=270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再联系条件②可知问题变为已知两数的和与差，求两数，这不难解决。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170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90=80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（元）皮鞋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350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80+170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2=220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元）大衣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170=50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（元）裤子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答：一件大衣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元，一条裤子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元，一双皮鞋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元。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根据题意画长方形图如答图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1905000" cy="1630680"/>
            <wp:effectExtent l="0" t="0" r="0" b="7620"/>
            <wp:docPr id="1" name="图片 1" descr="http://ziyuan.wmw.cn/BD/beida/FileLibrary/teach_order/x503as0414a01/x503as0414a01.files/image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ziyuan.wmw.cn/BD/beida/FileLibrary/teach_order/x503as0414a01/x503as0414a01.files/image039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AB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表示甲车间工人数，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AH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表示乙车间工人数，长方形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ABCD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的面积表示甲车间每天生产竹椅的把数，长方形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AEFH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的面积表示乙车间每天生产竹椅的把数。长方形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ABCD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与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AEFH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的面积和表示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1998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把竹椅。由于长方形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BCGH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的面积是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94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，所以长方形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DEFG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的面积是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1998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94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，而长方形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DEFG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的一边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DE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的长为（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），另一边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EF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的长为（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1998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94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），它就是乙车间的工人数。甲车间的工人数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=94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一乙车间的工人数。这样长方形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ABCD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AEFH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面积都可以求得，它们的差就是甲车间每天竹椅的产量比乙车间多的数。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1998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一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94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一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1998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1410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28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=21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（人）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                      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乙车间工人数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94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21=73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（人）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                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甲车间工人数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73-43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21=1095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903=192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（把）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答：甲车间每天竹椅的产量比乙车间多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192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把。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此题中的数量关系比较复杂，但是只要我们细心观察，认真分析，就会发现蜻蜒和蝉的脚数相等，因此，假定这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只小虫全部是蜻蜒和蝉，那么共有脚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18=108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（只），比实际少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118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108=10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（只）脚，是因为每只蜘蛛比它们多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6=2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（只）脚，蜘蛛则有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2=5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（只），蜻蜒和蝉共有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5=13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（只），然后我们根据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只蜻蜒和蝉共有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对翅膀，每只蜻蜒有两对翅膀，每只蝉有一对翅膀这些条件，再分别求出蜻蜒和蝉各有的只数。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118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=10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（只）蜘蛛只数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18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5=13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（只）蜻蜒和蝉的只数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）÷（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=7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=7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（只）蜻蜒只数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7=6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（只）蝉的只数</w:t>
      </w:r>
    </w:p>
    <w:p w:rsidR="001E0D49" w:rsidRPr="001E0D49" w:rsidRDefault="001E0D49" w:rsidP="001E0D49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答：蜘蛛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只，蜻蜒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只，蝉</w:t>
      </w: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1E0D49">
        <w:rPr>
          <w:rFonts w:ascii="宋体" w:eastAsia="宋体" w:hAnsi="宋体" w:cs="Times New Roman" w:hint="eastAsia"/>
          <w:color w:val="000000"/>
          <w:kern w:val="0"/>
          <w:szCs w:val="21"/>
        </w:rPr>
        <w:t>只。</w:t>
      </w:r>
    </w:p>
    <w:p w:rsidR="001E0D49" w:rsidRPr="001E0D49" w:rsidRDefault="001E0D49" w:rsidP="001E0D49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0D4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0C7409" w:rsidRPr="001E0D49" w:rsidRDefault="000C7409"/>
    <w:sectPr w:rsidR="000C7409" w:rsidRPr="001E0D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FF2" w:rsidRDefault="00DA7FF2" w:rsidP="009C0B55">
      <w:r>
        <w:separator/>
      </w:r>
    </w:p>
  </w:endnote>
  <w:endnote w:type="continuationSeparator" w:id="0">
    <w:p w:rsidR="00DA7FF2" w:rsidRDefault="00DA7FF2" w:rsidP="009C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FF2" w:rsidRDefault="00DA7FF2" w:rsidP="009C0B55">
      <w:r>
        <w:separator/>
      </w:r>
    </w:p>
  </w:footnote>
  <w:footnote w:type="continuationSeparator" w:id="0">
    <w:p w:rsidR="00DA7FF2" w:rsidRDefault="00DA7FF2" w:rsidP="009C0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D49"/>
    <w:rsid w:val="000C7409"/>
    <w:rsid w:val="001E0D49"/>
    <w:rsid w:val="005A3DA2"/>
    <w:rsid w:val="006600B8"/>
    <w:rsid w:val="009C0B55"/>
    <w:rsid w:val="00B6773C"/>
    <w:rsid w:val="00DA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E0D49"/>
  </w:style>
  <w:style w:type="paragraph" w:styleId="a3">
    <w:name w:val="Balloon Text"/>
    <w:basedOn w:val="a"/>
    <w:link w:val="Char"/>
    <w:uiPriority w:val="99"/>
    <w:semiHidden/>
    <w:unhideWhenUsed/>
    <w:rsid w:val="001E0D4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0D4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C0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C0B5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C0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C0B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E0D49"/>
  </w:style>
  <w:style w:type="paragraph" w:styleId="a3">
    <w:name w:val="Balloon Text"/>
    <w:basedOn w:val="a"/>
    <w:link w:val="Char"/>
    <w:uiPriority w:val="99"/>
    <w:semiHidden/>
    <w:unhideWhenUsed/>
    <w:rsid w:val="001E0D4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0D4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C0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C0B5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C0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C0B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gif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902</Words>
  <Characters>5142</Characters>
  <Application>Microsoft Office Word</Application>
  <DocSecurity>0</DocSecurity>
  <Lines>42</Lines>
  <Paragraphs>12</Paragraphs>
  <ScaleCrop>false</ScaleCrop>
  <Company/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yuzhy</dc:creator>
  <cp:lastModifiedBy>Administrator</cp:lastModifiedBy>
  <cp:revision>2</cp:revision>
  <dcterms:created xsi:type="dcterms:W3CDTF">2017-09-03T17:40:00Z</dcterms:created>
  <dcterms:modified xsi:type="dcterms:W3CDTF">2018-11-20T15:25:00Z</dcterms:modified>
</cp:coreProperties>
</file>