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C159F7" w:rsidRPr="00AD54E7" w:rsidP="00C159F7">
      <w:pPr>
        <w:jc w:val="center"/>
        <w:rPr>
          <w:szCs w:val="21"/>
        </w:rPr>
      </w:pPr>
      <w:r w:rsidRPr="00AD54E7">
        <w:rPr>
          <w:rFonts w:eastAsia="黑体" w:hint="eastAsia"/>
          <w:b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10528300</wp:posOffset>
            </wp:positionV>
            <wp:extent cx="266700" cy="279400"/>
            <wp:wrapNone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651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54E7">
        <w:rPr>
          <w:rFonts w:eastAsia="黑体" w:hint="eastAsia"/>
          <w:b/>
          <w:szCs w:val="21"/>
        </w:rPr>
        <w:t>2020</w:t>
      </w:r>
      <w:r w:rsidRPr="00AD54E7">
        <w:rPr>
          <w:rFonts w:eastAsia="黑体" w:hint="eastAsia"/>
          <w:b/>
          <w:szCs w:val="21"/>
        </w:rPr>
        <w:t>年中考历史专题复习选择题专项训练——民族关系（含答案）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t>．</w:t>
      </w:r>
      <w:r>
        <w:rPr>
          <w:rFonts w:ascii="宋体" w:hAnsi="宋体" w:cs="宋体"/>
        </w:rPr>
        <w:t>史料解读是历史学习的基本要求。《资治通鉴》记载：“(魏主)今欲断(禁止)诸北语(鲜卑语等)，一从正音(汉语)。……三十以下，见在朝廷之人，语音不听仍旧，若有故为，当加降</w:t>
      </w:r>
      <w:r>
        <w:rPr>
          <w:rFonts w:ascii="宋体" w:hAnsi="宋体" w:cs="宋体"/>
        </w:rPr>
        <w:t>黜</w:t>
      </w:r>
      <w:r>
        <w:rPr>
          <w:rFonts w:ascii="宋体" w:hAnsi="宋体" w:cs="宋体"/>
        </w:rPr>
        <w:t>。”该史料反映了北魏孝文帝改革的哪项措施</w:t>
      </w:r>
    </w:p>
    <w:p w:rsidR="00C159F7" w:rsidP="00C159F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>
        <w:rPr>
          <w:rFonts w:ascii="宋体" w:hAnsi="宋体" w:cs="宋体"/>
        </w:rPr>
        <w:t>迁都洛阳</w:t>
      </w:r>
      <w:r w:rsidRPr="00043B54">
        <w:tab/>
        <w:t>B</w:t>
      </w:r>
      <w:r w:rsidRPr="00043B54">
        <w:t>．</w:t>
      </w:r>
      <w:r>
        <w:rPr>
          <w:rFonts w:ascii="宋体" w:hAnsi="宋体" w:cs="宋体"/>
        </w:rPr>
        <w:t>改用汉姓</w:t>
      </w:r>
      <w:r w:rsidRPr="00043B54">
        <w:tab/>
        <w:t>C</w:t>
      </w:r>
      <w:r w:rsidRPr="00043B54">
        <w:t>．</w:t>
      </w:r>
      <w:r>
        <w:rPr>
          <w:rFonts w:ascii="宋体" w:hAnsi="宋体" w:cs="宋体"/>
        </w:rPr>
        <w:t>该穿汉服</w:t>
      </w:r>
      <w:r w:rsidRPr="00043B54">
        <w:tab/>
        <w:t>D</w:t>
      </w:r>
      <w:r w:rsidRPr="00043B54">
        <w:t>．</w:t>
      </w:r>
      <w:r>
        <w:rPr>
          <w:rFonts w:ascii="宋体" w:hAnsi="宋体" w:cs="宋体"/>
        </w:rPr>
        <w:t>学说汉语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t>．</w:t>
      </w:r>
      <w:r>
        <w:rPr>
          <w:rFonts w:ascii="宋体" w:hAnsi="宋体" w:cs="宋体"/>
        </w:rPr>
        <w:t>下列砖画山上于</w:t>
      </w:r>
      <w:r>
        <w:rPr>
          <w:rFonts w:ascii="宋体" w:hAnsi="宋体" w:cs="宋体"/>
        </w:rPr>
        <w:t>甘市嘉格关魏</w:t>
      </w:r>
      <w:r>
        <w:rPr>
          <w:rFonts w:ascii="宋体" w:hAnsi="宋体" w:cs="宋体"/>
        </w:rPr>
        <w:t>晋古墓．生动反映了当时汉人胡食的生活习俗。这组砖面可以用来直接研究</w:t>
      </w:r>
      <w:r>
        <w:rPr>
          <w:rFonts w:ascii="宋体" w:hAnsi="宋体" w:cs="宋体"/>
        </w:rPr>
        <w:t>图法制作系惯与</w:t>
      </w:r>
      <w:r>
        <w:rPr>
          <w:rFonts w:ascii="宋体" w:hAnsi="宋体" w:cs="宋体"/>
        </w:rPr>
        <w:t>烙饼</w:t>
      </w:r>
    </w:p>
    <w:p w:rsidR="00C159F7" w:rsidP="00C159F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629150" cy="1809750"/>
            <wp:effectExtent l="0" t="0" r="0" b="0"/>
            <wp:docPr id="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7593834" name="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>
        <w:rPr>
          <w:rFonts w:ascii="宋体" w:hAnsi="宋体" w:cs="宋体"/>
        </w:rPr>
        <w:t>江南开发</w:t>
      </w:r>
      <w:r w:rsidRPr="00043B54">
        <w:t>B</w:t>
      </w:r>
      <w:r w:rsidRPr="00043B54">
        <w:t>．</w:t>
      </w:r>
      <w:r>
        <w:rPr>
          <w:rFonts w:ascii="宋体" w:hAnsi="宋体" w:cs="宋体"/>
        </w:rPr>
        <w:t>民族交融</w:t>
      </w:r>
      <w:r w:rsidRPr="00043B54">
        <w:t>C</w:t>
      </w:r>
      <w:r w:rsidRPr="00043B54">
        <w:t>．</w:t>
      </w:r>
      <w:r>
        <w:rPr>
          <w:rFonts w:ascii="宋体" w:hAnsi="宋体" w:cs="宋体"/>
        </w:rPr>
        <w:t>政权并立</w:t>
      </w:r>
      <w:r w:rsidRPr="00043B54">
        <w:t>D</w:t>
      </w:r>
      <w:r w:rsidRPr="00043B54">
        <w:t>．</w:t>
      </w:r>
      <w:r>
        <w:rPr>
          <w:rFonts w:ascii="宋体" w:hAnsi="宋体" w:cs="宋体"/>
        </w:rPr>
        <w:t>经济重心南移</w:t>
      </w:r>
    </w:p>
    <w:p w:rsidR="00C159F7" w:rsidRPr="00AD54E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</w:t>
      </w:r>
      <w:r>
        <w:t>．</w:t>
      </w:r>
      <w:r>
        <w:rPr>
          <w:rFonts w:ascii="宋体" w:hAnsi="宋体" w:cs="宋体"/>
        </w:rPr>
        <w:t>下表反映了北魏孝文帝改革时鲜卑族改用汉姓的情况。这种情况的出现有利于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8"/>
        <w:gridCol w:w="826"/>
        <w:gridCol w:w="826"/>
        <w:gridCol w:w="1098"/>
        <w:gridCol w:w="1098"/>
        <w:gridCol w:w="826"/>
        <w:gridCol w:w="826"/>
        <w:gridCol w:w="1098"/>
        <w:gridCol w:w="826"/>
      </w:tblGrid>
      <w:tr w:rsidTr="009A1650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cantSplit/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鲜卑姓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拓跋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独孤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步六孤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勿</w:t>
            </w:r>
            <w:r>
              <w:rPr>
                <w:rFonts w:ascii="宋体" w:hAnsi="宋体" w:cs="宋体"/>
              </w:rPr>
              <w:t>忸</w:t>
            </w:r>
            <w:r>
              <w:rPr>
                <w:rFonts w:ascii="宋体" w:hAnsi="宋体" w:cs="宋体"/>
              </w:rPr>
              <w:t>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贺赖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拔拔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丘穆陵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尉迟</w:t>
            </w:r>
          </w:p>
        </w:tc>
      </w:tr>
      <w:tr w:rsidTr="009A1650">
        <w:tblPrEx>
          <w:tblW w:w="5000" w:type="pct"/>
          <w:tblLook w:val="04A0"/>
        </w:tblPrEx>
        <w:trPr>
          <w:cantSplit/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汉姓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长孙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尉</w:t>
            </w:r>
          </w:p>
        </w:tc>
      </w:tr>
    </w:tbl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政权分立</w:t>
      </w:r>
      <w:r>
        <w:t>B</w:t>
      </w:r>
      <w:r>
        <w:t>．</w:t>
      </w:r>
      <w:r>
        <w:rPr>
          <w:rFonts w:ascii="宋体" w:hAnsi="宋体" w:cs="宋体"/>
        </w:rPr>
        <w:t>江南开发</w:t>
      </w:r>
      <w:r>
        <w:t>C</w:t>
      </w:r>
      <w:r>
        <w:t>．</w:t>
      </w:r>
      <w:r>
        <w:rPr>
          <w:rFonts w:ascii="宋体" w:hAnsi="宋体" w:cs="宋体"/>
        </w:rPr>
        <w:t>南朝稳定</w:t>
      </w:r>
      <w:r>
        <w:t>D</w:t>
      </w:r>
      <w:r>
        <w:t>．</w:t>
      </w:r>
      <w:r>
        <w:rPr>
          <w:rFonts w:ascii="宋体" w:hAnsi="宋体" w:cs="宋体"/>
        </w:rPr>
        <w:t>民族交融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</w:t>
      </w:r>
      <w:r>
        <w:t>．</w:t>
      </w:r>
      <w:r>
        <w:rPr>
          <w:rFonts w:ascii="宋体" w:hAnsi="宋体" w:cs="宋体"/>
        </w:rPr>
        <w:t>“（魏孝文帝）雅好读书，手不释卷。‘五经’之义，</w:t>
      </w:r>
      <w:r>
        <w:rPr>
          <w:rFonts w:ascii="宋体" w:hAnsi="宋体" w:cs="宋体"/>
        </w:rPr>
        <w:t>览</w:t>
      </w:r>
      <w:r>
        <w:rPr>
          <w:rFonts w:ascii="宋体" w:hAnsi="宋体" w:cs="宋体"/>
        </w:rPr>
        <w:t>之便讲……史传百家，无不该涉。善谈庄、老，尤精释义。……有大文笔，马上口授，及其成也，不改一字。”材料突出说明，魏孝文帝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>
        <w:rPr>
          <w:rFonts w:ascii="宋体" w:hAnsi="宋体" w:cs="宋体"/>
        </w:rPr>
        <w:t>重视汉族文化</w:t>
      </w:r>
      <w:r w:rsidRPr="00043B54">
        <w:t>B</w:t>
      </w:r>
      <w:r w:rsidRPr="00043B54">
        <w:t>．</w:t>
      </w:r>
      <w:r>
        <w:rPr>
          <w:rFonts w:ascii="宋体" w:hAnsi="宋体" w:cs="宋体"/>
        </w:rPr>
        <w:t>注重学以致用</w:t>
      </w:r>
      <w:r w:rsidRPr="00043B54">
        <w:t>C</w:t>
      </w:r>
      <w:r w:rsidRPr="00043B54">
        <w:t>．</w:t>
      </w:r>
      <w:r>
        <w:rPr>
          <w:rFonts w:ascii="宋体" w:hAnsi="宋体" w:cs="宋体"/>
        </w:rPr>
        <w:t>锐意改革旧俗</w:t>
      </w:r>
      <w:r w:rsidRPr="00043B54">
        <w:t>D</w:t>
      </w:r>
      <w:r w:rsidRPr="00043B54">
        <w:t>．</w:t>
      </w:r>
      <w:r>
        <w:rPr>
          <w:rFonts w:ascii="宋体" w:hAnsi="宋体" w:cs="宋体"/>
        </w:rPr>
        <w:t>潜心文学创作</w:t>
      </w:r>
    </w:p>
    <w:p w:rsidR="00C159F7" w:rsidP="00C159F7">
      <w:pPr>
        <w:spacing w:line="360" w:lineRule="auto"/>
        <w:jc w:val="left"/>
        <w:textAlignment w:val="center"/>
      </w:pPr>
      <w:r w:rsidRPr="00043B54">
        <w:t>5</w:t>
      </w:r>
      <w:r w:rsidRPr="00043B54">
        <w:t>．唐朝是我国历史上繁荣与开放的朝代，它不仅有开放的对外政策，还有开明的民族政策。下列哪一历史事件体现了</w:t>
      </w:r>
      <w:r w:rsidRPr="00043B54">
        <w:t>“</w:t>
      </w:r>
      <w:r w:rsidRPr="00043B54">
        <w:t>开明的民族政策</w:t>
      </w:r>
      <w:r w:rsidRPr="00043B54">
        <w:t xml:space="preserve">” </w:t>
      </w:r>
    </w:p>
    <w:p w:rsidR="00C159F7" w:rsidP="00C159F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．遣唐使来华</w:t>
      </w:r>
      <w:r w:rsidRPr="00043B54">
        <w:t>B</w:t>
      </w:r>
      <w:r w:rsidRPr="00043B54">
        <w:t>．玄奘西游天竺</w:t>
      </w:r>
      <w:r w:rsidRPr="00043B54">
        <w:t>C</w:t>
      </w:r>
      <w:r w:rsidRPr="00043B54">
        <w:t>．文成公主入藏</w:t>
      </w:r>
      <w:r w:rsidRPr="00043B54">
        <w:t>D</w:t>
      </w:r>
      <w:r w:rsidRPr="00043B54">
        <w:t>．鉴真东渡日本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</w:t>
      </w:r>
      <w:r>
        <w:t>．</w:t>
      </w:r>
      <w:r>
        <w:rPr>
          <w:rFonts w:ascii="宋体" w:hAnsi="宋体" w:cs="宋体"/>
        </w:rPr>
        <w:t>据统计，唐朝宰相共有369人，其中少数民族人士为24人，占6%。这在历代汉人建立的王朝中是较为罕见的。这说明唐朝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实行开明的民族政策</w:t>
      </w:r>
      <w:r>
        <w:t>B</w:t>
      </w:r>
      <w:r>
        <w:t>．</w:t>
      </w:r>
      <w:r>
        <w:rPr>
          <w:rFonts w:ascii="宋体" w:hAnsi="宋体" w:cs="宋体"/>
        </w:rPr>
        <w:t>避免了民族间的战争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开通了海上丝绸之路</w:t>
      </w:r>
      <w:r>
        <w:t>D</w:t>
      </w:r>
      <w:r>
        <w:t>．</w:t>
      </w:r>
      <w:r>
        <w:rPr>
          <w:rFonts w:ascii="宋体" w:hAnsi="宋体" w:cs="宋体"/>
        </w:rPr>
        <w:t>致力于商业贸易发展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</w:t>
      </w:r>
      <w:r>
        <w:rPr>
          <w:rFonts w:ascii="宋体" w:hAnsi="宋体" w:cs="宋体"/>
        </w:rPr>
        <w:t>据记载，文成公主入藏时，携带的嫁妆有释迦佛像，360卷经典，大量珍宝、金鞍玉辔、绸帛、种子，60种营造与工技著作，100 多种医方、4种医学论著等。丰富的嫁妆种类折射出唐朝</w:t>
      </w:r>
    </w:p>
    <w:p w:rsidR="00C159F7" w:rsidP="00C159F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对边疆统治加强</w:t>
      </w:r>
      <w:r>
        <w:t>B</w:t>
      </w:r>
      <w:r>
        <w:t>．</w:t>
      </w:r>
      <w:r>
        <w:rPr>
          <w:rFonts w:ascii="宋体" w:hAnsi="宋体" w:cs="宋体"/>
        </w:rPr>
        <w:t>民族交融成为主流</w:t>
      </w:r>
      <w:r>
        <w:t>C</w:t>
      </w:r>
      <w:r>
        <w:t>．</w:t>
      </w:r>
      <w:r>
        <w:rPr>
          <w:rFonts w:ascii="宋体" w:hAnsi="宋体" w:cs="宋体"/>
        </w:rPr>
        <w:t>经济文化的繁荣</w:t>
      </w:r>
      <w:r>
        <w:t>D</w:t>
      </w:r>
      <w:r>
        <w:t>．</w:t>
      </w:r>
      <w:r>
        <w:rPr>
          <w:rFonts w:ascii="宋体" w:hAnsi="宋体" w:cs="宋体"/>
        </w:rPr>
        <w:t>开元盛世成就辉煌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</w:t>
      </w:r>
      <w:r>
        <w:t>．</w:t>
      </w:r>
      <w:r>
        <w:rPr>
          <w:rFonts w:ascii="宋体" w:hAnsi="宋体" w:cs="宋体"/>
        </w:rPr>
        <w:t>唐太宗开明的民族政策，促进了民族和睦。下列史事能够印证这一观点的有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①玄奘西行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②文成公主入藏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③被北方和西北各族尊奉为“天可汗”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④鉴真东渡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>
        <w:rPr>
          <w:rFonts w:ascii="宋体" w:hAnsi="宋体" w:cs="宋体"/>
        </w:rPr>
        <w:t>①④</w:t>
      </w:r>
      <w:r w:rsidRPr="00043B54">
        <w:t>B</w:t>
      </w:r>
      <w:r w:rsidRPr="00043B54">
        <w:t>．</w:t>
      </w:r>
      <w:r>
        <w:rPr>
          <w:rFonts w:ascii="宋体" w:hAnsi="宋体" w:cs="宋体"/>
        </w:rPr>
        <w:t>②③</w:t>
      </w:r>
      <w:r w:rsidRPr="00043B54">
        <w:t>C</w:t>
      </w:r>
      <w:r w:rsidRPr="00043B54">
        <w:t>．</w:t>
      </w:r>
      <w:r>
        <w:rPr>
          <w:rFonts w:ascii="宋体" w:hAnsi="宋体" w:cs="宋体"/>
        </w:rPr>
        <w:t>①②④</w:t>
      </w:r>
      <w:r w:rsidRPr="00043B54">
        <w:t>D</w:t>
      </w:r>
      <w:r w:rsidRPr="00043B54">
        <w:t>．</w:t>
      </w:r>
      <w:r>
        <w:rPr>
          <w:rFonts w:ascii="宋体" w:hAnsi="宋体" w:cs="宋体"/>
        </w:rPr>
        <w:t>①③④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</w:t>
      </w:r>
      <w:r>
        <w:t>．</w:t>
      </w:r>
      <w:r>
        <w:rPr>
          <w:rFonts w:ascii="宋体" w:hAnsi="宋体" w:cs="宋体"/>
        </w:rPr>
        <w:t>民族交融推动中华民族的发展，</w:t>
      </w:r>
      <w:r>
        <w:rPr>
          <w:rFonts w:ascii="宋体" w:hAnsi="宋体" w:cs="宋体"/>
        </w:rPr>
        <w:t>下列能</w:t>
      </w:r>
      <w:r>
        <w:rPr>
          <w:rFonts w:ascii="宋体" w:hAnsi="宋体" w:cs="宋体"/>
        </w:rPr>
        <w:t>反映民族交融的是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>
        <w:rPr>
          <w:rFonts w:ascii="宋体" w:hAnsi="宋体" w:cs="宋体"/>
        </w:rPr>
        <w:t>自从贵主和亲</w:t>
      </w:r>
      <w:r>
        <w:rPr>
          <w:rFonts w:ascii="宋体" w:hAnsi="宋体" w:cs="宋体"/>
        </w:rPr>
        <w:t>后，</w:t>
      </w:r>
      <w:r>
        <w:rPr>
          <w:rFonts w:ascii="宋体" w:hAnsi="宋体" w:cs="宋体"/>
        </w:rPr>
        <w:t>一半胡风似汉</w:t>
      </w:r>
      <w:r>
        <w:rPr>
          <w:rFonts w:ascii="宋体" w:hAnsi="宋体" w:cs="宋体"/>
        </w:rPr>
        <w:t>家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>
        <w:rPr>
          <w:rFonts w:ascii="宋体" w:hAnsi="宋体" w:cs="宋体"/>
        </w:rPr>
        <w:t>天苍苍，野茫茫，风吹草低见牛羊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>
        <w:rPr>
          <w:rFonts w:ascii="宋体" w:hAnsi="宋体" w:cs="宋体"/>
        </w:rPr>
        <w:t>但使龙城飞将在，不教胡马度阴山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>
        <w:rPr>
          <w:rFonts w:ascii="宋体" w:hAnsi="宋体" w:cs="宋体"/>
        </w:rPr>
        <w:t>舍己为人传道艺，唐风洋溢奈良城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</w:t>
      </w:r>
      <w:r>
        <w:t>．</w:t>
      </w:r>
      <w:r>
        <w:rPr>
          <w:rFonts w:ascii="宋体" w:hAnsi="宋体" w:cs="宋体"/>
        </w:rPr>
        <w:t>遗迹遗址是人类历史的载体和见证，能反映各个历史时代的特征，具有重大的历史价值。下列遗址遗迹中最能体现国内民族团结友好的是（  ）</w:t>
      </w:r>
    </w:p>
    <w:p w:rsidR="00C159F7" w:rsidP="00C159F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>
        <w:rPr>
          <w:rFonts w:ascii="宋体" w:hAnsi="宋体" w:cs="宋体"/>
        </w:rPr>
        <w:t>秦兵马俑</w:t>
      </w:r>
      <w:r w:rsidRPr="00043B54">
        <w:t>B</w:t>
      </w:r>
      <w:r w:rsidRPr="00043B54">
        <w:t>．</w:t>
      </w:r>
      <w:r>
        <w:rPr>
          <w:rFonts w:ascii="宋体" w:hAnsi="宋体" w:cs="宋体"/>
        </w:rPr>
        <w:t>拉萨大昭寺会盟碑</w:t>
      </w:r>
      <w:r w:rsidRPr="00043B54">
        <w:t>C</w:t>
      </w:r>
      <w:r w:rsidRPr="00043B54">
        <w:t>．</w:t>
      </w:r>
      <w:r>
        <w:rPr>
          <w:rFonts w:ascii="宋体" w:hAnsi="宋体" w:cs="宋体"/>
        </w:rPr>
        <w:t>唐招提寺鉴真坐像</w:t>
      </w:r>
      <w:r w:rsidRPr="00043B54">
        <w:t>D</w:t>
      </w:r>
      <w:r w:rsidRPr="00043B54">
        <w:t>．</w:t>
      </w:r>
      <w:r>
        <w:rPr>
          <w:rFonts w:ascii="宋体" w:hAnsi="宋体" w:cs="宋体"/>
        </w:rPr>
        <w:t>河南开封大相国寺</w:t>
      </w:r>
    </w:p>
    <w:p w:rsidR="00C159F7" w:rsidP="00C159F7">
      <w:pPr>
        <w:spacing w:line="360" w:lineRule="auto"/>
        <w:jc w:val="left"/>
        <w:textAlignment w:val="center"/>
      </w:pPr>
      <w:r w:rsidRPr="00043B54">
        <w:t>11</w:t>
      </w:r>
      <w:r w:rsidRPr="00043B54">
        <w:t>．学会归纳历史发展的阶段特征是历史学习的重要方法之一。请问辽、宋、夏、金时期最显著的阶段特征是</w:t>
      </w:r>
    </w:p>
    <w:p w:rsidR="00C159F7" w:rsidP="00C159F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．统一的多民族国家</w:t>
      </w:r>
      <w:r w:rsidRPr="00043B54">
        <w:t>B</w:t>
      </w:r>
      <w:r w:rsidRPr="00043B54">
        <w:t>．民族政权并立</w:t>
      </w:r>
      <w:r w:rsidRPr="00043B54">
        <w:t>C</w:t>
      </w:r>
      <w:r w:rsidRPr="00043B54">
        <w:t>．诸侯争霸</w:t>
      </w:r>
      <w:r w:rsidRPr="00043B54">
        <w:t>D</w:t>
      </w:r>
      <w:r w:rsidRPr="00043B54">
        <w:t>．繁荣与开放的社会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</w:t>
      </w:r>
      <w:r>
        <w:t>．</w:t>
      </w:r>
      <w:r>
        <w:rPr>
          <w:rFonts w:ascii="宋体" w:hAnsi="宋体" w:cs="宋体"/>
        </w:rPr>
        <w:t>如图是中国历史纪年表（隋至清），图中</w:t>
      </w:r>
      <w:r>
        <w:rPr>
          <w:noProof/>
        </w:rPr>
        <w:drawing>
          <wp:inline distT="0" distB="0" distL="0" distR="0">
            <wp:extent cx="247650" cy="142875"/>
            <wp:effectExtent l="19050" t="0" r="0" b="0"/>
            <wp:docPr id="2" name="图片 1" descr="D:\Documents\Tencent Files\1447025295\Image\C2C\{7QBGXD$[[J7PO4S8]5P1C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569657" name="Picture 1" descr="D:\Documents\Tencent Files\1447025295\Image\C2C\{7QBGXD$[[J7PO4S8]5P1C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的处应是</w:t>
      </w:r>
    </w:p>
    <w:p w:rsidR="00C159F7" w:rsidP="00C159F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276850" cy="1514475"/>
            <wp:effectExtent l="0" t="0" r="0" b="0"/>
            <wp:docPr id="96844089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90137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>
        <w:rPr>
          <w:rFonts w:ascii="宋体" w:hAnsi="宋体" w:cs="宋体"/>
        </w:rPr>
        <w:t>后周</w:t>
      </w:r>
      <w:r w:rsidRPr="00043B54">
        <w:t>B</w:t>
      </w:r>
      <w:r w:rsidRPr="00043B54">
        <w:t>．</w:t>
      </w:r>
      <w:r>
        <w:rPr>
          <w:rFonts w:ascii="宋体" w:hAnsi="宋体" w:cs="宋体"/>
        </w:rPr>
        <w:t>北魏</w:t>
      </w:r>
      <w:r w:rsidRPr="00043B54">
        <w:t>C</w:t>
      </w:r>
      <w:r w:rsidRPr="00043B54">
        <w:t>．</w:t>
      </w:r>
      <w:r>
        <w:rPr>
          <w:rFonts w:ascii="宋体" w:hAnsi="宋体" w:cs="宋体"/>
        </w:rPr>
        <w:t>陈</w:t>
      </w:r>
      <w:r w:rsidRPr="00043B54">
        <w:t>D</w:t>
      </w:r>
      <w:r w:rsidRPr="00043B54">
        <w:t>．</w:t>
      </w:r>
      <w:r>
        <w:rPr>
          <w:rFonts w:ascii="宋体" w:hAnsi="宋体" w:cs="宋体"/>
        </w:rPr>
        <w:t>金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2019年3月28日，庆祝西藏民主改革60周年犬会在拉萨布达拉宫广场举行。今西藏地区正式纳入中国版图的标志是</w:t>
      </w:r>
    </w:p>
    <w:p w:rsidR="00C159F7" w:rsidP="00C159F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>
        <w:rPr>
          <w:rFonts w:ascii="宋体" w:hAnsi="宋体" w:cs="宋体"/>
        </w:rPr>
        <w:t>西汉时设西域都护</w:t>
      </w:r>
      <w:r w:rsidRPr="00043B54">
        <w:t>B</w:t>
      </w:r>
      <w:r w:rsidRPr="00043B54">
        <w:t>．</w:t>
      </w:r>
      <w:r>
        <w:rPr>
          <w:rFonts w:ascii="宋体" w:hAnsi="宋体" w:cs="宋体"/>
        </w:rPr>
        <w:t>唐朝时文成公主入藏</w:t>
      </w:r>
    </w:p>
    <w:p w:rsidR="00C159F7" w:rsidP="00C159F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>
        <w:rPr>
          <w:rFonts w:ascii="宋体" w:hAnsi="宋体" w:cs="宋体"/>
        </w:rPr>
        <w:t>元朝时设立宣政院</w:t>
      </w:r>
      <w:r w:rsidRPr="00043B54">
        <w:t>D</w:t>
      </w:r>
      <w:r w:rsidRPr="00043B54">
        <w:t>．</w:t>
      </w:r>
      <w:r>
        <w:rPr>
          <w:rFonts w:ascii="宋体" w:hAnsi="宋体" w:cs="宋体"/>
        </w:rPr>
        <w:t>清政府设立驻藏大臣</w:t>
      </w:r>
    </w:p>
    <w:p w:rsidR="00C159F7" w:rsidP="00C159F7">
      <w:pPr>
        <w:spacing w:line="360" w:lineRule="auto"/>
        <w:jc w:val="left"/>
        <w:textAlignment w:val="center"/>
      </w:pPr>
      <w:r w:rsidRPr="00043B54">
        <w:t>14</w:t>
      </w:r>
      <w:r w:rsidRPr="00043B54">
        <w:t>．新疆自古以来是中国不可分割的一部分。清朝前期统治者加强对该地区治理的史实包括</w:t>
      </w:r>
    </w:p>
    <w:p w:rsidR="00C159F7" w:rsidP="00C159F7">
      <w:pPr>
        <w:spacing w:line="360" w:lineRule="auto"/>
        <w:jc w:val="left"/>
        <w:textAlignment w:val="center"/>
      </w:pPr>
      <w:r w:rsidRPr="00043B54">
        <w:rPr>
          <w:rFonts w:ascii="宋体" w:hAnsi="宋体" w:cs="宋体" w:hint="eastAsia"/>
        </w:rPr>
        <w:t>①</w:t>
      </w:r>
      <w:r w:rsidRPr="00043B54">
        <w:t>册封达赖和班禅</w:t>
      </w:r>
      <w:r w:rsidRPr="00043B54">
        <w:t xml:space="preserve"> </w:t>
      </w:r>
      <w:r w:rsidRPr="00043B54">
        <w:rPr>
          <w:rFonts w:ascii="宋体" w:hAnsi="宋体" w:cs="宋体" w:hint="eastAsia"/>
        </w:rPr>
        <w:t>②</w:t>
      </w:r>
      <w:r w:rsidRPr="00043B54">
        <w:t>平定大小和</w:t>
      </w:r>
      <w:r w:rsidRPr="00043B54">
        <w:t>卓叛乱</w:t>
      </w:r>
      <w:r w:rsidRPr="00043B54">
        <w:t xml:space="preserve"> </w:t>
      </w:r>
    </w:p>
    <w:p w:rsidR="00C159F7" w:rsidP="00C159F7">
      <w:pPr>
        <w:spacing w:line="360" w:lineRule="auto"/>
        <w:jc w:val="left"/>
        <w:textAlignment w:val="center"/>
      </w:pPr>
      <w:r w:rsidRPr="00043B54">
        <w:rPr>
          <w:rFonts w:ascii="宋体" w:hAnsi="宋体" w:cs="宋体" w:hint="eastAsia"/>
        </w:rPr>
        <w:t>③</w:t>
      </w:r>
      <w:r w:rsidRPr="00043B54">
        <w:t>设置驻藏大臣</w:t>
      </w:r>
      <w:r w:rsidRPr="00043B54">
        <w:t xml:space="preserve">    </w:t>
      </w:r>
      <w:r w:rsidRPr="00043B54">
        <w:rPr>
          <w:rFonts w:ascii="宋体" w:hAnsi="宋体" w:cs="宋体" w:hint="eastAsia"/>
        </w:rPr>
        <w:t>④</w:t>
      </w:r>
      <w:r w:rsidRPr="00043B54">
        <w:t>设置伊犁将军</w:t>
      </w:r>
    </w:p>
    <w:p w:rsidR="00C159F7" w:rsidP="00C159F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Pr="00043B54">
        <w:rPr>
          <w:rFonts w:ascii="宋体" w:hAnsi="宋体" w:cs="宋体" w:hint="eastAsia"/>
        </w:rPr>
        <w:t>①②</w:t>
      </w:r>
      <w:r w:rsidRPr="00043B54">
        <w:t xml:space="preserve"> B</w:t>
      </w:r>
      <w:r w:rsidRPr="00043B54">
        <w:t>．</w:t>
      </w:r>
      <w:r w:rsidRPr="00043B54">
        <w:rPr>
          <w:rFonts w:ascii="宋体" w:hAnsi="宋体" w:cs="宋体" w:hint="eastAsia"/>
        </w:rPr>
        <w:t>①③</w:t>
      </w:r>
      <w:r w:rsidRPr="00043B54">
        <w:t>C</w:t>
      </w:r>
      <w:r w:rsidRPr="00043B54">
        <w:t>．</w:t>
      </w:r>
      <w:r w:rsidRPr="00043B54">
        <w:rPr>
          <w:rFonts w:ascii="宋体" w:hAnsi="宋体" w:cs="宋体" w:hint="eastAsia"/>
        </w:rPr>
        <w:t>②③</w:t>
      </w:r>
      <w:r w:rsidRPr="00043B54">
        <w:t xml:space="preserve"> D</w:t>
      </w:r>
      <w:r w:rsidRPr="00043B54">
        <w:t>．</w:t>
      </w:r>
      <w:r w:rsidRPr="00043B54">
        <w:rPr>
          <w:rFonts w:ascii="宋体" w:hAnsi="宋体" w:cs="宋体" w:hint="eastAsia"/>
        </w:rPr>
        <w:t>②④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最符合下表内容的学习主题是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2"/>
        <w:gridCol w:w="7320"/>
      </w:tblGrid>
      <w:tr w:rsidTr="009A1650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cantSplit/>
          <w:trHeight w:val="33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序号</w:t>
            </w:r>
            <w:r w:rsidRPr="00043B54">
              <w:br/>
            </w:r>
          </w:p>
        </w:tc>
        <w:tc>
          <w:tcPr>
            <w:tcW w:w="4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历史事件</w:t>
            </w:r>
            <w:r w:rsidRPr="00043B54">
              <w:br/>
            </w:r>
          </w:p>
        </w:tc>
      </w:tr>
      <w:tr w:rsidTr="009A1650">
        <w:tblPrEx>
          <w:tblW w:w="5000" w:type="pct"/>
          <w:tblLook w:val="04A0"/>
        </w:tblPrEx>
        <w:trPr>
          <w:cantSplit/>
          <w:trHeight w:val="330"/>
        </w:trPr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Times New Romance" w:eastAsia="Times New Romance" w:hAnsi="Times New Romance" w:cs="Times New Romance"/>
              </w:rPr>
            </w:pPr>
            <w:r>
              <w:rPr>
                <w:rFonts w:ascii="Times New Romance" w:eastAsia="Times New Romance" w:hAnsi="Times New Romance" w:cs="Times New Romance"/>
              </w:rPr>
              <w:t>1</w:t>
            </w:r>
            <w:r w:rsidRPr="00043B54">
              <w:br/>
            </w: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清朝设置台湾府，隶属福建省</w:t>
            </w:r>
            <w:r w:rsidRPr="00043B54">
              <w:br/>
            </w:r>
          </w:p>
        </w:tc>
      </w:tr>
      <w:tr w:rsidTr="009A1650">
        <w:tblPrEx>
          <w:tblW w:w="5000" w:type="pct"/>
          <w:tblLook w:val="04A0"/>
        </w:tblPrEx>
        <w:trPr>
          <w:cantSplit/>
          <w:trHeight w:val="330"/>
        </w:trPr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Times New Romance" w:eastAsia="Times New Romance" w:hAnsi="Times New Romance" w:cs="Times New Romance"/>
              </w:rPr>
            </w:pPr>
            <w:r>
              <w:rPr>
                <w:rFonts w:ascii="Times New Romance" w:eastAsia="Times New Romance" w:hAnsi="Times New Romance" w:cs="Times New Romance"/>
              </w:rPr>
              <w:t>2</w:t>
            </w:r>
            <w:r w:rsidRPr="00043B54">
              <w:br/>
            </w: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清政府册封达赖、班禅；设置驻藏大臣</w:t>
            </w:r>
            <w:r w:rsidRPr="00043B54">
              <w:br/>
            </w:r>
          </w:p>
        </w:tc>
      </w:tr>
      <w:tr w:rsidTr="009A1650">
        <w:tblPrEx>
          <w:tblW w:w="5000" w:type="pct"/>
          <w:tblLook w:val="04A0"/>
        </w:tblPrEx>
        <w:trPr>
          <w:cantSplit/>
          <w:trHeight w:val="330"/>
        </w:trPr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Times New Romance" w:eastAsia="Times New Romance" w:hAnsi="Times New Romance" w:cs="Times New Romance"/>
              </w:rPr>
            </w:pPr>
            <w:r>
              <w:rPr>
                <w:rFonts w:ascii="Times New Romance" w:eastAsia="Times New Romance" w:hAnsi="Times New Romance" w:cs="Times New Romance"/>
              </w:rPr>
              <w:t>3</w:t>
            </w:r>
            <w:r w:rsidRPr="00043B54">
              <w:br/>
            </w: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清朝平定大小和</w:t>
            </w:r>
            <w:r>
              <w:rPr>
                <w:rFonts w:ascii="宋体" w:hAnsi="宋体" w:cs="宋体"/>
              </w:rPr>
              <w:t>卓叛乱</w:t>
            </w:r>
            <w:r>
              <w:rPr>
                <w:rFonts w:ascii="宋体" w:hAnsi="宋体" w:cs="宋体"/>
              </w:rPr>
              <w:t>，设置伊犁将军</w:t>
            </w:r>
            <w:r w:rsidRPr="00043B54">
              <w:br/>
            </w:r>
          </w:p>
        </w:tc>
      </w:tr>
    </w:tbl>
    <w:p w:rsidR="00C159F7" w:rsidP="00C159F7">
      <w:pPr>
        <w:tabs>
          <w:tab w:val="left" w:pos="4050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>
        <w:rPr>
          <w:rFonts w:ascii="宋体" w:hAnsi="宋体" w:cs="宋体"/>
        </w:rPr>
        <w:t>清朝统一多民族国家的巩固</w:t>
      </w:r>
      <w:r w:rsidRPr="00043B54">
        <w:t>B</w:t>
      </w:r>
      <w:r w:rsidRPr="00043B54">
        <w:t>．</w:t>
      </w:r>
      <w:r>
        <w:rPr>
          <w:rFonts w:ascii="宋体" w:hAnsi="宋体" w:cs="宋体"/>
        </w:rPr>
        <w:t>清朝边疆商业贸易的繁荣</w:t>
      </w:r>
    </w:p>
    <w:p w:rsidR="00C159F7" w:rsidP="00C159F7">
      <w:pPr>
        <w:tabs>
          <w:tab w:val="left" w:pos="4050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>
        <w:rPr>
          <w:rFonts w:ascii="宋体" w:hAnsi="宋体" w:cs="宋体"/>
        </w:rPr>
        <w:t>清朝对外关系的发展</w:t>
      </w:r>
      <w:r w:rsidRPr="00043B54">
        <w:t>D</w:t>
      </w:r>
      <w:r w:rsidRPr="00043B54">
        <w:t>．</w:t>
      </w:r>
      <w:r>
        <w:rPr>
          <w:rFonts w:ascii="宋体" w:hAnsi="宋体" w:cs="宋体"/>
        </w:rPr>
        <w:t>民族政权的并立</w:t>
      </w:r>
    </w:p>
    <w:p w:rsidR="00C159F7" w:rsidP="00C159F7">
      <w:pPr>
        <w:spacing w:line="360" w:lineRule="auto"/>
        <w:jc w:val="left"/>
        <w:textAlignment w:val="center"/>
        <w:rPr>
          <w:rFonts w:ascii="Times New Romance" w:eastAsia="Times New Romance" w:hAnsi="Times New Romance" w:cs="Times New Romance"/>
        </w:rPr>
      </w:pPr>
      <w:r>
        <w:t>16</w:t>
      </w:r>
      <w:r>
        <w:t>．</w:t>
      </w:r>
      <w:r>
        <w:rPr>
          <w:rFonts w:ascii="宋体" w:hAnsi="宋体" w:cs="宋体"/>
        </w:rPr>
        <w:t>西藏自古就是中国的领土，历代中央政府都注重加强对西藏地区的管辖。下表反映了相关史实，其中错误的一项是</w:t>
      </w:r>
      <w:r>
        <w:rPr>
          <w:rFonts w:ascii="Times New Romance" w:eastAsia="Times New Romance" w:hAnsi="Times New Romance" w:cs="Times New Romance"/>
        </w:rPr>
        <w:t>(    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8"/>
        <w:gridCol w:w="1988"/>
        <w:gridCol w:w="4546"/>
      </w:tblGrid>
      <w:tr w:rsidTr="009A1650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cantSplit/>
          <w:trHeight w:val="420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序号</w:t>
            </w:r>
            <w:r w:rsidRPr="00043B54">
              <w:br/>
            </w:r>
          </w:p>
        </w:tc>
        <w:tc>
          <w:tcPr>
            <w:tcW w:w="19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朝代</w:t>
            </w:r>
            <w:r w:rsidRPr="00043B54">
              <w:br/>
            </w:r>
          </w:p>
        </w:tc>
        <w:tc>
          <w:tcPr>
            <w:tcW w:w="4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相关史实</w:t>
            </w:r>
            <w:r w:rsidRPr="00043B54">
              <w:br/>
            </w:r>
          </w:p>
        </w:tc>
      </w:tr>
      <w:tr w:rsidTr="009A1650">
        <w:tblPrEx>
          <w:tblW w:w="5000" w:type="pct"/>
          <w:tblLook w:val="04A0"/>
        </w:tblPrEx>
        <w:trPr>
          <w:cantSplit/>
          <w:trHeight w:val="420"/>
        </w:trPr>
        <w:tc>
          <w:tcPr>
            <w:tcW w:w="19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Times New Romance" w:eastAsia="Times New Romance" w:hAnsi="Times New Romance" w:cs="Times New Romance"/>
              </w:rPr>
            </w:pPr>
            <w:r>
              <w:rPr>
                <w:rFonts w:ascii="Times New Romance" w:eastAsia="Times New Romance" w:hAnsi="Times New Romance" w:cs="Times New Romance"/>
              </w:rPr>
              <w:t>A</w:t>
            </w:r>
            <w:r w:rsidRPr="00043B54">
              <w:br/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元朝</w:t>
            </w:r>
            <w:r w:rsidRPr="00043B54">
              <w:br/>
            </w:r>
          </w:p>
        </w:tc>
        <w:tc>
          <w:tcPr>
            <w:tcW w:w="4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成为正式行政区</w:t>
            </w:r>
            <w:r w:rsidRPr="00043B54">
              <w:br/>
            </w:r>
          </w:p>
        </w:tc>
      </w:tr>
      <w:tr w:rsidTr="009A1650">
        <w:tblPrEx>
          <w:tblW w:w="5000" w:type="pct"/>
          <w:tblLook w:val="04A0"/>
        </w:tblPrEx>
        <w:trPr>
          <w:cantSplit/>
          <w:trHeight w:val="420"/>
        </w:trPr>
        <w:tc>
          <w:tcPr>
            <w:tcW w:w="19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Times New Romance" w:eastAsia="Times New Romance" w:hAnsi="Times New Romance" w:cs="Times New Romance"/>
              </w:rPr>
            </w:pPr>
            <w:r>
              <w:rPr>
                <w:rFonts w:ascii="Times New Romance" w:eastAsia="Times New Romance" w:hAnsi="Times New Romance" w:cs="Times New Romance"/>
              </w:rPr>
              <w:t>B</w:t>
            </w:r>
            <w:r w:rsidRPr="00043B54">
              <w:br/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清朝</w:t>
            </w:r>
            <w:r w:rsidRPr="00043B54">
              <w:br/>
            </w:r>
          </w:p>
        </w:tc>
        <w:tc>
          <w:tcPr>
            <w:tcW w:w="4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册封达赖、班禅</w:t>
            </w:r>
            <w:r w:rsidRPr="00043B54">
              <w:br/>
            </w:r>
          </w:p>
        </w:tc>
      </w:tr>
      <w:tr w:rsidTr="009A1650">
        <w:tblPrEx>
          <w:tblW w:w="5000" w:type="pct"/>
          <w:tblLook w:val="04A0"/>
        </w:tblPrEx>
        <w:trPr>
          <w:cantSplit/>
          <w:trHeight w:val="420"/>
        </w:trPr>
        <w:tc>
          <w:tcPr>
            <w:tcW w:w="19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Times New Romance" w:eastAsia="Times New Romance" w:hAnsi="Times New Romance" w:cs="Times New Romance"/>
              </w:rPr>
            </w:pPr>
            <w:r>
              <w:rPr>
                <w:rFonts w:ascii="Times New Romance" w:eastAsia="Times New Romance" w:hAnsi="Times New Romance" w:cs="Times New Romance"/>
              </w:rPr>
              <w:t>C</w:t>
            </w:r>
            <w:r w:rsidRPr="00043B54">
              <w:br/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清朝</w:t>
            </w:r>
            <w:r w:rsidRPr="00043B54">
              <w:br/>
            </w:r>
          </w:p>
        </w:tc>
        <w:tc>
          <w:tcPr>
            <w:tcW w:w="4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设置伊犁将军</w:t>
            </w:r>
            <w:r w:rsidRPr="00043B54">
              <w:br/>
            </w:r>
          </w:p>
        </w:tc>
      </w:tr>
      <w:tr w:rsidTr="009A1650">
        <w:tblPrEx>
          <w:tblW w:w="5000" w:type="pct"/>
          <w:tblLook w:val="04A0"/>
        </w:tblPrEx>
        <w:trPr>
          <w:cantSplit/>
          <w:trHeight w:val="420"/>
        </w:trPr>
        <w:tc>
          <w:tcPr>
            <w:tcW w:w="19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Times New Romance" w:eastAsia="Times New Romance" w:hAnsi="Times New Romance" w:cs="Times New Romance"/>
              </w:rPr>
            </w:pPr>
            <w:r>
              <w:rPr>
                <w:rFonts w:ascii="Times New Romance" w:eastAsia="Times New Romance" w:hAnsi="Times New Romance" w:cs="Times New Romance"/>
              </w:rPr>
              <w:t>D</w:t>
            </w:r>
            <w:r w:rsidRPr="00043B54">
              <w:br/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清朝</w:t>
            </w:r>
            <w:r w:rsidRPr="00043B54">
              <w:br/>
            </w:r>
          </w:p>
        </w:tc>
        <w:tc>
          <w:tcPr>
            <w:tcW w:w="4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C159F7" w:rsidP="009A165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设置驻藏大臣</w:t>
            </w:r>
            <w:r w:rsidRPr="00043B54">
              <w:br/>
            </w:r>
          </w:p>
        </w:tc>
      </w:tr>
    </w:tbl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 xml:space="preserve">       </w:t>
      </w:r>
      <w:r w:rsidRPr="00043B54">
        <w:t>B</w:t>
      </w:r>
      <w:r w:rsidRPr="00043B54">
        <w:t>．</w:t>
      </w:r>
      <w:r>
        <w:rPr>
          <w:rFonts w:ascii="宋体" w:hAnsi="宋体" w:cs="宋体"/>
        </w:rPr>
        <w:t>B</w:t>
      </w:r>
      <w:r>
        <w:rPr>
          <w:rFonts w:ascii="宋体" w:hAnsi="宋体" w:cs="宋体" w:hint="eastAsia"/>
        </w:rPr>
        <w:t xml:space="preserve">      </w:t>
      </w:r>
      <w:r w:rsidRPr="00043B54">
        <w:t>C</w:t>
      </w:r>
      <w:r w:rsidRPr="00043B54">
        <w:t>．</w:t>
      </w:r>
      <w:r>
        <w:rPr>
          <w:rFonts w:ascii="宋体" w:hAnsi="宋体" w:cs="宋体"/>
        </w:rPr>
        <w:t>C</w:t>
      </w:r>
      <w:r>
        <w:rPr>
          <w:rFonts w:ascii="宋体" w:hAnsi="宋体" w:cs="宋体" w:hint="eastAsia"/>
        </w:rPr>
        <w:t xml:space="preserve">    </w:t>
      </w:r>
      <w:r w:rsidRPr="00043B54">
        <w:t>D</w:t>
      </w:r>
      <w:r w:rsidRPr="00043B54">
        <w:t>．</w:t>
      </w:r>
      <w:r>
        <w:rPr>
          <w:rFonts w:ascii="宋体" w:hAnsi="宋体" w:cs="宋体"/>
        </w:rPr>
        <w:t>D</w:t>
      </w:r>
    </w:p>
    <w:p w:rsidR="00C159F7" w:rsidP="00C159F7">
      <w:pPr>
        <w:spacing w:line="360" w:lineRule="auto"/>
        <w:jc w:val="left"/>
        <w:textAlignment w:val="center"/>
      </w:pPr>
      <w:r w:rsidRPr="00043B54">
        <w:t>17</w:t>
      </w:r>
      <w:r w:rsidRPr="00043B54">
        <w:t>．清朝时西藏与中央政府的联系更加紧密，下列哪位皇帝赐予五</w:t>
      </w:r>
      <w:r w:rsidRPr="00043B54">
        <w:t>世</w:t>
      </w:r>
      <w:r w:rsidRPr="00043B54">
        <w:t>达赖</w:t>
      </w:r>
      <w:r w:rsidRPr="00043B54">
        <w:t>“</w:t>
      </w:r>
      <w:r w:rsidRPr="00043B54">
        <w:t>达赖喇嘛</w:t>
      </w:r>
      <w:r w:rsidRPr="00043B54">
        <w:t>”</w:t>
      </w:r>
      <w:r w:rsidRPr="00043B54">
        <w:t>封号</w:t>
      </w:r>
    </w:p>
    <w:p w:rsidR="00C159F7" w:rsidP="00C159F7">
      <w:pPr>
        <w:spacing w:line="360" w:lineRule="auto"/>
        <w:jc w:val="left"/>
        <w:textAlignment w:val="center"/>
      </w:pPr>
      <w:r w:rsidRPr="00043B54">
        <w:t>A</w:t>
      </w:r>
      <w:r w:rsidRPr="00043B54">
        <w:t>．顺治帝</w:t>
      </w:r>
      <w:r w:rsidRPr="00043B54">
        <w:t>B</w:t>
      </w:r>
      <w:r w:rsidRPr="00043B54">
        <w:t>．康熙帝</w:t>
      </w:r>
      <w:r w:rsidRPr="00043B54">
        <w:t>C</w:t>
      </w:r>
      <w:r w:rsidRPr="00043B54">
        <w:t>．雍正帝</w:t>
      </w:r>
      <w:r w:rsidRPr="00043B54">
        <w:t>D</w:t>
      </w:r>
      <w:r w:rsidRPr="00043B54">
        <w:t>．乾隆帝</w:t>
      </w:r>
    </w:p>
    <w:p w:rsidR="00C159F7" w:rsidP="00C159F7">
      <w:pPr>
        <w:spacing w:line="360" w:lineRule="auto"/>
        <w:jc w:val="left"/>
        <w:textAlignment w:val="center"/>
      </w:pPr>
      <w:r w:rsidRPr="00043B54">
        <w:t>18</w:t>
      </w:r>
      <w:r w:rsidRPr="00043B54">
        <w:t>．歌曲《爱我中华》谱写了</w:t>
      </w:r>
      <w:r w:rsidRPr="00043B54">
        <w:t>56</w:t>
      </w:r>
      <w:r w:rsidRPr="00043B54">
        <w:t>个民族交融相处，生生不息，共同铸造中华民族辉煌的历史</w:t>
      </w:r>
      <w:r>
        <w:t>篇章。下列哪一政治制度的实行体现了中华民族大家庭的团结和兴盛？</w:t>
      </w:r>
    </w:p>
    <w:p w:rsidR="00C159F7" w:rsidP="00C159F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．政治协商制度</w:t>
      </w:r>
      <w:r w:rsidRPr="00043B54">
        <w:t>B</w:t>
      </w:r>
      <w:r w:rsidRPr="00043B54">
        <w:t>．人民代表大会制度</w:t>
      </w:r>
      <w:r>
        <w:rPr>
          <w:rFonts w:hint="eastAsia"/>
        </w:rPr>
        <w:t xml:space="preserve">  </w:t>
      </w:r>
      <w:r w:rsidRPr="00043B54">
        <w:t>C</w:t>
      </w:r>
      <w:r w:rsidRPr="00043B54">
        <w:t>．一国两制</w:t>
      </w:r>
      <w:r w:rsidRPr="00043B54">
        <w:t>D</w:t>
      </w:r>
      <w:r w:rsidRPr="00043B54">
        <w:t>．民族区域自治制度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>
        <w:t>．</w:t>
      </w:r>
      <w:r>
        <w:rPr>
          <w:rFonts w:ascii="宋体" w:hAnsi="宋体" w:cs="宋体"/>
        </w:rPr>
        <w:t>“……对上级国家机关的决议、决定、命令和指示，有不适合民族自治地方实际情况的，可在报经上级机关批准后，变通执行或者停止执行。”材料体现了我国实行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 w:hint="eastAsia"/>
        </w:rPr>
      </w:pPr>
      <w:r w:rsidRPr="00043B54">
        <w:t>A</w:t>
      </w:r>
      <w:r w:rsidRPr="00043B54">
        <w:t>．</w:t>
      </w:r>
      <w:r>
        <w:rPr>
          <w:rFonts w:ascii="宋体" w:hAnsi="宋体" w:cs="宋体"/>
        </w:rPr>
        <w:t>“一国两制”方针政策</w:t>
      </w:r>
      <w:r w:rsidRPr="00043B54">
        <w:t>B</w:t>
      </w:r>
      <w:r w:rsidRPr="00043B54">
        <w:t>．</w:t>
      </w:r>
      <w:r>
        <w:rPr>
          <w:rFonts w:ascii="宋体" w:hAnsi="宋体" w:cs="宋体"/>
        </w:rPr>
        <w:t>依法治国的政策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>
        <w:rPr>
          <w:rFonts w:ascii="宋体" w:hAnsi="宋体" w:cs="宋体"/>
        </w:rPr>
        <w:t>民族区域自治制度</w:t>
      </w:r>
      <w:r w:rsidRPr="00043B54">
        <w:t>D</w:t>
      </w:r>
      <w:r w:rsidRPr="00043B54">
        <w:t>．</w:t>
      </w:r>
      <w:r>
        <w:rPr>
          <w:rFonts w:ascii="宋体" w:hAnsi="宋体" w:cs="宋体"/>
        </w:rPr>
        <w:t>经济特区优惠政策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</w:t>
      </w:r>
      <w:r>
        <w:t>．</w:t>
      </w:r>
      <w:r>
        <w:rPr>
          <w:rFonts w:ascii="宋体" w:hAnsi="宋体" w:cs="宋体"/>
        </w:rPr>
        <w:t>1949年，中国共产党提出在少数民族聚居的地区，实行民族区域自治的建议；1952年，《中华人民共和国民族区域自治纲要》公布实施；1954年，《纲要》的内容被载入《中华人民共和国宪法》。这一过程反映出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>
        <w:rPr>
          <w:rFonts w:ascii="宋体" w:hAnsi="宋体" w:cs="宋体"/>
        </w:rPr>
        <w:t>各地区的少数民族基本实现自治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>
        <w:rPr>
          <w:rFonts w:ascii="宋体" w:hAnsi="宋体" w:cs="宋体"/>
        </w:rPr>
        <w:t>民族区域自治成为一项基本国策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>
        <w:rPr>
          <w:rFonts w:ascii="宋体" w:hAnsi="宋体" w:cs="宋体"/>
        </w:rPr>
        <w:t>少数民族地区跨入到了社会主义社会</w:t>
      </w:r>
    </w:p>
    <w:p w:rsidR="00C159F7" w:rsidP="00C159F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>
        <w:rPr>
          <w:rFonts w:ascii="宋体" w:hAnsi="宋体" w:cs="宋体"/>
        </w:rPr>
        <w:t>民族区域自治是我国根本的政治制度</w:t>
      </w:r>
    </w:p>
    <w:p w:rsidR="00C159F7" w:rsidP="00C159F7">
      <w:pPr>
        <w:jc w:val="center"/>
        <w:rPr>
          <w:rFonts w:hint="eastAsia"/>
          <w:b/>
        </w:rPr>
      </w:pPr>
    </w:p>
    <w:p w:rsidR="00C159F7" w:rsidP="00C159F7">
      <w:pPr>
        <w:jc w:val="center"/>
        <w:rPr>
          <w:rFonts w:hint="eastAsia"/>
          <w:b/>
        </w:rPr>
      </w:pPr>
    </w:p>
    <w:p w:rsidR="00C159F7" w:rsidP="00C159F7">
      <w:pPr>
        <w:jc w:val="center"/>
        <w:rPr>
          <w:rFonts w:hint="eastAsia"/>
          <w:b/>
        </w:rPr>
      </w:pPr>
    </w:p>
    <w:p w:rsidR="00C159F7" w:rsidP="00C159F7">
      <w:pPr>
        <w:jc w:val="center"/>
        <w:rPr>
          <w:rFonts w:hint="eastAsia"/>
          <w:b/>
        </w:rPr>
      </w:pPr>
    </w:p>
    <w:p w:rsidR="00C159F7" w:rsidP="00C159F7">
      <w:pPr>
        <w:jc w:val="center"/>
        <w:rPr>
          <w:rFonts w:hint="eastAsia"/>
          <w:b/>
        </w:rPr>
      </w:pPr>
    </w:p>
    <w:p w:rsidR="00C159F7" w:rsidP="00C159F7">
      <w:pPr>
        <w:jc w:val="center"/>
        <w:rPr>
          <w:rFonts w:hint="eastAsia"/>
          <w:b/>
        </w:rPr>
      </w:pPr>
    </w:p>
    <w:p w:rsidR="00C159F7" w:rsidP="00C159F7">
      <w:pPr>
        <w:jc w:val="center"/>
        <w:rPr>
          <w:rFonts w:hint="eastAsia"/>
          <w:b/>
        </w:rPr>
      </w:pPr>
    </w:p>
    <w:p w:rsidR="00C159F7" w:rsidP="00C159F7">
      <w:pPr>
        <w:jc w:val="center"/>
        <w:rPr>
          <w:rFonts w:hint="eastAsia"/>
          <w:b/>
        </w:rPr>
      </w:pPr>
    </w:p>
    <w:p w:rsidR="00C159F7" w:rsidP="00C159F7">
      <w:pPr>
        <w:jc w:val="center"/>
        <w:rPr>
          <w:rFonts w:hint="eastAsia"/>
          <w:b/>
        </w:rPr>
      </w:pPr>
    </w:p>
    <w:p w:rsidR="00C159F7" w:rsidP="00C159F7">
      <w:pPr>
        <w:jc w:val="center"/>
        <w:rPr>
          <w:rFonts w:hint="eastAsia"/>
          <w:b/>
        </w:rPr>
      </w:pPr>
    </w:p>
    <w:p w:rsidR="00C159F7" w:rsidP="00C159F7">
      <w:pPr>
        <w:jc w:val="center"/>
        <w:rPr>
          <w:rFonts w:hint="eastAsia"/>
          <w:b/>
        </w:rPr>
      </w:pPr>
    </w:p>
    <w:p w:rsidR="00C159F7" w:rsidP="00C159F7">
      <w:pPr>
        <w:jc w:val="center"/>
        <w:rPr>
          <w:rFonts w:hint="eastAsia"/>
          <w:b/>
        </w:rPr>
      </w:pPr>
    </w:p>
    <w:p w:rsidR="00C159F7" w:rsidRPr="00AE5FF7" w:rsidP="00C159F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C159F7" w:rsidP="00C159F7">
      <w:pPr>
        <w:spacing w:line="360" w:lineRule="auto"/>
        <w:jc w:val="left"/>
        <w:textAlignment w:val="center"/>
      </w:pPr>
      <w:r w:rsidRPr="00043B54">
        <w:t>1</w:t>
      </w:r>
      <w:r w:rsidRPr="00043B54">
        <w:t>．</w:t>
      </w:r>
      <w:r w:rsidRPr="00043B54">
        <w:t>D2</w:t>
      </w:r>
      <w:r w:rsidRPr="00043B54">
        <w:t>．</w:t>
      </w:r>
      <w:r w:rsidRPr="00043B54">
        <w:t>B</w:t>
      </w:r>
      <w:r>
        <w:t>3</w:t>
      </w:r>
      <w:r>
        <w:t>．</w:t>
      </w:r>
      <w:r>
        <w:t>D</w:t>
      </w:r>
      <w:r w:rsidRPr="00043B54">
        <w:t>4</w:t>
      </w:r>
      <w:r w:rsidRPr="00043B54">
        <w:t>．</w:t>
      </w:r>
      <w:r w:rsidRPr="00043B54">
        <w:t>A5</w:t>
      </w:r>
      <w:r w:rsidRPr="00043B54">
        <w:t>．</w:t>
      </w:r>
      <w:r w:rsidRPr="00043B54">
        <w:t>C</w:t>
      </w:r>
      <w:r>
        <w:t>6</w:t>
      </w:r>
      <w:r>
        <w:t>．</w:t>
      </w:r>
      <w:r>
        <w:t>A7</w:t>
      </w:r>
      <w:r>
        <w:t>．</w:t>
      </w:r>
      <w:r>
        <w:t>C</w:t>
      </w:r>
      <w:r w:rsidRPr="00043B54">
        <w:t>8</w:t>
      </w:r>
      <w:r w:rsidRPr="00043B54">
        <w:t>．</w:t>
      </w:r>
      <w:r w:rsidRPr="00043B54">
        <w:t>B9</w:t>
      </w:r>
      <w:r w:rsidRPr="00043B54">
        <w:t>．</w:t>
      </w:r>
      <w:r w:rsidRPr="00043B54">
        <w:t>A10</w:t>
      </w:r>
      <w:r w:rsidRPr="00043B54">
        <w:t>．</w:t>
      </w:r>
      <w:r w:rsidRPr="00043B54">
        <w:t>B11</w:t>
      </w:r>
      <w:r w:rsidRPr="00043B54">
        <w:t>．</w:t>
      </w:r>
      <w:r w:rsidRPr="00043B54">
        <w:t>B12</w:t>
      </w:r>
      <w:r w:rsidRPr="00043B54">
        <w:t>．</w:t>
      </w:r>
      <w:r w:rsidRPr="00043B54">
        <w:t>D13</w:t>
      </w:r>
      <w:r w:rsidRPr="00043B54">
        <w:t>．</w:t>
      </w:r>
      <w:r w:rsidRPr="00043B54">
        <w:t>C14</w:t>
      </w:r>
      <w:r w:rsidRPr="00043B54">
        <w:t>．</w:t>
      </w:r>
      <w:r w:rsidRPr="00043B54">
        <w:t>D15</w:t>
      </w:r>
      <w:r w:rsidRPr="00043B54">
        <w:t>．</w:t>
      </w:r>
      <w:r w:rsidRPr="00043B54">
        <w:t>A16</w:t>
      </w:r>
      <w:r w:rsidRPr="00043B54">
        <w:t>．</w:t>
      </w:r>
      <w:r w:rsidRPr="00043B54">
        <w:t>C17</w:t>
      </w:r>
      <w:r w:rsidRPr="00043B54">
        <w:t>．</w:t>
      </w:r>
      <w:r w:rsidRPr="00043B54">
        <w:t>A18</w:t>
      </w:r>
      <w:r w:rsidRPr="00043B54">
        <w:t>．</w:t>
      </w:r>
      <w:r w:rsidRPr="00043B54">
        <w:t>D19</w:t>
      </w:r>
      <w:r w:rsidRPr="00043B54">
        <w:t>．</w:t>
      </w:r>
      <w:r w:rsidRPr="00043B54">
        <w:t>C20</w:t>
      </w:r>
      <w:r w:rsidRPr="00043B54">
        <w:t>．</w:t>
      </w:r>
      <w:r w:rsidRPr="00043B54">
        <w:t>B</w:t>
      </w:r>
    </w:p>
    <w:p w:rsidR="003A121C" w:rsidRPr="00C159F7"/>
    <w:sectPr w:rsidSect="003A12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c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159F7"/>
    <w:rsid w:val="00043B54"/>
    <w:rsid w:val="003A121C"/>
    <w:rsid w:val="009A1650"/>
    <w:rsid w:val="00AD54E7"/>
    <w:rsid w:val="00AE5FF7"/>
    <w:rsid w:val="00C159F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9F7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C159F7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C159F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346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王善文</dc:creator>
  <cp:lastModifiedBy>王善文</cp:lastModifiedBy>
  <cp:revision>1</cp:revision>
  <dcterms:created xsi:type="dcterms:W3CDTF">2020-03-03T07:50:00Z</dcterms:created>
  <dcterms:modified xsi:type="dcterms:W3CDTF">2020-03-03T07:51:00Z</dcterms:modified>
</cp:coreProperties>
</file>