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sz w:val="32"/>
          <w:szCs w:val="32"/>
        </w:rPr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10642600</wp:posOffset>
            </wp:positionV>
            <wp:extent cx="393700" cy="292100"/>
            <wp:effectExtent l="0" t="0" r="6350" b="1270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</w:t>
      </w:r>
      <w:r>
        <w:rPr>
          <w:rFonts w:hint="eastAsia"/>
          <w:sz w:val="32"/>
          <w:szCs w:val="32"/>
        </w:rPr>
        <w:t>平谷区2019-2020学年度第一学期期末质量监控答案</w:t>
      </w:r>
      <w:bookmarkStart w:id="0" w:name="_GoBack"/>
      <w:bookmarkEnd w:id="0"/>
    </w:p>
    <w:p>
      <w:pPr>
        <w:ind w:firstLine="2730" w:firstLineChars="1300"/>
      </w:pPr>
      <w:r>
        <w:rPr>
          <w:rFonts w:hint="eastAsia"/>
        </w:rPr>
        <w:t>初三生物</w:t>
      </w:r>
    </w:p>
    <w:p>
      <w:pPr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第一部分  选择题（每小题1分，共15分）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065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1066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1066" w:type="dxa"/>
          </w:tcPr>
          <w:p>
            <w:r>
              <w:rPr>
                <w:rFonts w:hint="eastAsi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065" w:type="dxa"/>
          </w:tcPr>
          <w:p>
            <w:r>
              <w:rPr>
                <w:rFonts w:hint="eastAsia"/>
              </w:rPr>
              <w:t>D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A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D</w:t>
            </w:r>
          </w:p>
        </w:tc>
        <w:tc>
          <w:tcPr>
            <w:tcW w:w="1066" w:type="dxa"/>
          </w:tcPr>
          <w:p>
            <w:r>
              <w:rPr>
                <w:rFonts w:hint="eastAsia"/>
              </w:rPr>
              <w:t>A</w:t>
            </w:r>
          </w:p>
        </w:tc>
        <w:tc>
          <w:tcPr>
            <w:tcW w:w="1066" w:type="dxa"/>
          </w:tcPr>
          <w:p>
            <w:r>
              <w:rPr>
                <w:rFonts w:hint="eastAsia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065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12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13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14</w:t>
            </w:r>
          </w:p>
        </w:tc>
        <w:tc>
          <w:tcPr>
            <w:tcW w:w="1066" w:type="dxa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066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065" w:type="dxa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D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1065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1066" w:type="dxa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1066" w:type="dxa"/>
          </w:tcPr>
          <w:p/>
        </w:tc>
      </w:tr>
    </w:tbl>
    <w:p>
      <w:pPr>
        <w:rPr>
          <w:rFonts w:ascii="宋体" w:hAnsi="宋体" w:eastAsia="宋体"/>
          <w:b/>
        </w:rPr>
      </w:pPr>
    </w:p>
    <w:p>
      <w:pPr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第二部分 非选择题（共30分）</w:t>
      </w:r>
    </w:p>
    <w:p>
      <w:r>
        <w:rPr>
          <w:rFonts w:hint="eastAsia"/>
        </w:rPr>
        <w:t>16、（每空1分，共6分）</w:t>
      </w:r>
    </w:p>
    <w:p>
      <w:r>
        <w:rPr>
          <w:rFonts w:hint="eastAsia"/>
        </w:rPr>
        <w:t>（1）C         （2）被子       胚珠</w:t>
      </w:r>
    </w:p>
    <w:p>
      <w:pPr>
        <w:ind w:left="525" w:hanging="525" w:hangingChars="250"/>
      </w:pPr>
      <w:r>
        <w:rPr>
          <w:rFonts w:hint="eastAsia"/>
        </w:rPr>
        <w:t>（3）</w:t>
      </w:r>
      <w:r>
        <w:rPr>
          <w:rFonts w:hint="eastAsia"/>
          <w:b/>
        </w:rPr>
        <w:t>光合作用</w:t>
      </w:r>
      <w:r>
        <w:rPr>
          <w:rFonts w:hint="eastAsia"/>
        </w:rPr>
        <w:t>合成的有机物，从叶通过叶脉，到茎的</w:t>
      </w:r>
      <w:r>
        <w:rPr>
          <w:rFonts w:hint="eastAsia"/>
          <w:b/>
        </w:rPr>
        <w:t>筛管</w:t>
      </w:r>
      <w:r>
        <w:rPr>
          <w:rFonts w:hint="eastAsia"/>
        </w:rPr>
        <w:t>运输到根的（必须有光合作用和筛管）</w:t>
      </w:r>
    </w:p>
    <w:p>
      <w:r>
        <w:rPr>
          <w:rFonts w:hint="eastAsia"/>
        </w:rPr>
        <w:t>（4）扦插、组织培养（组培）等无性繁殖的具体措施。</w:t>
      </w:r>
    </w:p>
    <w:p>
      <w:pPr>
        <w:ind w:left="525" w:hanging="525" w:hangingChars="250"/>
      </w:pPr>
      <w:r>
        <w:rPr>
          <w:rFonts w:hint="eastAsia"/>
        </w:rPr>
        <w:t>（5）不同质量浓度的铅对悬铃木种子的萌发都具有抑制作用；且铅浓度越高，发芽势和发芽率越低。（答出一点即给分）</w:t>
      </w:r>
    </w:p>
    <w:p>
      <w:r>
        <w:rPr>
          <w:rFonts w:hint="eastAsia"/>
        </w:rPr>
        <w:t xml:space="preserve">17、（每空1分，共6分）              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173990</wp:posOffset>
            </wp:positionV>
            <wp:extent cx="3057525" cy="1762125"/>
            <wp:effectExtent l="19050" t="0" r="9525" b="0"/>
            <wp:wrapSquare wrapText="bothSides"/>
            <wp:docPr id="6" name="图表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rPr>
          <w:rFonts w:hint="eastAsia"/>
        </w:rPr>
        <w:t xml:space="preserve">（1）胃液             </w:t>
      </w:r>
    </w:p>
    <w:p>
      <w:r>
        <w:pict>
          <v:shape id="文本框 7" o:spid="_x0000_s1025" o:spt="202" type="#_x0000_t202" style="position:absolute;left:0pt;margin-left:145.5pt;margin-top:3.3pt;height:95.25pt;width:23.25pt;z-index:251659264;mso-width-relative:page;mso-height-relative:margin;" fillcolor="#FFFFFF" filled="t" coordsize="21600,21600">
            <v:path/>
            <v:fill on="t" focussize="0,0"/>
            <v:stroke weight="0.5pt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基因型比例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（2）遗传物质 （基因）          </w:t>
      </w:r>
    </w:p>
    <w:p>
      <w:r>
        <w:rPr>
          <w:rFonts w:hint="eastAsia"/>
        </w:rPr>
        <w:t>（3）蒸腾作用</w:t>
      </w:r>
    </w:p>
    <w:p>
      <w:r>
        <w:rPr>
          <w:rFonts w:hint="eastAsia"/>
        </w:rPr>
        <w:t>（4）甲  ；AA</w:t>
      </w:r>
    </w:p>
    <w:p/>
    <w:p/>
    <w:p/>
    <w:p/>
    <w:p/>
    <w:p/>
    <w:p/>
    <w:p>
      <w:r>
        <w:rPr>
          <w:rFonts w:hint="eastAsia"/>
        </w:rPr>
        <w:t>18、（每空1分，共6分）</w:t>
      </w:r>
    </w:p>
    <w:p>
      <w:r>
        <w:rPr>
          <w:rFonts w:hint="eastAsia"/>
        </w:rPr>
        <w:t>（1）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2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②</w:t>
      </w:r>
      <w:r>
        <w:fldChar w:fldCharType="end"/>
      </w:r>
      <w:r>
        <w:rPr>
          <w:rFonts w:hint="eastAsia"/>
        </w:rPr>
        <w:t xml:space="preserve">     主动脉         （2）乙；甲      （3）滤过；尿酸尿素</w:t>
      </w:r>
    </w:p>
    <w:p>
      <w:r>
        <w:rPr>
          <w:rFonts w:hint="eastAsia"/>
        </w:rPr>
        <w:t>19、（每空1分，共6分）</w:t>
      </w:r>
    </w:p>
    <w:p>
      <w:r>
        <w:rPr>
          <w:rFonts w:hint="eastAsia"/>
        </w:rPr>
        <w:t xml:space="preserve">（1）肺              （2）气孔      </w:t>
      </w:r>
    </w:p>
    <w:p>
      <w:r>
        <w:rPr>
          <w:rFonts w:hint="eastAsia"/>
        </w:rPr>
        <w:t>（3）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1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①</w:t>
      </w:r>
      <w:r>
        <w:fldChar w:fldCharType="end"/>
      </w:r>
      <w:r>
        <w:rPr>
          <w:rFonts w:hint="eastAsia"/>
        </w:rPr>
        <w:t>D</w:t>
      </w:r>
    </w:p>
    <w:p>
      <w:r>
        <w:rPr>
          <w:rFonts w:hint="eastAsia"/>
        </w:rPr>
        <w:t xml:space="preserve">    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2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②</w:t>
      </w:r>
      <w:r>
        <w:fldChar w:fldCharType="end"/>
      </w:r>
      <w:r>
        <w:rPr>
          <w:rFonts w:hint="eastAsia"/>
        </w:rPr>
        <w:t>控制唯一变量（控制无关变量对实验的干扰）</w:t>
      </w:r>
    </w:p>
    <w:p>
      <w:r>
        <w:rPr>
          <w:rFonts w:hint="eastAsia"/>
        </w:rPr>
        <w:t xml:space="preserve">    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3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③</w:t>
      </w:r>
      <w:r>
        <w:fldChar w:fldCharType="end"/>
      </w:r>
      <w:r>
        <w:rPr>
          <w:rFonts w:hint="eastAsia"/>
        </w:rPr>
        <w:t>上下表皮凸凹不平，多表皮毛；</w:t>
      </w:r>
    </w:p>
    <w:p>
      <w:pPr>
        <w:ind w:left="630" w:leftChars="300"/>
      </w:pPr>
      <w:r>
        <w:rPr>
          <w:rFonts w:hint="eastAsia"/>
        </w:rPr>
        <w:t>这样的结构有助于增大吸附面积，且使得吸附的微粒不容易再悬浮于空气中。</w:t>
      </w:r>
    </w:p>
    <w:p>
      <w:r>
        <w:rPr>
          <w:rFonts w:hint="eastAsia"/>
        </w:rPr>
        <w:t>20、（每空1分，共6分）</w:t>
      </w:r>
    </w:p>
    <w:p>
      <w:r>
        <w:rPr>
          <w:rFonts w:hint="eastAsia"/>
        </w:rPr>
        <w:t>（1）C             （2）B        （3）A</w:t>
      </w:r>
    </w:p>
    <w:p>
      <w:pPr>
        <w:rPr>
          <w:rFonts w:ascii="宋体" w:hAnsi="宋体" w:cs="Arial"/>
          <w:szCs w:val="21"/>
          <w:shd w:val="clear" w:color="auto" w:fill="FFFFFF"/>
        </w:rPr>
      </w:pPr>
      <w:r>
        <w:rPr>
          <w:rFonts w:hint="eastAsia"/>
        </w:rPr>
        <w:t>（4）昆虫 ；受精卵</w:t>
      </w:r>
      <w:r>
        <w:rPr>
          <w:rFonts w:ascii="宋体" w:hAnsi="宋体" w:cs="Arial"/>
          <w:szCs w:val="21"/>
          <w:shd w:val="clear" w:color="auto" w:fill="FFFFFF"/>
        </w:rPr>
        <w:t>→</w:t>
      </w:r>
      <w:r>
        <w:rPr>
          <w:rFonts w:hint="eastAsia" w:ascii="宋体" w:hAnsi="宋体" w:cs="Arial"/>
          <w:szCs w:val="21"/>
          <w:shd w:val="clear" w:color="auto" w:fill="FFFFFF"/>
        </w:rPr>
        <w:t>幼</w:t>
      </w:r>
      <w:r>
        <w:rPr>
          <w:rFonts w:ascii="宋体" w:hAnsi="宋体" w:cs="Arial"/>
          <w:szCs w:val="21"/>
          <w:shd w:val="clear" w:color="auto" w:fill="FFFFFF"/>
        </w:rPr>
        <w:t>虫→</w:t>
      </w:r>
      <w:r>
        <w:rPr>
          <w:rFonts w:hint="eastAsia" w:ascii="宋体" w:hAnsi="宋体" w:cs="Arial"/>
          <w:szCs w:val="21"/>
          <w:shd w:val="clear" w:color="auto" w:fill="FFFFFF"/>
        </w:rPr>
        <w:t>蛹</w:t>
      </w:r>
      <w:r>
        <w:rPr>
          <w:rFonts w:ascii="宋体" w:hAnsi="宋体" w:cs="Arial"/>
          <w:szCs w:val="21"/>
          <w:shd w:val="clear" w:color="auto" w:fill="FFFFFF"/>
        </w:rPr>
        <w:t>→</w:t>
      </w:r>
      <w:r>
        <w:rPr>
          <w:rFonts w:hint="eastAsia" w:ascii="宋体" w:hAnsi="宋体" w:cs="Arial"/>
          <w:szCs w:val="21"/>
          <w:shd w:val="clear" w:color="auto" w:fill="FFFFFF"/>
        </w:rPr>
        <w:t>成虫</w:t>
      </w:r>
    </w:p>
    <w:p>
      <w:pPr>
        <w:ind w:left="525" w:hanging="525" w:hangingChars="250"/>
      </w:pPr>
      <w:r>
        <w:rPr>
          <w:rFonts w:hint="eastAsia" w:ascii="宋体" w:hAnsi="宋体" w:cs="Arial"/>
          <w:szCs w:val="21"/>
          <w:shd w:val="clear" w:color="auto" w:fill="FFFFFF"/>
        </w:rPr>
        <w:t>（5）老鼠灭绝，以老鼠为食的动物，数量会大量减少；老鼠吃的植物，因为缺少天敌，物种泛滥。（从生态平衡的角度回答，答出一点即可）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535F"/>
    <w:rsid w:val="0004535F"/>
    <w:rsid w:val="000829FB"/>
    <w:rsid w:val="000F1AFB"/>
    <w:rsid w:val="001203B7"/>
    <w:rsid w:val="001261CC"/>
    <w:rsid w:val="00150BA2"/>
    <w:rsid w:val="001839FC"/>
    <w:rsid w:val="001D1B7F"/>
    <w:rsid w:val="00210074"/>
    <w:rsid w:val="002102B6"/>
    <w:rsid w:val="00286D56"/>
    <w:rsid w:val="002C52E2"/>
    <w:rsid w:val="00362D4B"/>
    <w:rsid w:val="003872D2"/>
    <w:rsid w:val="00590CCB"/>
    <w:rsid w:val="005D283D"/>
    <w:rsid w:val="00642ED0"/>
    <w:rsid w:val="00662097"/>
    <w:rsid w:val="00666A83"/>
    <w:rsid w:val="00685743"/>
    <w:rsid w:val="00690530"/>
    <w:rsid w:val="00691F31"/>
    <w:rsid w:val="006E29FF"/>
    <w:rsid w:val="00791C12"/>
    <w:rsid w:val="0095560E"/>
    <w:rsid w:val="00A34D9A"/>
    <w:rsid w:val="00A51B15"/>
    <w:rsid w:val="00B57EAD"/>
    <w:rsid w:val="00BA7611"/>
    <w:rsid w:val="00C26DE8"/>
    <w:rsid w:val="00C62F66"/>
    <w:rsid w:val="00D0009A"/>
    <w:rsid w:val="00D35749"/>
    <w:rsid w:val="00D35A2D"/>
    <w:rsid w:val="00DB222E"/>
    <w:rsid w:val="00E06F04"/>
    <w:rsid w:val="00FD3EC8"/>
    <w:rsid w:val="7CD9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048030548528"/>
          <c:y val="0.136646108090978"/>
          <c:w val="0.647254143195983"/>
          <c:h val="0.74755759245264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列2</c:v>
                </c:pt>
              </c:strCache>
            </c:strRef>
          </c:tx>
          <c:invertIfNegative val="0"/>
          <c:dLbls>
            <c:delete val="1"/>
          </c:dLbls>
          <c:cat>
            <c:strRef>
              <c:f>Sheet1!$A$2:$A$4</c:f>
              <c:strCache>
                <c:ptCount val="3"/>
                <c:pt idx="0">
                  <c:v>AA</c:v>
                </c:pt>
                <c:pt idx="1">
                  <c:v>Aa</c:v>
                </c:pt>
                <c:pt idx="2">
                  <c:v>aa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</c:v>
                </c:pt>
                <c:pt idx="1">
                  <c:v>2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7990144"/>
        <c:axId val="78123008"/>
      </c:barChart>
      <c:catAx>
        <c:axId val="7799014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78123008"/>
        <c:crosses val="autoZero"/>
        <c:auto val="1"/>
        <c:lblAlgn val="ctr"/>
        <c:lblOffset val="100"/>
        <c:noMultiLvlLbl val="0"/>
      </c:catAx>
      <c:valAx>
        <c:axId val="781230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77990144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lang="zh-CN"/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119</Words>
  <Characters>679</Characters>
  <Lines>5</Lines>
  <Paragraphs>1</Paragraphs>
  <TotalTime>193</TotalTime>
  <ScaleCrop>false</ScaleCrop>
  <LinksUpToDate>false</LinksUpToDate>
  <CharactersWithSpaces>797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2019-12-18T08:35:00Z</dcterms:created>
  <dc:creator>微软用户</dc:creator>
  <cp:lastModifiedBy>Administrator</cp:lastModifiedBy>
  <dcterms:modified xsi:type="dcterms:W3CDTF">2020-03-20T01:11:45Z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