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pict>
          <v:shape id="_x0000_s1025" o:spid="_x0000_s1025" o:spt="75" type="#_x0000_t75" style="position:absolute;left:0pt;margin-left:841pt;margin-top:989pt;height:38pt;width:24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heme="minorEastAsia" w:hAnsiTheme="minorEastAsia" w:eastAsiaTheme="minorEastAsia" w:cstheme="minorEastAsia"/>
          <w:b/>
          <w:bCs/>
          <w:sz w:val="30"/>
          <w:szCs w:val="30"/>
          <w:lang w:val="en-US" w:eastAsia="zh-CN"/>
        </w:rPr>
        <w:t>2019——2020第一学期期末道德与法治试题</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一、选择题（每题2分，共30分）</w:t>
      </w:r>
    </w:p>
    <w:p>
      <w:pPr>
        <w:keepNext w:val="0"/>
        <w:keepLines w:val="0"/>
        <w:pageBreakBefore w:val="0"/>
        <w:widowControl w:val="0"/>
        <w:kinsoku/>
        <w:wordWrap/>
        <w:overflowPunct/>
        <w:topLinePunct w:val="0"/>
        <w:autoSpaceDE/>
        <w:autoSpaceDN/>
        <w:bidi w:val="0"/>
        <w:adjustRightInd/>
        <w:snapToGrid/>
        <w:spacing w:line="440" w:lineRule="exact"/>
        <w:ind w:left="4800" w:hanging="4819" w:hangingChars="2000"/>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1.100多年来，中华民族矢志不渝的奋斗目标是                             （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A.国家独立   B.强国富民   C.人民幸福  D.社会和谐</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2.</w:t>
      </w:r>
      <w:r>
        <w:rPr>
          <w:rFonts w:hint="eastAsia" w:asciiTheme="minorEastAsia" w:hAnsiTheme="minorEastAsia" w:eastAsiaTheme="minorEastAsia" w:cstheme="minorEastAsia"/>
          <w:b/>
          <w:bCs/>
          <w:sz w:val="24"/>
          <w:szCs w:val="24"/>
          <w:u w:val="single"/>
          <w:lang w:val="en-US" w:eastAsia="zh-CN"/>
        </w:rPr>
        <w:t xml:space="preserve">     </w:t>
      </w:r>
      <w:r>
        <w:rPr>
          <w:rFonts w:hint="eastAsia" w:asciiTheme="minorEastAsia" w:hAnsiTheme="minorEastAsia" w:eastAsiaTheme="minorEastAsia" w:cstheme="minorEastAsia"/>
          <w:b/>
          <w:bCs/>
          <w:sz w:val="24"/>
          <w:szCs w:val="24"/>
          <w:lang w:val="en-US" w:eastAsia="zh-CN"/>
        </w:rPr>
        <w:t>是决定当代中国命运的关键抉择，是当代中国最鲜明的特色                                    （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A.深化供给策结构性改革   B.以人民为中心    C.改革开放    D.促进区域经济协调发展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 3．中国人民通过改革开放过上了幸福生活，表现在：（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①我国城乡就业规模持续扩大</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②人民收入较快增长，家庭财产稳步增加</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③城乡社会保障制度逐步建立和完善</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④扶贫工作取得举世瞩目成就</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A．①②③</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B．②③④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C．①③④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D．①②③④</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4．我们常常会为一个别出心裁点子而激动，为一个突发奇想的灵感而兴奋，为一个独具匠心构思而得意我们会用新方</w:t>
      </w:r>
      <w:r>
        <w:rPr>
          <w:rFonts w:hint="eastAsia" w:asciiTheme="minorEastAsia" w:hAnsiTheme="minorEastAsia" w:eastAsiaTheme="minorEastAsia" w:cstheme="minorEastAsia"/>
          <w:b/>
          <w:bCs/>
          <w:sz w:val="24"/>
          <w:szCs w:val="24"/>
          <w:lang w:val="en-US" w:eastAsia="zh-CN"/>
        </w:rPr>
        <w:pict>
          <v:shape id="_x0000_i1026" o:spt="75" alt="学科网(www.zxxk.com)--教育资源门户，提供试卷、教案、课件、论文、素材及各类教学资源下载，还有大量而丰富的教学相关资讯！" type="#_x0000_t75" style="height:1.2pt;width:1.9pt;" filled="f" o:preferrelative="t" stroked="f" coordsize="21600,21600">
            <v:path/>
            <v:fill on="f" focussize="0,0"/>
            <v:stroke on="f" joinstyle="miter"/>
            <v:imagedata r:id="rId7" o:title="2716051196"/>
            <o:lock v:ext="edit" aspectratio="t"/>
            <w10:wrap type="none"/>
            <w10:anchorlock/>
          </v:shape>
        </w:pict>
      </w:r>
      <w:r>
        <w:rPr>
          <w:rFonts w:hint="eastAsia" w:asciiTheme="minorEastAsia" w:hAnsiTheme="minorEastAsia" w:eastAsiaTheme="minorEastAsia" w:cstheme="minorEastAsia"/>
          <w:b/>
          <w:bCs/>
          <w:sz w:val="24"/>
          <w:szCs w:val="24"/>
          <w:lang w:val="en-US" w:eastAsia="zh-CN"/>
        </w:rPr>
        <w:t>法解决问题，会为家人做一道新菜，会为老歌配一首新曲这表明（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①生活处处 有创新，创新无处不在</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②创新改变着我们对生活惯常看法</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③创新让我们体验别样精彩人生</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④创新给我们带来惊喜，让我们获得成就感</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A．①②③</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B．①②③④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C．①③④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D．②③④</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5．科技创新能力已经成为综合国力竞争的决定性因素。我国科技创新的现状是（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①在尖端技术的掌握和创新方面打下了坚实的基础</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②在一些重要领域走在世界前列</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③从整体上看，科技创新能力不强，科技发展总体水平不高</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④科技对经济增长贡献率低于发达国家水平</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A．①②③④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B．①②④</w:t>
      </w:r>
      <w:r>
        <w:rPr>
          <w:rFonts w:hint="eastAsia" w:asciiTheme="minorEastAsia" w:hAnsiTheme="minorEastAsia" w:eastAsiaTheme="minorEastAsia" w:cstheme="minorEastAsia"/>
          <w:b/>
          <w:bCs/>
          <w:sz w:val="24"/>
          <w:szCs w:val="24"/>
          <w:lang w:val="en-US" w:eastAsia="zh-CN"/>
        </w:rPr>
        <w:pict>
          <v:shape id="_x0000_i1027" o:spt="75" alt="学科网(www.zxxk.com)--教育资源门户，提供试卷、教案、课件、论文、素材及各类教学资源下载，还有大量而丰富的教学相关资讯！" type="#_x0000_t75" style="height:1.3pt;width:1.6pt;" filled="f" o:preferrelative="t" stroked="f" coordsize="21600,21600">
            <v:path/>
            <v:fill on="f" focussize="0,0"/>
            <v:stroke on="f" joinstyle="miter"/>
            <v:imagedata r:id="rId7" o:title="2716051196"/>
            <o:lock v:ext="edit" aspectratio="t"/>
            <w10:wrap type="none"/>
            <w10:anchorlock/>
          </v:shape>
        </w:pic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C．①③④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D．②③④</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6．某校九年级学生在道德与法治课上，围绕“人民代表大会制度”这一主题，提出下列观点，其中符合主题的是（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①人民代表大会制度是人民掌握国家政权、行使权力的根本途径</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②全国人民代表大会是我国最高国家权力</w:t>
      </w:r>
      <w:r>
        <w:rPr>
          <w:rFonts w:hint="eastAsia" w:asciiTheme="minorEastAsia" w:hAnsiTheme="minorEastAsia" w:eastAsiaTheme="minorEastAsia" w:cstheme="minorEastAsia"/>
          <w:b/>
          <w:bCs/>
          <w:sz w:val="24"/>
          <w:szCs w:val="24"/>
          <w:lang w:val="en-US" w:eastAsia="zh-CN"/>
        </w:rPr>
        <w:pict>
          <v:shape id="_x0000_i1028" o:spt="75" alt="学科网(www.zxxk.com)--教育资源门户，提供试卷、教案、课件、论文、素材及各类教学资源下载，还有大量而丰富的教学相关资讯！" type="#_x0000_t75" style="height:1.9pt;width:1.5pt;" filled="f" o:preferrelative="t" stroked="f" coordsize="21600,21600">
            <v:path/>
            <v:fill on="f" focussize="0,0"/>
            <v:stroke on="f" joinstyle="miter"/>
            <v:imagedata r:id="rId7" o:title="2716051196"/>
            <o:lock v:ext="edit" aspectratio="t"/>
            <w10:wrap type="none"/>
            <w10:anchorlock/>
          </v:shape>
        </w:pict>
      </w:r>
      <w:r>
        <w:rPr>
          <w:rFonts w:hint="eastAsia" w:asciiTheme="minorEastAsia" w:hAnsiTheme="minorEastAsia" w:eastAsiaTheme="minorEastAsia" w:cstheme="minorEastAsia"/>
          <w:b/>
          <w:bCs/>
          <w:sz w:val="24"/>
          <w:szCs w:val="24"/>
          <w:lang w:val="en-US" w:eastAsia="zh-CN"/>
        </w:rPr>
        <w:t>机关</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③人民代表大会是人民行使国家权力的机关</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④人民代表大会制度是我国的基本政治制度</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A．①②③</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B．①②④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C．①③④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D．②③④</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7．在我国宪法规定公民享有选举权，可以监督国家机关及其工作人员的情况，实行民主监督，从国家的角度看有利于（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A．从根本上消除腐败现象，克服官僚主义和腐败现象</w:t>
      </w:r>
      <w:r>
        <w:rPr>
          <w:rFonts w:hint="eastAsia" w:asciiTheme="minorEastAsia" w:hAnsiTheme="minorEastAsia" w:eastAsiaTheme="minorEastAsia" w:cstheme="minorEastAsia"/>
          <w:b/>
          <w:bCs/>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B．激发广大公民关心国家大事，为社会主义现代化建设出谋划策的主人翁精神</w:t>
      </w:r>
      <w:r>
        <w:rPr>
          <w:rFonts w:hint="eastAsia" w:asciiTheme="minorEastAsia" w:hAnsiTheme="minorEastAsia" w:eastAsiaTheme="minorEastAsia" w:cstheme="minorEastAsia"/>
          <w:b/>
          <w:bCs/>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C．改进国家机关及其工作人员的工作D．维护公民的合法权益</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8．法治要求实行</w:t>
      </w:r>
      <w:r>
        <w:rPr>
          <w:rFonts w:hint="eastAsia" w:asciiTheme="minorEastAsia" w:hAnsiTheme="minorEastAsia" w:eastAsiaTheme="minorEastAsia" w:cstheme="minorEastAsia"/>
          <w:b/>
          <w:bCs/>
          <w:sz w:val="24"/>
          <w:szCs w:val="24"/>
          <w:lang w:val="en-US" w:eastAsia="zh-CN"/>
        </w:rPr>
        <w:pict>
          <v:shape id="_x0000_i1029" o:spt="75" alt="学科网(www.zxxk.com)--教育资源门户，提供试卷、教案、课件、论文、素材及各类教学资源下载，还有大量而丰富的教学相关资讯！" type="#_x0000_t75" style="height:1.9pt;width:1.1pt;" filled="f" o:preferrelative="t" stroked="f" coordsize="21600,21600">
            <v:path/>
            <v:fill on="f" focussize="0,0"/>
            <v:stroke on="f" joinstyle="miter"/>
            <v:imagedata r:id="rId7" o:title="2716051196"/>
            <o:lock v:ext="edit" aspectratio="t"/>
            <w10:wrap type="none"/>
            <w10:anchorlock/>
          </v:shape>
        </w:pict>
      </w:r>
      <w:r>
        <w:rPr>
          <w:rFonts w:hint="eastAsia" w:asciiTheme="minorEastAsia" w:hAnsiTheme="minorEastAsia" w:eastAsiaTheme="minorEastAsia" w:cstheme="minorEastAsia"/>
          <w:b/>
          <w:bCs/>
          <w:sz w:val="24"/>
          <w:szCs w:val="24"/>
          <w:lang w:val="en-US" w:eastAsia="zh-CN"/>
        </w:rPr>
        <w:t>良法之治。所谓良法，应当（　　）</w:t>
      </w:r>
    </w:p>
    <w:p>
      <w:pPr>
        <w:keepNext w:val="0"/>
        <w:keepLines w:val="0"/>
        <w:pageBreakBefore w:val="0"/>
        <w:widowControl w:val="0"/>
        <w:kinsoku/>
        <w:wordWrap/>
        <w:overflowPunct/>
        <w:topLinePunct w:val="0"/>
        <w:autoSpaceDE/>
        <w:autoSpaceDN/>
        <w:bidi w:val="0"/>
        <w:adjustRightInd/>
        <w:snapToGrid/>
        <w:spacing w:line="440" w:lineRule="exact"/>
        <w:ind w:firstLine="241" w:firstLineChars="100"/>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①反映最广大人民群众的意志和利益②反映社会的发展规律，程序正当  </w:t>
      </w:r>
    </w:p>
    <w:p>
      <w:pPr>
        <w:keepNext w:val="0"/>
        <w:keepLines w:val="0"/>
        <w:pageBreakBefore w:val="0"/>
        <w:widowControl w:val="0"/>
        <w:kinsoku/>
        <w:wordWrap/>
        <w:overflowPunct/>
        <w:topLinePunct w:val="0"/>
        <w:autoSpaceDE/>
        <w:autoSpaceDN/>
        <w:bidi w:val="0"/>
        <w:adjustRightInd/>
        <w:snapToGrid/>
        <w:spacing w:line="440" w:lineRule="exact"/>
        <w:ind w:firstLine="241" w:firstLineChars="100"/>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 ③符合公平正义的要求，维护个人的基本权利</w:t>
      </w:r>
    </w:p>
    <w:p>
      <w:pPr>
        <w:keepNext w:val="0"/>
        <w:keepLines w:val="0"/>
        <w:pageBreakBefore w:val="0"/>
        <w:widowControl w:val="0"/>
        <w:kinsoku/>
        <w:wordWrap/>
        <w:overflowPunct/>
        <w:topLinePunct w:val="0"/>
        <w:autoSpaceDE/>
        <w:autoSpaceDN/>
        <w:bidi w:val="0"/>
        <w:adjustRightInd/>
        <w:snapToGrid/>
        <w:spacing w:line="440" w:lineRule="exact"/>
        <w:ind w:firstLine="241" w:firstLineChars="100"/>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④促进人与社会的共同发展，最大程度地维护社会秩序，增进人民福祉</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A．①②③</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B．①②④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C．①③④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D．②③④</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9．在我国，政府的权利来源于人民，政府的宗旨是（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A．为人民服务</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B．对人民负责，为人民谋利益</w:t>
      </w:r>
      <w:r>
        <w:rPr>
          <w:rFonts w:hint="eastAsia" w:asciiTheme="minorEastAsia" w:hAnsiTheme="minorEastAsia" w:eastAsiaTheme="minorEastAsia" w:cstheme="minorEastAsia"/>
          <w:b/>
          <w:bCs/>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C．管理人们的社会生活</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D．提供公共服务</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10．作为传统道德的精华，中华传统美德具有生生不息，历久弥新的品质，下列历史故事蕴含中华传统美德的有（　　）</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①苏武牧羊    ②揠苗助长  ③负荆请罪   ④大禹治水</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A．②③④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B．①③④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C．①②④</w:t>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D．①②③</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11．“保护生态环境就是保护生产力，改善生态环境就是发展生产力”“我们既要绿水青山，也要金山银山”“如果金山银山要以失去绿水青山为代价，那么宁要绿水青山，不要金山银山”……这一系列观点和做法(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①偏离了经济建设这个中心工作 ②符合科学发展观的具体要求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③是践行绿色发展理念的要求 ④有利于促进人与自然和谐共生</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A．①②④    B．①②③    C．①③    D．②③④</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12．举办中华优秀传统文化传承与创新大会有利于（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①中华传统文化的传播　  ②增强人们对中华文化的认同感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③让中华文化成为世界的主流文化 ④中华文化随着时代的发展不断传承与创新</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A．①②③    B．①③④    C．②③④    D．①②④</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13．为应对人口老龄化，促进人口均衡发展，2016年1月 1日，“全面两孩”政策正式实施。卫计委于2017年1月发布：2016年我国出生人口明显增加，二孩及以上占比超过45%。对此理解正确的是(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A．我国坚持计划生育的基本国策</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B“全面二孩”的实施会阻碍我国经济的发展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C．我国人口国情发生了根本性改变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D．“全面二孩”的实施解决了我国人口老龄化问题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14．有所思即有所梦，梦的内容反映的是追求，体现的是抱负。在中华民族伟大复兴的背后，是千年的回响、百年的渴望，我们的“中国梦”必定实现。“必定实现”的原因是（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 xml:space="preserve">①中国的腾飞为实现中国梦提供了最好的历史机遇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 xml:space="preserve">②我们比历史上任何时期都更接近中华民族伟大复兴的实现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③我国在国际舞台上发挥着越来越重要的作用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④我们现阶段比历史上任何时期都更有能力实现这个目标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A．①②③    B．①②④    C．①③④    D．②③④</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15．电影《流浪地球）在中国内地上映，电影讲述了在不久的将来太阳即将毁灭，面对绝境，人类将开启“流浪地球“计划，很多人为了救援牺牲自己，这是一种悲</w:t>
      </w:r>
      <w:r>
        <w:rPr>
          <w:rFonts w:hint="eastAsia" w:ascii="宋体" w:hAnsi="宋体" w:cs="宋体"/>
          <w:b/>
          <w:bCs/>
          <w:sz w:val="24"/>
          <w:szCs w:val="24"/>
          <w:lang w:val="en-US" w:eastAsia="zh-CN"/>
        </w:rPr>
        <w:pict>
          <v:shape id="_x0000_i1032" o:spt="75" alt="学科网(www.zxxk.com)--教育资源门户，提供试卷、教案、课件、论文、素材及各类教学资源下载，还有大量而丰富的教学相关资讯！" type="#_x0000_t75" style="height:1.6pt;width:1.6pt;" filled="f" o:preferrelative="t" stroked="f" coordsize="21600,21600">
            <v:path/>
            <v:fill on="f" focussize="0,0"/>
            <v:stroke on="f" joinstyle="miter"/>
            <v:imagedata r:id="rId7" o:title="2716051196"/>
            <o:lock v:ext="edit" aspectratio="t"/>
            <w10:wrap type="none"/>
            <w10:anchorlock/>
          </v:shape>
        </w:pict>
      </w:r>
      <w:r>
        <w:rPr>
          <w:rFonts w:hint="eastAsia" w:ascii="宋体" w:hAnsi="宋体" w:cs="宋体"/>
          <w:b/>
          <w:bCs/>
          <w:sz w:val="24"/>
          <w:szCs w:val="24"/>
          <w:lang w:val="en-US" w:eastAsia="zh-CN"/>
        </w:rPr>
        <w:t>壮美学，展现了中国人‘仁者爱人’的思想，电影体现的第三点：需要发扬中国精神。发扬“中国精神”有利于（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 xml:space="preserve">①弘扬以改革创新为核心的民族精神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②培育和践行社会主义核心价值观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 xml:space="preserve">③为我国经济社会发展提供物质支持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 xml:space="preserve"> ④增强中华民族的凝聚力和创造力</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A．②③</w:t>
      </w:r>
      <w:r>
        <w:rPr>
          <w:rFonts w:hint="eastAsia" w:ascii="宋体" w:hAnsi="宋体" w:cs="宋体"/>
          <w:b/>
          <w:bCs/>
          <w:sz w:val="24"/>
          <w:szCs w:val="24"/>
          <w:lang w:val="en-US" w:eastAsia="zh-CN"/>
        </w:rPr>
        <w:tab/>
      </w:r>
      <w:r>
        <w:rPr>
          <w:rFonts w:hint="eastAsia" w:ascii="宋体" w:hAnsi="宋体" w:cs="宋体"/>
          <w:b/>
          <w:bCs/>
          <w:sz w:val="24"/>
          <w:szCs w:val="24"/>
          <w:lang w:val="en-US" w:eastAsia="zh-CN"/>
        </w:rPr>
        <w:t>B．①④</w:t>
      </w:r>
      <w:r>
        <w:rPr>
          <w:rFonts w:hint="eastAsia" w:ascii="宋体" w:hAnsi="宋体" w:cs="宋体"/>
          <w:b/>
          <w:bCs/>
          <w:sz w:val="24"/>
          <w:szCs w:val="24"/>
          <w:lang w:val="en-US" w:eastAsia="zh-CN"/>
        </w:rPr>
        <w:tab/>
      </w:r>
      <w:r>
        <w:rPr>
          <w:rFonts w:hint="eastAsia" w:ascii="宋体" w:hAnsi="宋体" w:cs="宋体"/>
          <w:b/>
          <w:bCs/>
          <w:sz w:val="24"/>
          <w:szCs w:val="24"/>
          <w:lang w:val="en-US" w:eastAsia="zh-CN"/>
        </w:rPr>
        <w:t>C．①③</w:t>
      </w:r>
      <w:r>
        <w:rPr>
          <w:rFonts w:hint="eastAsia" w:ascii="宋体" w:hAnsi="宋体" w:cs="宋体"/>
          <w:b/>
          <w:bCs/>
          <w:sz w:val="24"/>
          <w:szCs w:val="24"/>
          <w:lang w:val="en-US" w:eastAsia="zh-CN"/>
        </w:rPr>
        <w:tab/>
      </w:r>
      <w:r>
        <w:rPr>
          <w:rFonts w:hint="eastAsia" w:ascii="宋体" w:hAnsi="宋体" w:cs="宋体"/>
          <w:b/>
          <w:bCs/>
          <w:sz w:val="24"/>
          <w:szCs w:val="24"/>
          <w:lang w:val="en-US" w:eastAsia="zh-CN"/>
        </w:rPr>
        <w:t>D．②④</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二、非选择题（共30分）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16.基础知识填空。（每空 1 分，共 6 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宋体" w:hAnsi="宋体" w:cs="宋体"/>
          <w:b/>
          <w:bCs/>
          <w:sz w:val="24"/>
          <w:szCs w:val="24"/>
          <w:u w:val="single"/>
          <w:lang w:val="en-US" w:eastAsia="zh-CN"/>
        </w:rPr>
      </w:pPr>
      <w:r>
        <w:rPr>
          <w:rFonts w:hint="eastAsia" w:ascii="宋体" w:hAnsi="宋体" w:cs="宋体"/>
          <w:b/>
          <w:bCs/>
          <w:sz w:val="24"/>
          <w:szCs w:val="24"/>
          <w:lang w:val="en-US" w:eastAsia="zh-CN"/>
        </w:rPr>
        <w:t>①</w:t>
      </w:r>
      <w:r>
        <w:rPr>
          <w:rFonts w:hint="eastAsia" w:ascii="宋体" w:hAnsi="宋体" w:cs="宋体"/>
          <w:b/>
          <w:bCs/>
          <w:sz w:val="24"/>
          <w:szCs w:val="24"/>
          <w:u w:val="single"/>
          <w:lang w:val="en-US" w:eastAsia="zh-CN"/>
        </w:rPr>
        <w:t xml:space="preserve">                是 </w:t>
      </w:r>
      <w:r>
        <w:rPr>
          <w:rFonts w:hint="eastAsia" w:ascii="宋体" w:hAnsi="宋体" w:cs="宋体"/>
          <w:b/>
          <w:bCs/>
          <w:sz w:val="24"/>
          <w:szCs w:val="24"/>
          <w:lang w:val="en-US" w:eastAsia="zh-CN"/>
        </w:rPr>
        <w:t xml:space="preserve">一个国家、一个民族的灵魂。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②中国共产党的奋斗目标是</w:t>
      </w:r>
      <w:r>
        <w:rPr>
          <w:rFonts w:hint="eastAsia" w:ascii="宋体" w:hAnsi="宋体" w:cs="宋体"/>
          <w:b/>
          <w:bCs/>
          <w:sz w:val="24"/>
          <w:szCs w:val="24"/>
          <w:u w:val="single"/>
          <w:lang w:val="en-US" w:eastAsia="zh-CN"/>
        </w:rPr>
        <w:t xml:space="preserve">                             </w:t>
      </w:r>
      <w:r>
        <w:rPr>
          <w:rFonts w:hint="eastAsia" w:ascii="宋体" w:hAnsi="宋体" w:cs="宋体"/>
          <w:b/>
          <w:bCs/>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宋体" w:hAnsi="宋体" w:cs="宋体"/>
          <w:b/>
          <w:bCs/>
          <w:sz w:val="24"/>
          <w:szCs w:val="24"/>
          <w:u w:val="single"/>
          <w:lang w:val="en-US" w:eastAsia="zh-CN"/>
        </w:rPr>
      </w:pPr>
      <w:r>
        <w:rPr>
          <w:rFonts w:hint="eastAsia" w:ascii="宋体" w:hAnsi="宋体" w:cs="宋体"/>
          <w:b/>
          <w:bCs/>
          <w:sz w:val="24"/>
          <w:szCs w:val="24"/>
          <w:lang w:val="en-US" w:eastAsia="zh-CN"/>
        </w:rPr>
        <w:t>③中华传统文化的特点是</w:t>
      </w:r>
      <w:r>
        <w:rPr>
          <w:rFonts w:hint="eastAsia" w:ascii="宋体" w:hAnsi="宋体" w:cs="宋体"/>
          <w:b/>
          <w:bCs/>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sz w:val="24"/>
          <w:szCs w:val="24"/>
          <w:u w:val="none"/>
          <w:lang w:val="en-US" w:eastAsia="zh-CN"/>
        </w:rPr>
      </w:pPr>
      <w:r>
        <w:rPr>
          <w:rFonts w:hint="eastAsia" w:ascii="宋体" w:hAnsi="宋体" w:cs="宋体"/>
          <w:b/>
          <w:bCs/>
          <w:sz w:val="24"/>
          <w:szCs w:val="24"/>
          <w:lang w:val="en-US" w:eastAsia="zh-CN"/>
        </w:rPr>
        <w:t xml:space="preserve">④ </w:t>
      </w:r>
      <w:r>
        <w:rPr>
          <w:rFonts w:hint="eastAsia" w:ascii="宋体" w:hAnsi="宋体" w:cs="宋体"/>
          <w:b/>
          <w:bCs/>
          <w:sz w:val="24"/>
          <w:szCs w:val="24"/>
          <w:u w:val="single"/>
          <w:lang w:val="en-US" w:eastAsia="zh-CN"/>
        </w:rPr>
        <w:t xml:space="preserve">                  </w:t>
      </w:r>
      <w:r>
        <w:rPr>
          <w:rFonts w:hint="eastAsia" w:ascii="宋体" w:hAnsi="宋体" w:cs="宋体"/>
          <w:b/>
          <w:bCs/>
          <w:sz w:val="24"/>
          <w:szCs w:val="24"/>
          <w:u w:val="none"/>
          <w:lang w:val="en-US" w:eastAsia="zh-CN"/>
        </w:rPr>
        <w:t xml:space="preserve">是社会主义民主政治的本质特征。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宋体" w:hAnsi="宋体" w:cs="宋体"/>
          <w:b/>
          <w:bCs/>
          <w:sz w:val="24"/>
          <w:szCs w:val="24"/>
          <w:u w:val="none"/>
          <w:lang w:val="en-US" w:eastAsia="zh-CN"/>
        </w:rPr>
      </w:pPr>
      <w:r>
        <w:rPr>
          <w:rFonts w:hint="eastAsia" w:ascii="宋体" w:hAnsi="宋体" w:cs="宋体"/>
          <w:b/>
          <w:bCs/>
          <w:sz w:val="24"/>
          <w:szCs w:val="24"/>
          <w:u w:val="none"/>
          <w:lang w:val="en-US" w:eastAsia="zh-CN"/>
        </w:rPr>
        <w:t xml:space="preserve"> </w:t>
      </w:r>
      <w:r>
        <w:rPr>
          <w:rFonts w:hint="eastAsia" w:ascii="宋体" w:hAnsi="宋体" w:cs="宋体"/>
          <w:b/>
          <w:bCs/>
          <w:sz w:val="24"/>
          <w:szCs w:val="24"/>
          <w:lang w:val="en-US" w:eastAsia="zh-CN"/>
        </w:rPr>
        <w:t xml:space="preserve">⑤ </w:t>
      </w:r>
      <w:r>
        <w:rPr>
          <w:rFonts w:hint="eastAsia" w:ascii="宋体" w:hAnsi="宋体" w:cs="宋体"/>
          <w:b/>
          <w:bCs/>
          <w:sz w:val="24"/>
          <w:szCs w:val="24"/>
          <w:u w:val="single"/>
          <w:lang w:val="en-US" w:eastAsia="zh-CN"/>
        </w:rPr>
        <w:t xml:space="preserve">                   </w:t>
      </w:r>
      <w:r>
        <w:rPr>
          <w:rFonts w:hint="eastAsia" w:ascii="宋体" w:hAnsi="宋体" w:cs="宋体"/>
          <w:b/>
          <w:bCs/>
          <w:sz w:val="24"/>
          <w:szCs w:val="24"/>
          <w:u w:val="none"/>
          <w:lang w:val="en-US" w:eastAsia="zh-CN"/>
        </w:rPr>
        <w:t>是当代中国精神的集中体现。</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宋体" w:hAnsi="宋体" w:cs="宋体"/>
          <w:b/>
          <w:bCs/>
          <w:sz w:val="24"/>
          <w:szCs w:val="24"/>
          <w:u w:val="none"/>
          <w:lang w:val="en-US" w:eastAsia="zh-CN"/>
        </w:rPr>
      </w:pPr>
      <w:r>
        <w:rPr>
          <w:rFonts w:hint="eastAsia" w:ascii="宋体" w:hAnsi="宋体" w:cs="宋体"/>
          <w:b/>
          <w:bCs/>
          <w:sz w:val="24"/>
          <w:szCs w:val="24"/>
          <w:lang w:val="en-US" w:eastAsia="zh-CN"/>
        </w:rPr>
        <w:t>⑥两岸关系的政治基础是</w:t>
      </w:r>
      <w:r>
        <w:rPr>
          <w:rFonts w:hint="eastAsia" w:ascii="宋体" w:hAnsi="宋体" w:cs="宋体"/>
          <w:b/>
          <w:bCs/>
          <w:sz w:val="24"/>
          <w:szCs w:val="24"/>
          <w:u w:val="single"/>
          <w:lang w:val="en-US" w:eastAsia="zh-CN"/>
        </w:rPr>
        <w:t xml:space="preserve">                             </w:t>
      </w:r>
      <w:r>
        <w:rPr>
          <w:rFonts w:hint="eastAsia" w:ascii="宋体" w:hAnsi="宋体" w:cs="宋体"/>
          <w:b/>
          <w:bCs/>
          <w:sz w:val="24"/>
          <w:szCs w:val="24"/>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default" w:ascii="宋体" w:hAnsi="宋体" w:cs="宋体"/>
          <w:sz w:val="24"/>
          <w:szCs w:val="24"/>
          <w:lang w:val="en-US" w:eastAsia="zh-CN"/>
        </w:rPr>
      </w:pPr>
      <w:r>
        <w:rPr>
          <w:rFonts w:hint="eastAsia" w:ascii="宋体" w:hAnsi="宋体" w:cs="宋体"/>
          <w:b/>
          <w:bCs/>
          <w:sz w:val="24"/>
          <w:szCs w:val="24"/>
          <w:lang w:val="en-US" w:eastAsia="zh-CN"/>
        </w:rPr>
        <w:t>17.</w:t>
      </w:r>
      <w:r>
        <w:rPr>
          <w:rFonts w:hint="eastAsia" w:ascii="宋体" w:hAnsi="宋体" w:cs="宋体"/>
          <w:sz w:val="24"/>
          <w:szCs w:val="24"/>
          <w:lang w:val="en-US" w:eastAsia="zh-CN"/>
        </w:rPr>
        <w:t>2016年5月，全国科技创新大会，中国科学院第十八次会议在人民代表大会堂隆重召开。习近平出席大会发表重要讲话。他强调，科技兴则民族兴，科技强则国强。今天，我们在这里召开这个盛会，就是要在我国发展新的历史起点上，把科技创新摆在更加重要位置，吹响建设科技强国的号角。</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(1)为什么把科技创新摆在更加重要的位置？（2分）</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sz w:val="24"/>
          <w:szCs w:val="24"/>
          <w:lang w:val="en-US" w:eastAsia="zh-CN"/>
        </w:rPr>
      </w:pPr>
      <w:r>
        <w:rPr>
          <w:rFonts w:hint="eastAsia" w:ascii="宋体" w:hAnsi="宋体" w:cs="宋体"/>
          <w:sz w:val="24"/>
          <w:szCs w:val="24"/>
          <w:lang w:val="en-US" w:eastAsia="zh-CN"/>
        </w:rPr>
        <w:t>(2)作为中学生，我们现在应该怎样培养自己的创新能力？（2分）</w:t>
      </w: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val="en-US" w:eastAsia="zh-CN"/>
        </w:rPr>
        <w:t>8</w:t>
      </w:r>
      <w:r>
        <w:rPr>
          <w:rFonts w:hint="default" w:asciiTheme="minorEastAsia" w:hAnsiTheme="minorEastAsia" w:eastAsiaTheme="minorEastAsia" w:cstheme="minorEastAsia"/>
          <w:sz w:val="24"/>
          <w:szCs w:val="24"/>
          <w:lang w:val="en-US" w:eastAsia="zh-CN"/>
        </w:rPr>
        <w:t>．2017年10月18日召开的中国共产党的第十九次全国代表大会上，国家主席习近平代表第十八届中央委员会向大会作报告。习近平主席的报告有时内涵深刻，深入浅出；有时引经据典，彰显个人魅力与智慧。以下是九年级同学收集的部分报告内容节选，请你结合所学知识进行探究。</w:t>
      </w:r>
    </w:p>
    <w:p>
      <w:pPr>
        <w:ind w:firstLine="480" w:firstLineChars="200"/>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节选</w:t>
      </w:r>
      <w:r>
        <w:rPr>
          <w:rFonts w:hint="eastAsia" w:asciiTheme="minorEastAsia" w:hAnsiTheme="minorEastAsia" w:eastAsiaTheme="minorEastAsia" w:cstheme="minorEastAsia"/>
          <w:sz w:val="24"/>
          <w:szCs w:val="24"/>
          <w:lang w:val="en-US" w:eastAsia="zh-CN"/>
        </w:rPr>
        <w:t>一</w:t>
      </w:r>
      <w:r>
        <w:rPr>
          <w:rFonts w:hint="default" w:asciiTheme="minorEastAsia" w:hAnsiTheme="minorEastAsia" w:eastAsiaTheme="minorEastAsia" w:cstheme="minorEastAsia"/>
          <w:sz w:val="24"/>
          <w:szCs w:val="24"/>
          <w:lang w:val="en-US" w:eastAsia="zh-CN"/>
        </w:rPr>
        <w:t>　坚持人与自然和谐共生。建设生态文明是中华民族永续发展的千年大计。必须树立和践</w:t>
      </w:r>
      <w:r>
        <w:rPr>
          <w:rFonts w:hint="default" w:asciiTheme="minorEastAsia" w:hAnsiTheme="minorEastAsia" w:eastAsiaTheme="minorEastAsia" w:cstheme="minorEastAsia"/>
          <w:sz w:val="24"/>
          <w:szCs w:val="24"/>
          <w:lang w:val="en-US" w:eastAsia="zh-CN"/>
        </w:rPr>
        <w:pict>
          <v:shape id="_x0000_i1034" o:spt="75" alt="学科网(www.zxxk.com)--教育资源门户，提供试卷、教案、课件、论文、素材及各类教学资源下载，还有大量而丰富的教学相关资讯！" type="#_x0000_t75" style="height:1.4pt;width:1.9pt;" filled="f" o:preferrelative="t" stroked="f" coordsize="21600,21600">
            <v:path/>
            <v:fill on="f" focussize="0,0"/>
            <v:stroke on="f" joinstyle="miter"/>
            <v:imagedata r:id="rId7" o:title="2716051196"/>
            <o:lock v:ext="edit" aspectratio="t"/>
            <w10:wrap type="none"/>
            <w10:anchorlock/>
          </v:shape>
        </w:pict>
      </w:r>
      <w:r>
        <w:rPr>
          <w:rFonts w:hint="default" w:asciiTheme="minorEastAsia" w:hAnsiTheme="minorEastAsia" w:eastAsiaTheme="minorEastAsia" w:cstheme="minorEastAsia"/>
          <w:sz w:val="24"/>
          <w:szCs w:val="24"/>
          <w:lang w:val="en-US" w:eastAsia="zh-CN"/>
        </w:rPr>
        <w:t>行绿水青山就是金山银山的理念……</w:t>
      </w: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1</w:t>
      </w: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怎样促进</w:t>
      </w:r>
      <w:r>
        <w:rPr>
          <w:rFonts w:hint="default" w:asciiTheme="minorEastAsia" w:hAnsiTheme="minorEastAsia" w:eastAsiaTheme="minorEastAsia" w:cstheme="minorEastAsia"/>
          <w:sz w:val="24"/>
          <w:szCs w:val="24"/>
          <w:lang w:val="en-US" w:eastAsia="zh-CN"/>
        </w:rPr>
        <w:t>人与自然和谐</w:t>
      </w:r>
      <w:r>
        <w:rPr>
          <w:rFonts w:hint="eastAsia" w:asciiTheme="minorEastAsia" w:hAnsiTheme="minorEastAsia" w:eastAsiaTheme="minorEastAsia" w:cstheme="minorEastAsia"/>
          <w:sz w:val="24"/>
          <w:szCs w:val="24"/>
          <w:lang w:val="en-US" w:eastAsia="zh-CN"/>
        </w:rPr>
        <w:t>发展？</w:t>
      </w: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4</w:t>
      </w:r>
      <w:r>
        <w:rPr>
          <w:rFonts w:hint="default" w:asciiTheme="minorEastAsia" w:hAnsiTheme="minorEastAsia" w:eastAsiaTheme="minorEastAsia" w:cstheme="minorEastAsia"/>
          <w:sz w:val="24"/>
          <w:szCs w:val="24"/>
          <w:lang w:val="en-US" w:eastAsia="zh-CN"/>
        </w:rPr>
        <w:t>分)</w:t>
      </w: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ind w:firstLine="480" w:firstLineChars="200"/>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节选</w:t>
      </w:r>
      <w:r>
        <w:rPr>
          <w:rFonts w:hint="eastAsia" w:asciiTheme="minorEastAsia" w:hAnsiTheme="minorEastAsia" w:eastAsiaTheme="minorEastAsia" w:cstheme="minorEastAsia"/>
          <w:sz w:val="24"/>
          <w:szCs w:val="24"/>
          <w:lang w:val="en-US" w:eastAsia="zh-CN"/>
        </w:rPr>
        <w:t>二</w:t>
      </w:r>
      <w:r>
        <w:rPr>
          <w:rFonts w:hint="default" w:asciiTheme="minorEastAsia" w:hAnsiTheme="minorEastAsia" w:eastAsiaTheme="minorEastAsia" w:cstheme="minorEastAsia"/>
          <w:sz w:val="24"/>
          <w:szCs w:val="24"/>
          <w:lang w:val="en-US" w:eastAsia="zh-CN"/>
        </w:rPr>
        <w:t>　坚持全面依法治国。全面依法治国是中国特色社会主义的本质要求和重要保障。必须把党的领导贯彻落实到依法治国全过程和各方面，坚定不移走中国特色社会主义法治道路……</w:t>
      </w: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2</w:t>
      </w: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法治的要求有哪些？</w:t>
      </w:r>
      <w:r>
        <w:rPr>
          <w:rFonts w:hint="default" w:asciiTheme="minorEastAsia" w:hAnsiTheme="minorEastAsia" w:eastAsiaTheme="minorEastAsia" w:cstheme="minorEastAsia"/>
          <w:sz w:val="24"/>
          <w:szCs w:val="24"/>
          <w:lang w:val="en-US" w:eastAsia="zh-CN"/>
        </w:rPr>
        <w:t>(2分)</w:t>
      </w: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3</w:t>
      </w:r>
      <w:r>
        <w:rPr>
          <w:rFonts w:hint="default" w:asciiTheme="minorEastAsia" w:hAnsiTheme="minorEastAsia" w:eastAsiaTheme="minorEastAsia" w:cstheme="minorEastAsia"/>
          <w:sz w:val="24"/>
          <w:szCs w:val="24"/>
          <w:lang w:val="en-US" w:eastAsia="zh-CN"/>
        </w:rPr>
        <w:t>)怎样坚定不移走中国特色社会主义法治道路？(4分)</w:t>
      </w: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19．(12分)2017年10月31日，在党的十九大胜利闭幕一周之际，国家主席习近平带领中共中央政治局常委同志专程从北京前往上海和浙江嘉兴，瞻仰上海中共一大会址和浙江嘉兴南湖红船，沿着早期共产党人的足迹，探寻我们党的精神密码。</w:t>
      </w: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惊雷划空】站在南湖红船前，习近平总书记的讲话回荡大厅：“党的十九大擘画了党和国家事业发展的目标和任务，全党同志……为实现‘两个一百年’奋斗目标、实现中华民族伟大复兴的中国梦而不懈奋斗。”</w:t>
      </w: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(1)“两个一百年”奋斗目标指的是什么？(4分)</w:t>
      </w: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信念如磐】“从纪念馆奠基那一刻起，我就一直想着落成后要来看一看，今天如愿以偿了，确实深受教育和鼓舞。”习近平总书记说，“我们要结合时代特点大力弘扬‘红船精神’，让‘红船精神’永放光芒。”</w:t>
      </w: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(2)“红船精神”体现了怎样的民族精神？(2分)</w:t>
      </w: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w:t>
      </w: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p>
    <w:p>
      <w:pPr>
        <w:jc w:val="both"/>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“信心之变”经历了十二个“五年计划”发展的中国更有底气，每个中国人更加自信了，我们可以自信地说：中国人找到了实现中国梦的正确道路</w:t>
      </w:r>
      <w:r>
        <w:rPr>
          <w:rFonts w:hint="eastAsia" w:asciiTheme="minorEastAsia" w:hAnsiTheme="minorEastAsia" w:eastAsiaTheme="minorEastAsia" w:cstheme="minorEastAsia"/>
          <w:color w:val="FFFFFF"/>
          <w:sz w:val="4"/>
          <w:szCs w:val="24"/>
          <w:lang w:val="en-US" w:eastAsia="zh-CN"/>
        </w:rPr>
        <w:t>[来源:Z§xx§k.Com]</w:t>
      </w:r>
    </w:p>
    <w:p>
      <w:pPr>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r>
        <w:rPr>
          <w:rFonts w:hint="default" w:asciiTheme="minorEastAsia" w:hAnsiTheme="minorEastAsia" w:eastAsiaTheme="minorEastAsia" w:cstheme="minorEastAsia"/>
          <w:sz w:val="24"/>
          <w:szCs w:val="24"/>
          <w:lang w:val="en-US" w:eastAsia="zh-CN"/>
        </w:rPr>
        <w:t>中国自信、民族自信的根本原因是什么？</w:t>
      </w:r>
      <w:r>
        <w:rPr>
          <w:rFonts w:hint="eastAsia" w:asciiTheme="minorEastAsia" w:hAnsiTheme="minorEastAsia" w:eastAsiaTheme="minorEastAsia" w:cstheme="minorEastAsia"/>
          <w:sz w:val="24"/>
          <w:szCs w:val="24"/>
          <w:lang w:val="en-US" w:eastAsia="zh-CN"/>
        </w:rPr>
        <w:t>（4分）</w:t>
      </w:r>
    </w:p>
    <w:p>
      <w:pPr>
        <w:ind w:firstLine="1606" w:firstLineChars="500"/>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2019——2020第一学期期末试题</w:t>
      </w:r>
    </w:p>
    <w:p>
      <w:pPr>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道德与法治卷答题卡</w:t>
      </w:r>
    </w:p>
    <w:tbl>
      <w:tblPr>
        <w:tblStyle w:val="8"/>
        <w:tblW w:w="80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5"/>
        <w:gridCol w:w="2675"/>
        <w:gridCol w:w="2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75" w:type="dxa"/>
          </w:tcPr>
          <w:p>
            <w:pPr>
              <w:spacing w:before="0" w:beforeAutospacing="0" w:after="0" w:afterAutospacing="0"/>
              <w:ind w:left="0" w:right="0"/>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选择题（30分）</w:t>
            </w:r>
          </w:p>
        </w:tc>
        <w:tc>
          <w:tcPr>
            <w:tcW w:w="2675" w:type="dxa"/>
          </w:tcPr>
          <w:p>
            <w:pPr>
              <w:spacing w:before="0" w:beforeAutospacing="0" w:after="0" w:afterAutospacing="0"/>
              <w:ind w:left="0" w:right="0"/>
              <w:jc w:val="center"/>
              <w:rPr>
                <w:rFonts w:hint="default"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材料分析题（30分）</w:t>
            </w:r>
          </w:p>
        </w:tc>
        <w:tc>
          <w:tcPr>
            <w:tcW w:w="2676" w:type="dxa"/>
          </w:tcPr>
          <w:p>
            <w:pPr>
              <w:spacing w:before="0" w:beforeAutospacing="0" w:after="0" w:afterAutospacing="0"/>
              <w:ind w:left="0" w:right="0"/>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75" w:type="dxa"/>
          </w:tcPr>
          <w:p>
            <w:pPr>
              <w:spacing w:before="0" w:beforeAutospacing="0" w:after="0" w:afterAutospacing="0"/>
              <w:ind w:left="0" w:right="0"/>
              <w:jc w:val="both"/>
              <w:rPr>
                <w:rFonts w:hint="eastAsia" w:asciiTheme="minorEastAsia" w:hAnsiTheme="minorEastAsia" w:eastAsiaTheme="minorEastAsia" w:cstheme="minorEastAsia"/>
                <w:b/>
                <w:bCs/>
                <w:sz w:val="24"/>
                <w:szCs w:val="24"/>
                <w:vertAlign w:val="baseline"/>
                <w:lang w:val="en-US" w:eastAsia="zh-CN"/>
              </w:rPr>
            </w:pPr>
          </w:p>
        </w:tc>
        <w:tc>
          <w:tcPr>
            <w:tcW w:w="2675" w:type="dxa"/>
          </w:tcPr>
          <w:p>
            <w:pPr>
              <w:spacing w:before="0" w:beforeAutospacing="0" w:after="0" w:afterAutospacing="0"/>
              <w:ind w:left="0" w:right="0"/>
              <w:jc w:val="both"/>
              <w:rPr>
                <w:rFonts w:hint="eastAsia" w:asciiTheme="minorEastAsia" w:hAnsiTheme="minorEastAsia" w:eastAsiaTheme="minorEastAsia" w:cstheme="minorEastAsia"/>
                <w:b/>
                <w:bCs/>
                <w:sz w:val="24"/>
                <w:szCs w:val="24"/>
                <w:vertAlign w:val="baseline"/>
                <w:lang w:val="en-US" w:eastAsia="zh-CN"/>
              </w:rPr>
            </w:pPr>
          </w:p>
        </w:tc>
        <w:tc>
          <w:tcPr>
            <w:tcW w:w="2676" w:type="dxa"/>
          </w:tcPr>
          <w:p>
            <w:pPr>
              <w:spacing w:before="0" w:beforeAutospacing="0" w:after="0" w:afterAutospacing="0"/>
              <w:ind w:left="0" w:right="0"/>
              <w:jc w:val="both"/>
              <w:rPr>
                <w:rFonts w:hint="eastAsia" w:asciiTheme="minorEastAsia" w:hAnsiTheme="minorEastAsia" w:eastAsiaTheme="minorEastAsia" w:cstheme="minorEastAsia"/>
                <w:b/>
                <w:bCs/>
                <w:sz w:val="24"/>
                <w:szCs w:val="24"/>
                <w:vertAlign w:val="baseline"/>
                <w:lang w:val="en-US" w:eastAsia="zh-CN"/>
              </w:rPr>
            </w:pPr>
          </w:p>
        </w:tc>
      </w:tr>
    </w:tbl>
    <w:p>
      <w:pPr>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一、选择题（每题2分，共30分）</w:t>
      </w:r>
    </w:p>
    <w:tbl>
      <w:tblPr>
        <w:tblStyle w:val="8"/>
        <w:tblW w:w="8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535"/>
        <w:gridCol w:w="535"/>
        <w:gridCol w:w="535"/>
        <w:gridCol w:w="535"/>
        <w:gridCol w:w="535"/>
        <w:gridCol w:w="535"/>
        <w:gridCol w:w="535"/>
        <w:gridCol w:w="535"/>
        <w:gridCol w:w="535"/>
        <w:gridCol w:w="535"/>
        <w:gridCol w:w="535"/>
        <w:gridCol w:w="535"/>
        <w:gridCol w:w="535"/>
        <w:gridCol w:w="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9</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11</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12</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13</w:t>
            </w: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14</w:t>
            </w:r>
          </w:p>
        </w:tc>
        <w:tc>
          <w:tcPr>
            <w:tcW w:w="536"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5"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c>
          <w:tcPr>
            <w:tcW w:w="536" w:type="dxa"/>
          </w:tcPr>
          <w:p>
            <w:pPr>
              <w:spacing w:before="0" w:beforeAutospacing="0" w:after="0" w:afterAutospacing="0"/>
              <w:ind w:left="0" w:right="0"/>
              <w:jc w:val="both"/>
              <w:rPr>
                <w:rFonts w:hint="default" w:asciiTheme="minorEastAsia" w:hAnsiTheme="minorEastAsia" w:eastAsiaTheme="minorEastAsia" w:cstheme="minorEastAsia"/>
                <w:sz w:val="24"/>
                <w:szCs w:val="24"/>
                <w:vertAlign w:val="baseline"/>
                <w:lang w:val="en-US" w:eastAsia="zh-CN"/>
              </w:rPr>
            </w:pPr>
          </w:p>
        </w:tc>
      </w:tr>
    </w:tbl>
    <w:p>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二、材料分析题（共30分）</w:t>
      </w:r>
    </w:p>
    <w:p>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16.（6分每小题1分）</w:t>
      </w:r>
    </w:p>
    <w:p>
      <w:pPr>
        <w:jc w:val="both"/>
        <w:rPr>
          <w:rFonts w:hint="eastAsia" w:asciiTheme="minorEastAsia" w:hAnsiTheme="minorEastAsia" w:eastAsiaTheme="minorEastAsia" w:cstheme="minorEastAsia"/>
          <w:sz w:val="24"/>
          <w:szCs w:val="24"/>
          <w:lang w:val="en-US" w:eastAsia="zh-CN"/>
        </w:rPr>
      </w:pPr>
      <w:r>
        <w:rPr>
          <w:rFonts w:hint="eastAsia" w:ascii="宋体" w:hAnsi="宋体" w:eastAsia="宋体" w:cs="宋体"/>
          <w:sz w:val="24"/>
          <w:szCs w:val="24"/>
          <w:lang w:val="en-US" w:eastAsia="zh-CN"/>
        </w:rPr>
        <w:t>⑴</w:t>
      </w:r>
      <w:r>
        <w:rPr>
          <w:rFonts w:hint="eastAsia" w:asciiTheme="minorEastAsia" w:hAnsiTheme="minorEastAsia" w:eastAsiaTheme="minorEastAsia" w:cstheme="minorEastAsia"/>
          <w:sz w:val="24"/>
          <w:szCs w:val="24"/>
          <w:lang w:val="en-US" w:eastAsia="zh-CN"/>
        </w:rPr>
        <w:t>___________________________________________________</w:t>
      </w:r>
    </w:p>
    <w:p>
      <w:pPr>
        <w:jc w:val="both"/>
        <w:rPr>
          <w:rFonts w:hint="eastAsia" w:asciiTheme="minorEastAsia" w:hAnsiTheme="minorEastAsia" w:eastAsiaTheme="minorEastAsia" w:cstheme="minorEastAsia"/>
          <w:sz w:val="24"/>
          <w:szCs w:val="24"/>
          <w:lang w:val="en-US" w:eastAsia="zh-CN"/>
        </w:rPr>
      </w:pPr>
      <w:r>
        <w:rPr>
          <w:rFonts w:hint="eastAsia" w:ascii="宋体" w:hAnsi="宋体" w:eastAsia="宋体" w:cs="宋体"/>
          <w:sz w:val="24"/>
          <w:szCs w:val="24"/>
          <w:lang w:val="en-US" w:eastAsia="zh-CN"/>
        </w:rPr>
        <w:t>⑵</w:t>
      </w:r>
      <w:r>
        <w:rPr>
          <w:rFonts w:hint="eastAsia" w:asciiTheme="minorEastAsia" w:hAnsiTheme="minorEastAsia" w:eastAsiaTheme="minorEastAsia" w:cstheme="minorEastAsia"/>
          <w:sz w:val="24"/>
          <w:szCs w:val="24"/>
          <w:lang w:val="en-US" w:eastAsia="zh-CN"/>
        </w:rPr>
        <w:t>_____________________________________________________</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（3）_______________________________________________</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宋体" w:hAnsi="宋体" w:eastAsia="宋体" w:cs="宋体"/>
          <w:sz w:val="24"/>
          <w:szCs w:val="24"/>
          <w:lang w:val="en-US" w:eastAsia="zh-CN"/>
        </w:rPr>
        <w:t>⑷</w:t>
      </w:r>
      <w:r>
        <w:rPr>
          <w:rFonts w:hint="eastAsia" w:asciiTheme="minorEastAsia" w:hAnsiTheme="minorEastAsia" w:eastAsiaTheme="minorEastAsia" w:cstheme="minorEastAsia"/>
          <w:sz w:val="24"/>
          <w:szCs w:val="24"/>
          <w:lang w:val="en-US" w:eastAsia="zh-CN"/>
        </w:rPr>
        <w:t>____________________________________________________</w:t>
      </w:r>
    </w:p>
    <w:p>
      <w:pPr>
        <w:numPr>
          <w:ilvl w:val="0"/>
          <w:numId w:val="1"/>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_________________________________________________</w:t>
      </w:r>
    </w:p>
    <w:p>
      <w:pPr>
        <w:numPr>
          <w:ilvl w:val="0"/>
          <w:numId w:val="1"/>
        </w:numPr>
        <w:ind w:left="0" w:leftChars="0" w:firstLine="0" w:firstLineChars="0"/>
        <w:jc w:val="both"/>
        <w:rPr>
          <w:rFonts w:hint="eastAsia" w:asciiTheme="minorEastAsia" w:hAnsiTheme="minorEastAsia" w:eastAsiaTheme="minorEastAsia" w:cstheme="minorEastAsia"/>
          <w:sz w:val="24"/>
          <w:szCs w:val="24"/>
          <w:lang w:val="en-US" w:eastAsia="zh-CN"/>
        </w:rPr>
      </w:pPr>
      <w:r>
        <w:rPr>
          <w:rFonts w:hint="eastAsia" w:ascii="宋体" w:hAnsi="宋体" w:cs="宋体"/>
          <w:sz w:val="24"/>
          <w:szCs w:val="24"/>
          <w:u w:val="single"/>
          <w:lang w:val="en-US" w:eastAsia="zh-CN"/>
        </w:rPr>
        <w:t xml:space="preserve">                                 </w:t>
      </w:r>
    </w:p>
    <w:p>
      <w:pPr>
        <w:numPr>
          <w:ilvl w:val="0"/>
          <w:numId w:val="0"/>
        </w:numPr>
        <w:ind w:leftChars="0"/>
        <w:jc w:val="both"/>
        <w:rPr>
          <w:rFonts w:hint="eastAsia" w:asciiTheme="minorEastAsia" w:hAnsiTheme="minorEastAsia" w:eastAsiaTheme="minorEastAsia" w:cstheme="minorEastAsia"/>
          <w:sz w:val="24"/>
          <w:szCs w:val="24"/>
          <w:lang w:val="en-US" w:eastAsia="zh-CN"/>
        </w:rPr>
      </w:pPr>
      <w:r>
        <w:rPr>
          <w:rFonts w:hint="eastAsia" w:ascii="宋体" w:hAnsi="宋体" w:cs="宋体"/>
          <w:sz w:val="24"/>
          <w:szCs w:val="24"/>
          <w:lang w:val="en-US" w:eastAsia="zh-CN"/>
        </w:rPr>
        <w:t>17.</w:t>
      </w:r>
      <w:r>
        <w:rPr>
          <w:rFonts w:hint="eastAsia" w:ascii="宋体" w:hAnsi="宋体" w:eastAsia="宋体" w:cs="宋体"/>
          <w:sz w:val="24"/>
          <w:szCs w:val="24"/>
          <w:lang w:val="en-US" w:eastAsia="zh-CN"/>
        </w:rPr>
        <w:t>⑴</w:t>
      </w:r>
      <w:r>
        <w:rPr>
          <w:rFonts w:hint="eastAsia" w:asciiTheme="minorEastAsia" w:hAnsiTheme="minorEastAsia" w:eastAsiaTheme="minorEastAsia" w:cstheme="minorEastAsia"/>
          <w:sz w:val="24"/>
          <w:szCs w:val="24"/>
          <w:lang w:val="en-US" w:eastAsia="zh-CN"/>
        </w:rPr>
        <w:t>_________________________________________________</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________________________________________________（2分）</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宋体" w:hAnsi="宋体" w:eastAsia="宋体" w:cs="宋体"/>
          <w:sz w:val="24"/>
          <w:szCs w:val="24"/>
          <w:lang w:val="en-US" w:eastAsia="zh-CN"/>
        </w:rPr>
        <w:t>⑵</w:t>
      </w:r>
      <w:r>
        <w:rPr>
          <w:rFonts w:hint="eastAsia" w:asciiTheme="minorEastAsia" w:hAnsiTheme="minorEastAsia" w:eastAsiaTheme="minorEastAsia" w:cstheme="minorEastAsia"/>
          <w:sz w:val="24"/>
          <w:szCs w:val="24"/>
          <w:lang w:val="en-US" w:eastAsia="zh-CN"/>
        </w:rPr>
        <w:t>_____________________________________________________</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_________________________________________________（2分）</w:t>
      </w:r>
    </w:p>
    <w:p>
      <w:pPr>
        <w:numPr>
          <w:ilvl w:val="0"/>
          <w:numId w:val="0"/>
        </w:numPr>
        <w:jc w:val="both"/>
        <w:rPr>
          <w:rFonts w:hint="default" w:asciiTheme="minorEastAsia" w:hAnsiTheme="minorEastAsia" w:eastAsiaTheme="minorEastAsia" w:cstheme="minorEastAsia"/>
          <w:sz w:val="24"/>
          <w:szCs w:val="24"/>
          <w:u w:val="single"/>
          <w:lang w:val="en-US" w:eastAsia="zh-CN"/>
        </w:rPr>
      </w:pPr>
      <w:r>
        <w:rPr>
          <w:rFonts w:hint="eastAsia" w:ascii="宋体" w:hAnsi="宋体" w:cs="宋体"/>
          <w:sz w:val="24"/>
          <w:szCs w:val="24"/>
          <w:lang w:val="en-US" w:eastAsia="zh-CN"/>
        </w:rPr>
        <w:t>18.</w:t>
      </w:r>
      <w:r>
        <w:rPr>
          <w:rFonts w:hint="eastAsia" w:ascii="宋体" w:hAnsi="宋体" w:eastAsia="宋体" w:cs="宋体"/>
          <w:sz w:val="24"/>
          <w:szCs w:val="24"/>
          <w:lang w:val="en-US" w:eastAsia="zh-CN"/>
        </w:rPr>
        <w:t>⑴</w:t>
      </w:r>
      <w:r>
        <w:rPr>
          <w:rFonts w:hint="eastAsia" w:asciiTheme="minorEastAsia" w:hAnsiTheme="minorEastAsia" w:eastAsiaTheme="minorEastAsia" w:cstheme="minorEastAsia"/>
          <w:sz w:val="24"/>
          <w:szCs w:val="24"/>
          <w:lang w:val="en-US" w:eastAsia="zh-CN"/>
        </w:rPr>
        <w:t>__________________________</w:t>
      </w:r>
      <w:r>
        <w:rPr>
          <w:rFonts w:hint="eastAsia" w:asciiTheme="minorEastAsia" w:hAnsiTheme="minorEastAsia" w:eastAsiaTheme="minorEastAsia" w:cstheme="minorEastAsia"/>
          <w:sz w:val="24"/>
          <w:szCs w:val="24"/>
          <w:u w:val="single"/>
          <w:lang w:val="en-US" w:eastAsia="zh-CN"/>
        </w:rPr>
        <w:t xml:space="preserve">                              </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_____________________________________________________</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________________________________________________________________________________________________________________________________________________________________（4分）</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(2)_____________________________________________________</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_________________________________________________________________(________________________________________（2分）</w:t>
      </w:r>
    </w:p>
    <w:p>
      <w:pPr>
        <w:numPr>
          <w:ilvl w:val="0"/>
          <w:numId w:val="0"/>
        </w:numPr>
        <w:jc w:val="both"/>
        <w:rPr>
          <w:rFonts w:hint="eastAsia" w:asciiTheme="minorEastAsia" w:hAnsiTheme="minorEastAsia" w:eastAsiaTheme="minorEastAsia" w:cstheme="minorEastAsia"/>
          <w:sz w:val="24"/>
          <w:szCs w:val="24"/>
          <w:lang w:val="en-US" w:eastAsia="zh-CN"/>
        </w:rPr>
      </w:pP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(3)____________________________________________________</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_________________________________________________________________________________________________________（4分）</w:t>
      </w:r>
    </w:p>
    <w:p>
      <w:pPr>
        <w:numPr>
          <w:ilvl w:val="0"/>
          <w:numId w:val="0"/>
        </w:numPr>
        <w:jc w:val="both"/>
        <w:rPr>
          <w:rFonts w:hint="eastAsia" w:ascii="宋体" w:hAnsi="宋体" w:cs="宋体"/>
          <w:sz w:val="24"/>
          <w:szCs w:val="24"/>
          <w:lang w:val="en-US" w:eastAsia="zh-CN"/>
        </w:rPr>
      </w:pPr>
    </w:p>
    <w:p>
      <w:pPr>
        <w:numPr>
          <w:ilvl w:val="0"/>
          <w:numId w:val="0"/>
        </w:numPr>
        <w:jc w:val="both"/>
        <w:rPr>
          <w:rFonts w:hint="eastAsia" w:ascii="宋体" w:hAnsi="宋体" w:cs="宋体"/>
          <w:sz w:val="24"/>
          <w:szCs w:val="24"/>
          <w:lang w:val="en-US" w:eastAsia="zh-CN"/>
        </w:rPr>
      </w:pP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宋体" w:hAnsi="宋体" w:cs="宋体"/>
          <w:sz w:val="24"/>
          <w:szCs w:val="24"/>
          <w:lang w:val="en-US" w:eastAsia="zh-CN"/>
        </w:rPr>
        <w:t>19</w:t>
      </w:r>
      <w:r>
        <w:rPr>
          <w:rFonts w:hint="eastAsia" w:ascii="宋体" w:hAnsi="宋体" w:eastAsia="宋体" w:cs="宋体"/>
          <w:sz w:val="24"/>
          <w:szCs w:val="24"/>
          <w:lang w:val="en-US" w:eastAsia="zh-CN"/>
        </w:rPr>
        <w:t>⑴</w:t>
      </w:r>
      <w:r>
        <w:rPr>
          <w:rFonts w:hint="eastAsia" w:asciiTheme="minorEastAsia" w:hAnsiTheme="minorEastAsia" w:eastAsiaTheme="minorEastAsia" w:cstheme="minorEastAsia"/>
          <w:sz w:val="24"/>
          <w:szCs w:val="24"/>
          <w:lang w:val="en-US" w:eastAsia="zh-CN"/>
        </w:rPr>
        <w:t>___________________________________________________</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__________________________________________________（4分）</w:t>
      </w:r>
    </w:p>
    <w:p>
      <w:pPr>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⑵</w:t>
      </w:r>
      <w:r>
        <w:rPr>
          <w:rFonts w:hint="eastAsia" w:asciiTheme="minorEastAsia" w:hAnsiTheme="minorEastAsia" w:eastAsiaTheme="minorEastAsia" w:cstheme="minorEastAsia"/>
          <w:sz w:val="24"/>
          <w:szCs w:val="24"/>
          <w:lang w:val="en-US" w:eastAsia="zh-CN"/>
        </w:rPr>
        <w:t>________________________________________________（2分）</w:t>
      </w:r>
    </w:p>
    <w:p>
      <w:pPr>
        <w:numPr>
          <w:ilvl w:val="0"/>
          <w:numId w:val="0"/>
        </w:numPr>
        <w:jc w:val="both"/>
        <w:rPr>
          <w:rFonts w:hint="eastAsia" w:asciiTheme="minorEastAsia" w:hAnsiTheme="minorEastAsia" w:eastAsiaTheme="minorEastAsia" w:cstheme="minorEastAsia"/>
          <w:sz w:val="24"/>
          <w:szCs w:val="24"/>
          <w:lang w:val="en-US" w:eastAsia="zh-CN"/>
        </w:rPr>
      </w:pPr>
      <w:r>
        <w:rPr>
          <w:rFonts w:hint="eastAsia" w:ascii="宋体" w:hAnsi="宋体" w:eastAsia="宋体" w:cs="宋体"/>
          <w:sz w:val="24"/>
          <w:szCs w:val="24"/>
          <w:lang w:val="en-US" w:eastAsia="zh-CN"/>
        </w:rPr>
        <w:t>⑶</w:t>
      </w:r>
      <w:r>
        <w:rPr>
          <w:rFonts w:hint="eastAsia" w:asciiTheme="minorEastAsia" w:hAnsiTheme="minorEastAsia" w:eastAsiaTheme="minorEastAsia" w:cstheme="minorEastAsia"/>
          <w:sz w:val="24"/>
          <w:szCs w:val="24"/>
          <w:lang w:val="en-US" w:eastAsia="zh-CN"/>
        </w:rPr>
        <w:t>_____________________________________________________</w:t>
      </w:r>
    </w:p>
    <w:p>
      <w:pPr>
        <w:numPr>
          <w:ilvl w:val="0"/>
          <w:numId w:val="0"/>
        </w:numPr>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_________________________________________________________________</w:t>
      </w:r>
      <w:bookmarkStart w:id="0" w:name="_GoBack"/>
      <w:bookmarkEnd w:id="0"/>
      <w:r>
        <w:rPr>
          <w:rFonts w:hint="eastAsia" w:asciiTheme="minorEastAsia" w:hAnsiTheme="minorEastAsia" w:eastAsiaTheme="minorEastAsia" w:cstheme="minorEastAsia"/>
          <w:sz w:val="24"/>
          <w:szCs w:val="24"/>
          <w:lang w:val="en-US" w:eastAsia="zh-CN"/>
        </w:rPr>
        <w:t>_______________________________________（4分）</w:t>
      </w:r>
    </w:p>
    <w:sectPr>
      <w:headerReference r:id="rId3" w:type="first"/>
      <w:footerReference r:id="rId4" w:type="first"/>
      <w:pgSz w:w="20639" w:h="14572" w:orient="landscape"/>
      <w:pgMar w:top="1000" w:right="1797" w:bottom="1000" w:left="2797" w:header="851" w:footer="592" w:gutter="0"/>
      <w:cols w:space="425"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C658A0"/>
    <w:multiLevelType w:val="singleLevel"/>
    <w:tmpl w:val="CBC658A0"/>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isplayBackgroundShape w:val="1"/>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28371D"/>
    <w:rsid w:val="002A2386"/>
    <w:rsid w:val="004E63D0"/>
    <w:rsid w:val="007543DC"/>
    <w:rsid w:val="007A55E5"/>
    <w:rsid w:val="007A64BA"/>
    <w:rsid w:val="009E1FB8"/>
    <w:rsid w:val="00A0138B"/>
    <w:rsid w:val="00AD3992"/>
    <w:rsid w:val="00B90DF3"/>
    <w:rsid w:val="00DD4B4F"/>
    <w:rsid w:val="00E17E42"/>
    <w:rsid w:val="00E55184"/>
    <w:rsid w:val="00EA770D"/>
    <w:rsid w:val="00EB5E12"/>
    <w:rsid w:val="00FA5C16"/>
    <w:rsid w:val="00FF71A6"/>
    <w:rsid w:val="025B0EDF"/>
    <w:rsid w:val="03051C2C"/>
    <w:rsid w:val="03213425"/>
    <w:rsid w:val="03407C63"/>
    <w:rsid w:val="03A538ED"/>
    <w:rsid w:val="04973509"/>
    <w:rsid w:val="04C923F9"/>
    <w:rsid w:val="053602BF"/>
    <w:rsid w:val="058231B2"/>
    <w:rsid w:val="05A63CF5"/>
    <w:rsid w:val="05E22F6C"/>
    <w:rsid w:val="05ED2FFC"/>
    <w:rsid w:val="06147285"/>
    <w:rsid w:val="064D5904"/>
    <w:rsid w:val="066E2B8C"/>
    <w:rsid w:val="06802A42"/>
    <w:rsid w:val="06E77CAF"/>
    <w:rsid w:val="06FE4EEE"/>
    <w:rsid w:val="07400673"/>
    <w:rsid w:val="07B61179"/>
    <w:rsid w:val="082350BC"/>
    <w:rsid w:val="082B6D2E"/>
    <w:rsid w:val="08E07A73"/>
    <w:rsid w:val="09467E45"/>
    <w:rsid w:val="096A61D3"/>
    <w:rsid w:val="09CF62A6"/>
    <w:rsid w:val="09FF253D"/>
    <w:rsid w:val="0A0C3FB4"/>
    <w:rsid w:val="0B5460EE"/>
    <w:rsid w:val="0BB7123F"/>
    <w:rsid w:val="0BE202E5"/>
    <w:rsid w:val="0C4C16FF"/>
    <w:rsid w:val="0D4C069B"/>
    <w:rsid w:val="0D534196"/>
    <w:rsid w:val="0D715DFC"/>
    <w:rsid w:val="0DC87777"/>
    <w:rsid w:val="0E244918"/>
    <w:rsid w:val="0EC42354"/>
    <w:rsid w:val="0EDA4722"/>
    <w:rsid w:val="0F475FF9"/>
    <w:rsid w:val="0F800DEF"/>
    <w:rsid w:val="0F8564C6"/>
    <w:rsid w:val="0FCD4C53"/>
    <w:rsid w:val="10624069"/>
    <w:rsid w:val="1083099B"/>
    <w:rsid w:val="10CC475D"/>
    <w:rsid w:val="113E271B"/>
    <w:rsid w:val="126000D1"/>
    <w:rsid w:val="129517C7"/>
    <w:rsid w:val="140234A8"/>
    <w:rsid w:val="143F757D"/>
    <w:rsid w:val="15BB6A50"/>
    <w:rsid w:val="15D0063C"/>
    <w:rsid w:val="162F2062"/>
    <w:rsid w:val="166946DD"/>
    <w:rsid w:val="16D17D2D"/>
    <w:rsid w:val="16F663F3"/>
    <w:rsid w:val="178D32ED"/>
    <w:rsid w:val="17A44604"/>
    <w:rsid w:val="17B84777"/>
    <w:rsid w:val="18074ED6"/>
    <w:rsid w:val="195B7164"/>
    <w:rsid w:val="19685DC2"/>
    <w:rsid w:val="19D70FCA"/>
    <w:rsid w:val="1AB9220B"/>
    <w:rsid w:val="1BC24554"/>
    <w:rsid w:val="1BE06BF9"/>
    <w:rsid w:val="1C1046B6"/>
    <w:rsid w:val="1C483843"/>
    <w:rsid w:val="1C78489B"/>
    <w:rsid w:val="1CB4554E"/>
    <w:rsid w:val="1D257CBE"/>
    <w:rsid w:val="1D3473E1"/>
    <w:rsid w:val="1DFF407F"/>
    <w:rsid w:val="1E08291D"/>
    <w:rsid w:val="1E7C380E"/>
    <w:rsid w:val="1ED2139B"/>
    <w:rsid w:val="1F33686A"/>
    <w:rsid w:val="1F3569F4"/>
    <w:rsid w:val="1F417644"/>
    <w:rsid w:val="1F7411AE"/>
    <w:rsid w:val="1F82440F"/>
    <w:rsid w:val="1FB777BA"/>
    <w:rsid w:val="1FC64832"/>
    <w:rsid w:val="202E0B39"/>
    <w:rsid w:val="206F189A"/>
    <w:rsid w:val="218C7E41"/>
    <w:rsid w:val="21B24DEB"/>
    <w:rsid w:val="232A05ED"/>
    <w:rsid w:val="23307DD9"/>
    <w:rsid w:val="2340203A"/>
    <w:rsid w:val="234C20A3"/>
    <w:rsid w:val="23935200"/>
    <w:rsid w:val="23A314C6"/>
    <w:rsid w:val="23B73761"/>
    <w:rsid w:val="23E1674E"/>
    <w:rsid w:val="23FF2942"/>
    <w:rsid w:val="24B86EBF"/>
    <w:rsid w:val="24E80DD0"/>
    <w:rsid w:val="25116007"/>
    <w:rsid w:val="253162F9"/>
    <w:rsid w:val="254D7069"/>
    <w:rsid w:val="255A46F2"/>
    <w:rsid w:val="25CA2E00"/>
    <w:rsid w:val="260D13A7"/>
    <w:rsid w:val="268E383E"/>
    <w:rsid w:val="26AD2CC2"/>
    <w:rsid w:val="26C12C80"/>
    <w:rsid w:val="27052019"/>
    <w:rsid w:val="271500C9"/>
    <w:rsid w:val="27465FCD"/>
    <w:rsid w:val="27497A52"/>
    <w:rsid w:val="276E454A"/>
    <w:rsid w:val="27A12BD4"/>
    <w:rsid w:val="284775F4"/>
    <w:rsid w:val="28657B53"/>
    <w:rsid w:val="288B03E8"/>
    <w:rsid w:val="28BB24E6"/>
    <w:rsid w:val="28C601D4"/>
    <w:rsid w:val="29014569"/>
    <w:rsid w:val="294115D9"/>
    <w:rsid w:val="29931658"/>
    <w:rsid w:val="2A8E5A33"/>
    <w:rsid w:val="2A97023B"/>
    <w:rsid w:val="2B4867DA"/>
    <w:rsid w:val="2B9F0BD6"/>
    <w:rsid w:val="2CFD70B8"/>
    <w:rsid w:val="2DCB1BE5"/>
    <w:rsid w:val="2E5A0DD1"/>
    <w:rsid w:val="2F283CA7"/>
    <w:rsid w:val="2F2D12B4"/>
    <w:rsid w:val="2F542A0F"/>
    <w:rsid w:val="2F5A5D70"/>
    <w:rsid w:val="2F7D35EF"/>
    <w:rsid w:val="304D6F5D"/>
    <w:rsid w:val="30C530CF"/>
    <w:rsid w:val="30FB7B52"/>
    <w:rsid w:val="327D7006"/>
    <w:rsid w:val="333F4524"/>
    <w:rsid w:val="33EE5FF6"/>
    <w:rsid w:val="33F03D52"/>
    <w:rsid w:val="34804597"/>
    <w:rsid w:val="34A6266E"/>
    <w:rsid w:val="34B97B43"/>
    <w:rsid w:val="352765C3"/>
    <w:rsid w:val="36192C90"/>
    <w:rsid w:val="36C340B1"/>
    <w:rsid w:val="36C821CA"/>
    <w:rsid w:val="37132B62"/>
    <w:rsid w:val="37C713F6"/>
    <w:rsid w:val="37FA06D4"/>
    <w:rsid w:val="3802335C"/>
    <w:rsid w:val="381C329A"/>
    <w:rsid w:val="385F1376"/>
    <w:rsid w:val="389B479B"/>
    <w:rsid w:val="38E73656"/>
    <w:rsid w:val="38FC787B"/>
    <w:rsid w:val="39243EB1"/>
    <w:rsid w:val="39674BAB"/>
    <w:rsid w:val="3A2530FE"/>
    <w:rsid w:val="3A273B1A"/>
    <w:rsid w:val="3A2A1A25"/>
    <w:rsid w:val="3A7D5356"/>
    <w:rsid w:val="3AE43C7D"/>
    <w:rsid w:val="3AF85B6A"/>
    <w:rsid w:val="3B507F47"/>
    <w:rsid w:val="3C2B4726"/>
    <w:rsid w:val="3C3431B7"/>
    <w:rsid w:val="3C35791A"/>
    <w:rsid w:val="3CE857CB"/>
    <w:rsid w:val="3D3A2EB4"/>
    <w:rsid w:val="3D3A7B66"/>
    <w:rsid w:val="3D4653C9"/>
    <w:rsid w:val="3D6440CE"/>
    <w:rsid w:val="3D80012C"/>
    <w:rsid w:val="3D94727B"/>
    <w:rsid w:val="3D954D11"/>
    <w:rsid w:val="3DB44FDA"/>
    <w:rsid w:val="3E032257"/>
    <w:rsid w:val="3E544D24"/>
    <w:rsid w:val="3EC7638F"/>
    <w:rsid w:val="3ED95C67"/>
    <w:rsid w:val="3F8D2AE7"/>
    <w:rsid w:val="41526514"/>
    <w:rsid w:val="4169238F"/>
    <w:rsid w:val="41904862"/>
    <w:rsid w:val="4251519C"/>
    <w:rsid w:val="425467EF"/>
    <w:rsid w:val="425878E9"/>
    <w:rsid w:val="426067AD"/>
    <w:rsid w:val="433D7D89"/>
    <w:rsid w:val="4375754B"/>
    <w:rsid w:val="43941D4E"/>
    <w:rsid w:val="43EF6C13"/>
    <w:rsid w:val="4444685B"/>
    <w:rsid w:val="444B0E36"/>
    <w:rsid w:val="44D668C0"/>
    <w:rsid w:val="45C05DF5"/>
    <w:rsid w:val="465316EE"/>
    <w:rsid w:val="46BD666A"/>
    <w:rsid w:val="47F25947"/>
    <w:rsid w:val="47F261C5"/>
    <w:rsid w:val="48397985"/>
    <w:rsid w:val="48A510D8"/>
    <w:rsid w:val="48B42407"/>
    <w:rsid w:val="48DB407A"/>
    <w:rsid w:val="48F650FE"/>
    <w:rsid w:val="496E2217"/>
    <w:rsid w:val="49DE339F"/>
    <w:rsid w:val="4A9D798C"/>
    <w:rsid w:val="4AAD5CD5"/>
    <w:rsid w:val="4ACA2714"/>
    <w:rsid w:val="4B9361D2"/>
    <w:rsid w:val="4BBB27DF"/>
    <w:rsid w:val="4C395C8C"/>
    <w:rsid w:val="4C3B79B2"/>
    <w:rsid w:val="4CB06594"/>
    <w:rsid w:val="4CD761C4"/>
    <w:rsid w:val="4D6825FB"/>
    <w:rsid w:val="4DFA17EE"/>
    <w:rsid w:val="4E782984"/>
    <w:rsid w:val="4EA02551"/>
    <w:rsid w:val="4EE271CA"/>
    <w:rsid w:val="4FBC6397"/>
    <w:rsid w:val="50AE3825"/>
    <w:rsid w:val="51421340"/>
    <w:rsid w:val="51BF1255"/>
    <w:rsid w:val="52121F7C"/>
    <w:rsid w:val="52F639CD"/>
    <w:rsid w:val="541C6FE3"/>
    <w:rsid w:val="54A36020"/>
    <w:rsid w:val="555F6B17"/>
    <w:rsid w:val="55943DD4"/>
    <w:rsid w:val="56ED2C90"/>
    <w:rsid w:val="58EC388C"/>
    <w:rsid w:val="593E69AB"/>
    <w:rsid w:val="59AA7EFE"/>
    <w:rsid w:val="5A7740F8"/>
    <w:rsid w:val="5AE07D68"/>
    <w:rsid w:val="5B4731E9"/>
    <w:rsid w:val="5BE66889"/>
    <w:rsid w:val="5BF6131D"/>
    <w:rsid w:val="5C0A6E8C"/>
    <w:rsid w:val="5CAF4AE0"/>
    <w:rsid w:val="5CC53326"/>
    <w:rsid w:val="5D273F18"/>
    <w:rsid w:val="5DD64BFF"/>
    <w:rsid w:val="5E472DA2"/>
    <w:rsid w:val="5E49481A"/>
    <w:rsid w:val="5E4F3C33"/>
    <w:rsid w:val="5F4B5597"/>
    <w:rsid w:val="5F617A70"/>
    <w:rsid w:val="5F9C08A9"/>
    <w:rsid w:val="5FE1702D"/>
    <w:rsid w:val="6022349F"/>
    <w:rsid w:val="60327911"/>
    <w:rsid w:val="60797769"/>
    <w:rsid w:val="60D94AF1"/>
    <w:rsid w:val="60E967FD"/>
    <w:rsid w:val="60ED4F5F"/>
    <w:rsid w:val="610805E7"/>
    <w:rsid w:val="612C00AC"/>
    <w:rsid w:val="612F32BE"/>
    <w:rsid w:val="614A3547"/>
    <w:rsid w:val="61E95958"/>
    <w:rsid w:val="627131B1"/>
    <w:rsid w:val="62876555"/>
    <w:rsid w:val="633822C1"/>
    <w:rsid w:val="63CE735B"/>
    <w:rsid w:val="641212C8"/>
    <w:rsid w:val="646801F6"/>
    <w:rsid w:val="64BA7894"/>
    <w:rsid w:val="64C92AB8"/>
    <w:rsid w:val="651D6BF0"/>
    <w:rsid w:val="65265903"/>
    <w:rsid w:val="653621DB"/>
    <w:rsid w:val="653C6305"/>
    <w:rsid w:val="656C6C23"/>
    <w:rsid w:val="65B33644"/>
    <w:rsid w:val="65C5028A"/>
    <w:rsid w:val="66337169"/>
    <w:rsid w:val="677F6CBF"/>
    <w:rsid w:val="68687967"/>
    <w:rsid w:val="68CC74D8"/>
    <w:rsid w:val="69080DC8"/>
    <w:rsid w:val="69536B69"/>
    <w:rsid w:val="697E21F2"/>
    <w:rsid w:val="69B1639E"/>
    <w:rsid w:val="69F67A86"/>
    <w:rsid w:val="6BF45127"/>
    <w:rsid w:val="6CE93925"/>
    <w:rsid w:val="6CFB74FB"/>
    <w:rsid w:val="6D951D1B"/>
    <w:rsid w:val="6DEC2B41"/>
    <w:rsid w:val="6EBC7E3B"/>
    <w:rsid w:val="6EC47180"/>
    <w:rsid w:val="6EDA4C94"/>
    <w:rsid w:val="6EFC1923"/>
    <w:rsid w:val="6F41521E"/>
    <w:rsid w:val="6F660BCA"/>
    <w:rsid w:val="70457FD8"/>
    <w:rsid w:val="704E141F"/>
    <w:rsid w:val="709219C3"/>
    <w:rsid w:val="709E25ED"/>
    <w:rsid w:val="71221AEE"/>
    <w:rsid w:val="71903A23"/>
    <w:rsid w:val="72A80336"/>
    <w:rsid w:val="732B7737"/>
    <w:rsid w:val="73AC3376"/>
    <w:rsid w:val="73AF2D2B"/>
    <w:rsid w:val="73EB13DC"/>
    <w:rsid w:val="74270D9B"/>
    <w:rsid w:val="743D5E04"/>
    <w:rsid w:val="74A470CD"/>
    <w:rsid w:val="74D15335"/>
    <w:rsid w:val="75051EF7"/>
    <w:rsid w:val="754E6C18"/>
    <w:rsid w:val="75631CAB"/>
    <w:rsid w:val="757D6CF5"/>
    <w:rsid w:val="77275F0C"/>
    <w:rsid w:val="78893C9A"/>
    <w:rsid w:val="78D133C5"/>
    <w:rsid w:val="794C090E"/>
    <w:rsid w:val="797D75D8"/>
    <w:rsid w:val="7A1C7149"/>
    <w:rsid w:val="7A2902BF"/>
    <w:rsid w:val="7AAE5AE6"/>
    <w:rsid w:val="7B2B2F97"/>
    <w:rsid w:val="7B3E4D05"/>
    <w:rsid w:val="7B8636BF"/>
    <w:rsid w:val="7C8756DD"/>
    <w:rsid w:val="7D1B3B6A"/>
    <w:rsid w:val="7D4A153F"/>
    <w:rsid w:val="7DE52786"/>
    <w:rsid w:val="7EF7146C"/>
    <w:rsid w:val="7F223478"/>
    <w:rsid w:val="7F761B9F"/>
    <w:rsid w:val="7F8134FA"/>
    <w:rsid w:val="7F824CC3"/>
    <w:rsid w:val="7FA228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0"/>
    <w:rPr>
      <w:rFonts w:ascii="宋体" w:hAnsi="Courier New" w:cs="Courier New"/>
      <w:szCs w:val="21"/>
    </w:r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No Spacing"/>
    <w:link w:val="13"/>
    <w:qFormat/>
    <w:uiPriority w:val="1"/>
    <w:pPr>
      <w:spacing w:after="200" w:line="276" w:lineRule="auto"/>
    </w:pPr>
    <w:rPr>
      <w:rFonts w:ascii="Calibri" w:hAnsi="Calibri" w:eastAsia="宋体" w:cs="Times New Roman"/>
      <w:kern w:val="0"/>
      <w:sz w:val="22"/>
      <w:szCs w:val="22"/>
      <w:lang w:val="en-US" w:eastAsia="zh-CN" w:bidi="ar-SA"/>
    </w:rPr>
  </w:style>
  <w:style w:type="character" w:customStyle="1" w:styleId="10">
    <w:name w:val="页眉 Char"/>
    <w:basedOn w:val="6"/>
    <w:link w:val="5"/>
    <w:qFormat/>
    <w:uiPriority w:val="99"/>
    <w:rPr>
      <w:sz w:val="18"/>
      <w:szCs w:val="18"/>
    </w:rPr>
  </w:style>
  <w:style w:type="character" w:customStyle="1" w:styleId="11">
    <w:name w:val="页脚 Char"/>
    <w:basedOn w:val="6"/>
    <w:link w:val="4"/>
    <w:semiHidden/>
    <w:qFormat/>
    <w:uiPriority w:val="99"/>
    <w:rPr>
      <w:sz w:val="18"/>
      <w:szCs w:val="18"/>
    </w:rPr>
  </w:style>
  <w:style w:type="character" w:customStyle="1" w:styleId="12">
    <w:name w:val="批注框文本 Char"/>
    <w:basedOn w:val="6"/>
    <w:link w:val="3"/>
    <w:semiHidden/>
    <w:qFormat/>
    <w:uiPriority w:val="99"/>
    <w:rPr>
      <w:sz w:val="18"/>
      <w:szCs w:val="18"/>
    </w:rPr>
  </w:style>
  <w:style w:type="character" w:customStyle="1" w:styleId="13">
    <w:name w:val="无间隔 Char"/>
    <w:basedOn w:val="6"/>
    <w:link w:val="9"/>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4</Pages>
  <Words>3142</Words>
  <Characters>4545</Characters>
  <Lines>1</Lines>
  <Paragraphs>1</Paragraphs>
  <TotalTime>1</TotalTime>
  <ScaleCrop>false</ScaleCrop>
  <LinksUpToDate>false</LinksUpToDate>
  <CharactersWithSpaces>5038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2011-01-13T09:46:00Z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2020-03-20T09:50:46Z</dcterms:modified>
  <dc:subject>内蒙古通辽市科尔沁左翼中旗县2019-2020学年九年级上学期期末质量监测道德与法治试题.docx</dc:subject>
  <dc:title>内蒙古通辽市科尔沁左翼中旗县2019-2020学年九年级上学期期末质量监测道德与法治试题.docx</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