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spacing w:line="380" w:lineRule="exact"/>
        <w:jc w:val="center"/>
        <w:rPr>
          <w:rFonts w:ascii="宋体" w:hAnsi="宋体" w:cs="Arial"/>
          <w:b/>
          <w:w w:val="90"/>
          <w:sz w:val="30"/>
          <w:szCs w:val="30"/>
        </w:rPr>
      </w:pPr>
      <w:r>
        <w:rPr>
          <w:rFonts w:hint="eastAsia" w:ascii="宋体" w:hAnsi="宋体" w:cs="Arial"/>
          <w:b/>
          <w:w w:val="90"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10299700</wp:posOffset>
            </wp:positionH>
            <wp:positionV relativeFrom="topMargin">
              <wp:posOffset>10541000</wp:posOffset>
            </wp:positionV>
            <wp:extent cx="266700" cy="292100"/>
            <wp:effectExtent l="0" t="0" r="0" b="12700"/>
            <wp:wrapNone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Arial"/>
          <w:b/>
          <w:w w:val="90"/>
          <w:sz w:val="30"/>
          <w:szCs w:val="30"/>
        </w:rPr>
        <w:t>九年级道德与法治参考答案</w:t>
      </w:r>
    </w:p>
    <w:p>
      <w:pPr>
        <w:spacing w:line="300" w:lineRule="auto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一、每题</w:t>
      </w:r>
      <w:r>
        <w:rPr>
          <w:rFonts w:ascii="宋体" w:hAnsi="宋体" w:cs="宋体"/>
          <w:b/>
          <w:szCs w:val="21"/>
        </w:rPr>
        <w:t>2</w:t>
      </w:r>
      <w:r>
        <w:rPr>
          <w:rFonts w:hint="eastAsia" w:ascii="宋体" w:hAnsi="宋体" w:cs="宋体"/>
          <w:b/>
          <w:szCs w:val="21"/>
        </w:rPr>
        <w:t>分，共</w:t>
      </w:r>
      <w:r>
        <w:rPr>
          <w:rFonts w:ascii="宋体" w:hAnsi="宋体" w:cs="宋体"/>
          <w:b/>
          <w:szCs w:val="21"/>
        </w:rPr>
        <w:t>44</w:t>
      </w:r>
      <w:r>
        <w:rPr>
          <w:rFonts w:hint="eastAsia" w:ascii="宋体" w:hAnsi="宋体" w:cs="宋体"/>
          <w:b/>
          <w:szCs w:val="21"/>
        </w:rPr>
        <w:t>分。</w:t>
      </w:r>
    </w:p>
    <w:tbl>
      <w:tblPr>
        <w:tblStyle w:val="6"/>
        <w:tblW w:w="858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"/>
        <w:gridCol w:w="603"/>
        <w:gridCol w:w="604"/>
        <w:gridCol w:w="604"/>
        <w:gridCol w:w="604"/>
        <w:gridCol w:w="603"/>
        <w:gridCol w:w="604"/>
        <w:gridCol w:w="604"/>
        <w:gridCol w:w="604"/>
        <w:gridCol w:w="603"/>
        <w:gridCol w:w="604"/>
        <w:gridCol w:w="604"/>
        <w:gridCol w:w="604"/>
        <w:gridCol w:w="6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737" w:type="dxa"/>
            <w:vAlign w:val="center"/>
          </w:tcPr>
          <w:p>
            <w:pPr>
              <w:tabs>
                <w:tab w:val="left" w:pos="900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题号</w:t>
            </w:r>
          </w:p>
        </w:tc>
        <w:tc>
          <w:tcPr>
            <w:tcW w:w="603" w:type="dxa"/>
            <w:vAlign w:val="center"/>
          </w:tcPr>
          <w:p>
            <w:pPr>
              <w:tabs>
                <w:tab w:val="left" w:pos="900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604" w:type="dxa"/>
            <w:vAlign w:val="center"/>
          </w:tcPr>
          <w:p>
            <w:pPr>
              <w:tabs>
                <w:tab w:val="left" w:pos="900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2</w:t>
            </w:r>
          </w:p>
        </w:tc>
        <w:tc>
          <w:tcPr>
            <w:tcW w:w="604" w:type="dxa"/>
            <w:vAlign w:val="center"/>
          </w:tcPr>
          <w:p>
            <w:pPr>
              <w:tabs>
                <w:tab w:val="left" w:pos="900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3</w:t>
            </w:r>
          </w:p>
        </w:tc>
        <w:tc>
          <w:tcPr>
            <w:tcW w:w="604" w:type="dxa"/>
            <w:vAlign w:val="center"/>
          </w:tcPr>
          <w:p>
            <w:pPr>
              <w:tabs>
                <w:tab w:val="left" w:pos="900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4</w:t>
            </w:r>
          </w:p>
        </w:tc>
        <w:tc>
          <w:tcPr>
            <w:tcW w:w="603" w:type="dxa"/>
            <w:vAlign w:val="center"/>
          </w:tcPr>
          <w:p>
            <w:pPr>
              <w:tabs>
                <w:tab w:val="left" w:pos="900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5</w:t>
            </w:r>
          </w:p>
        </w:tc>
        <w:tc>
          <w:tcPr>
            <w:tcW w:w="604" w:type="dxa"/>
            <w:vAlign w:val="center"/>
          </w:tcPr>
          <w:p>
            <w:pPr>
              <w:tabs>
                <w:tab w:val="left" w:pos="900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6</w:t>
            </w:r>
          </w:p>
        </w:tc>
        <w:tc>
          <w:tcPr>
            <w:tcW w:w="604" w:type="dxa"/>
            <w:vAlign w:val="center"/>
          </w:tcPr>
          <w:p>
            <w:pPr>
              <w:tabs>
                <w:tab w:val="left" w:pos="900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7</w:t>
            </w:r>
          </w:p>
        </w:tc>
        <w:tc>
          <w:tcPr>
            <w:tcW w:w="604" w:type="dxa"/>
            <w:vAlign w:val="center"/>
          </w:tcPr>
          <w:p>
            <w:pPr>
              <w:tabs>
                <w:tab w:val="left" w:pos="900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8</w:t>
            </w:r>
          </w:p>
        </w:tc>
        <w:tc>
          <w:tcPr>
            <w:tcW w:w="603" w:type="dxa"/>
            <w:vAlign w:val="center"/>
          </w:tcPr>
          <w:p>
            <w:pPr>
              <w:tabs>
                <w:tab w:val="left" w:pos="900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9</w:t>
            </w:r>
          </w:p>
        </w:tc>
        <w:tc>
          <w:tcPr>
            <w:tcW w:w="604" w:type="dxa"/>
            <w:vAlign w:val="center"/>
          </w:tcPr>
          <w:p>
            <w:pPr>
              <w:tabs>
                <w:tab w:val="left" w:pos="900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10</w:t>
            </w:r>
          </w:p>
        </w:tc>
        <w:tc>
          <w:tcPr>
            <w:tcW w:w="604" w:type="dxa"/>
            <w:vAlign w:val="center"/>
          </w:tcPr>
          <w:p>
            <w:pPr>
              <w:tabs>
                <w:tab w:val="left" w:pos="900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11</w:t>
            </w:r>
          </w:p>
        </w:tc>
        <w:tc>
          <w:tcPr>
            <w:tcW w:w="604" w:type="dxa"/>
            <w:vAlign w:val="center"/>
          </w:tcPr>
          <w:p>
            <w:pPr>
              <w:tabs>
                <w:tab w:val="left" w:pos="900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12</w:t>
            </w:r>
          </w:p>
        </w:tc>
        <w:tc>
          <w:tcPr>
            <w:tcW w:w="604" w:type="dxa"/>
            <w:vAlign w:val="center"/>
          </w:tcPr>
          <w:p>
            <w:pPr>
              <w:tabs>
                <w:tab w:val="left" w:pos="900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737" w:type="dxa"/>
            <w:vAlign w:val="center"/>
          </w:tcPr>
          <w:p>
            <w:pPr>
              <w:tabs>
                <w:tab w:val="left" w:pos="900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答案</w:t>
            </w:r>
          </w:p>
        </w:tc>
        <w:tc>
          <w:tcPr>
            <w:tcW w:w="603" w:type="dxa"/>
            <w:vAlign w:val="center"/>
          </w:tcPr>
          <w:p>
            <w:pPr>
              <w:tabs>
                <w:tab w:val="left" w:pos="900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B</w:t>
            </w:r>
          </w:p>
        </w:tc>
        <w:tc>
          <w:tcPr>
            <w:tcW w:w="604" w:type="dxa"/>
            <w:vAlign w:val="center"/>
          </w:tcPr>
          <w:p>
            <w:pPr>
              <w:tabs>
                <w:tab w:val="left" w:pos="900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A</w:t>
            </w:r>
          </w:p>
        </w:tc>
        <w:tc>
          <w:tcPr>
            <w:tcW w:w="604" w:type="dxa"/>
            <w:vAlign w:val="center"/>
          </w:tcPr>
          <w:p>
            <w:pPr>
              <w:tabs>
                <w:tab w:val="left" w:pos="900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C</w:t>
            </w:r>
          </w:p>
        </w:tc>
        <w:tc>
          <w:tcPr>
            <w:tcW w:w="604" w:type="dxa"/>
            <w:vAlign w:val="center"/>
          </w:tcPr>
          <w:p>
            <w:pPr>
              <w:tabs>
                <w:tab w:val="left" w:pos="900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D</w:t>
            </w:r>
          </w:p>
        </w:tc>
        <w:tc>
          <w:tcPr>
            <w:tcW w:w="603" w:type="dxa"/>
            <w:vAlign w:val="center"/>
          </w:tcPr>
          <w:p>
            <w:pPr>
              <w:tabs>
                <w:tab w:val="left" w:pos="900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B</w:t>
            </w:r>
          </w:p>
        </w:tc>
        <w:tc>
          <w:tcPr>
            <w:tcW w:w="604" w:type="dxa"/>
            <w:vAlign w:val="center"/>
          </w:tcPr>
          <w:p>
            <w:pPr>
              <w:tabs>
                <w:tab w:val="left" w:pos="900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A</w:t>
            </w:r>
          </w:p>
        </w:tc>
        <w:tc>
          <w:tcPr>
            <w:tcW w:w="604" w:type="dxa"/>
            <w:vAlign w:val="center"/>
          </w:tcPr>
          <w:p>
            <w:pPr>
              <w:tabs>
                <w:tab w:val="left" w:pos="900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C</w:t>
            </w:r>
          </w:p>
        </w:tc>
        <w:tc>
          <w:tcPr>
            <w:tcW w:w="604" w:type="dxa"/>
            <w:vAlign w:val="center"/>
          </w:tcPr>
          <w:p>
            <w:pPr>
              <w:tabs>
                <w:tab w:val="left" w:pos="900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D</w:t>
            </w:r>
          </w:p>
        </w:tc>
        <w:tc>
          <w:tcPr>
            <w:tcW w:w="603" w:type="dxa"/>
            <w:vAlign w:val="center"/>
          </w:tcPr>
          <w:p>
            <w:pPr>
              <w:tabs>
                <w:tab w:val="left" w:pos="900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B</w:t>
            </w:r>
          </w:p>
        </w:tc>
        <w:tc>
          <w:tcPr>
            <w:tcW w:w="604" w:type="dxa"/>
            <w:vAlign w:val="center"/>
          </w:tcPr>
          <w:p>
            <w:pPr>
              <w:tabs>
                <w:tab w:val="left" w:pos="900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A</w:t>
            </w:r>
          </w:p>
        </w:tc>
        <w:tc>
          <w:tcPr>
            <w:tcW w:w="604" w:type="dxa"/>
            <w:vAlign w:val="center"/>
          </w:tcPr>
          <w:p>
            <w:pPr>
              <w:tabs>
                <w:tab w:val="left" w:pos="900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D</w:t>
            </w:r>
          </w:p>
        </w:tc>
        <w:tc>
          <w:tcPr>
            <w:tcW w:w="604" w:type="dxa"/>
            <w:vAlign w:val="center"/>
          </w:tcPr>
          <w:p>
            <w:pPr>
              <w:tabs>
                <w:tab w:val="left" w:pos="900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C</w:t>
            </w:r>
          </w:p>
        </w:tc>
        <w:tc>
          <w:tcPr>
            <w:tcW w:w="604" w:type="dxa"/>
            <w:vAlign w:val="center"/>
          </w:tcPr>
          <w:p>
            <w:pPr>
              <w:tabs>
                <w:tab w:val="left" w:pos="900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737" w:type="dxa"/>
            <w:vAlign w:val="center"/>
          </w:tcPr>
          <w:p>
            <w:pPr>
              <w:tabs>
                <w:tab w:val="left" w:pos="900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题号</w:t>
            </w:r>
          </w:p>
        </w:tc>
        <w:tc>
          <w:tcPr>
            <w:tcW w:w="603" w:type="dxa"/>
            <w:vAlign w:val="center"/>
          </w:tcPr>
          <w:p>
            <w:pPr>
              <w:tabs>
                <w:tab w:val="left" w:pos="900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14</w:t>
            </w:r>
          </w:p>
        </w:tc>
        <w:tc>
          <w:tcPr>
            <w:tcW w:w="604" w:type="dxa"/>
            <w:vAlign w:val="center"/>
          </w:tcPr>
          <w:p>
            <w:pPr>
              <w:tabs>
                <w:tab w:val="left" w:pos="900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15</w:t>
            </w:r>
          </w:p>
        </w:tc>
        <w:tc>
          <w:tcPr>
            <w:tcW w:w="604" w:type="dxa"/>
            <w:vAlign w:val="center"/>
          </w:tcPr>
          <w:p>
            <w:pPr>
              <w:tabs>
                <w:tab w:val="left" w:pos="900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16</w:t>
            </w:r>
          </w:p>
        </w:tc>
        <w:tc>
          <w:tcPr>
            <w:tcW w:w="604" w:type="dxa"/>
            <w:vAlign w:val="center"/>
          </w:tcPr>
          <w:p>
            <w:pPr>
              <w:tabs>
                <w:tab w:val="left" w:pos="900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17</w:t>
            </w:r>
          </w:p>
        </w:tc>
        <w:tc>
          <w:tcPr>
            <w:tcW w:w="603" w:type="dxa"/>
            <w:vAlign w:val="center"/>
          </w:tcPr>
          <w:p>
            <w:pPr>
              <w:tabs>
                <w:tab w:val="left" w:pos="900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18</w:t>
            </w:r>
          </w:p>
        </w:tc>
        <w:tc>
          <w:tcPr>
            <w:tcW w:w="604" w:type="dxa"/>
            <w:vAlign w:val="center"/>
          </w:tcPr>
          <w:p>
            <w:pPr>
              <w:tabs>
                <w:tab w:val="left" w:pos="900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19</w:t>
            </w:r>
          </w:p>
        </w:tc>
        <w:tc>
          <w:tcPr>
            <w:tcW w:w="604" w:type="dxa"/>
            <w:vAlign w:val="center"/>
          </w:tcPr>
          <w:p>
            <w:pPr>
              <w:tabs>
                <w:tab w:val="left" w:pos="900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20</w:t>
            </w:r>
          </w:p>
        </w:tc>
        <w:tc>
          <w:tcPr>
            <w:tcW w:w="604" w:type="dxa"/>
            <w:vAlign w:val="center"/>
          </w:tcPr>
          <w:p>
            <w:pPr>
              <w:tabs>
                <w:tab w:val="left" w:pos="900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21</w:t>
            </w:r>
          </w:p>
        </w:tc>
        <w:tc>
          <w:tcPr>
            <w:tcW w:w="603" w:type="dxa"/>
            <w:vAlign w:val="center"/>
          </w:tcPr>
          <w:p>
            <w:pPr>
              <w:tabs>
                <w:tab w:val="left" w:pos="900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22</w:t>
            </w:r>
          </w:p>
        </w:tc>
        <w:tc>
          <w:tcPr>
            <w:tcW w:w="604" w:type="dxa"/>
            <w:vAlign w:val="center"/>
          </w:tcPr>
          <w:p>
            <w:pPr>
              <w:tabs>
                <w:tab w:val="left" w:pos="900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604" w:type="dxa"/>
            <w:vAlign w:val="center"/>
          </w:tcPr>
          <w:p>
            <w:pPr>
              <w:tabs>
                <w:tab w:val="left" w:pos="900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604" w:type="dxa"/>
            <w:vAlign w:val="center"/>
          </w:tcPr>
          <w:p>
            <w:pPr>
              <w:tabs>
                <w:tab w:val="left" w:pos="900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604" w:type="dxa"/>
            <w:vAlign w:val="center"/>
          </w:tcPr>
          <w:p>
            <w:pPr>
              <w:tabs>
                <w:tab w:val="left" w:pos="900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737" w:type="dxa"/>
            <w:vAlign w:val="center"/>
          </w:tcPr>
          <w:p>
            <w:pPr>
              <w:tabs>
                <w:tab w:val="left" w:pos="900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答案</w:t>
            </w:r>
          </w:p>
        </w:tc>
        <w:tc>
          <w:tcPr>
            <w:tcW w:w="603" w:type="dxa"/>
            <w:vAlign w:val="center"/>
          </w:tcPr>
          <w:p>
            <w:pPr>
              <w:tabs>
                <w:tab w:val="left" w:pos="900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A</w:t>
            </w:r>
          </w:p>
        </w:tc>
        <w:tc>
          <w:tcPr>
            <w:tcW w:w="604" w:type="dxa"/>
            <w:vAlign w:val="center"/>
          </w:tcPr>
          <w:p>
            <w:pPr>
              <w:tabs>
                <w:tab w:val="left" w:pos="900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D</w:t>
            </w:r>
          </w:p>
        </w:tc>
        <w:tc>
          <w:tcPr>
            <w:tcW w:w="604" w:type="dxa"/>
            <w:vAlign w:val="center"/>
          </w:tcPr>
          <w:p>
            <w:pPr>
              <w:tabs>
                <w:tab w:val="left" w:pos="900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C</w:t>
            </w:r>
          </w:p>
        </w:tc>
        <w:tc>
          <w:tcPr>
            <w:tcW w:w="604" w:type="dxa"/>
            <w:vAlign w:val="center"/>
          </w:tcPr>
          <w:p>
            <w:pPr>
              <w:tabs>
                <w:tab w:val="left" w:pos="900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A</w:t>
            </w:r>
          </w:p>
        </w:tc>
        <w:tc>
          <w:tcPr>
            <w:tcW w:w="603" w:type="dxa"/>
            <w:vAlign w:val="center"/>
          </w:tcPr>
          <w:p>
            <w:pPr>
              <w:tabs>
                <w:tab w:val="left" w:pos="900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B</w:t>
            </w:r>
          </w:p>
        </w:tc>
        <w:tc>
          <w:tcPr>
            <w:tcW w:w="604" w:type="dxa"/>
            <w:vAlign w:val="center"/>
          </w:tcPr>
          <w:p>
            <w:pPr>
              <w:tabs>
                <w:tab w:val="left" w:pos="900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A</w:t>
            </w:r>
          </w:p>
        </w:tc>
        <w:tc>
          <w:tcPr>
            <w:tcW w:w="604" w:type="dxa"/>
            <w:vAlign w:val="center"/>
          </w:tcPr>
          <w:p>
            <w:pPr>
              <w:tabs>
                <w:tab w:val="left" w:pos="900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C</w:t>
            </w:r>
          </w:p>
        </w:tc>
        <w:tc>
          <w:tcPr>
            <w:tcW w:w="604" w:type="dxa"/>
            <w:vAlign w:val="center"/>
          </w:tcPr>
          <w:p>
            <w:pPr>
              <w:tabs>
                <w:tab w:val="left" w:pos="900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D</w:t>
            </w:r>
          </w:p>
        </w:tc>
        <w:tc>
          <w:tcPr>
            <w:tcW w:w="603" w:type="dxa"/>
            <w:vAlign w:val="center"/>
          </w:tcPr>
          <w:p>
            <w:pPr>
              <w:tabs>
                <w:tab w:val="left" w:pos="900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A</w:t>
            </w:r>
          </w:p>
        </w:tc>
        <w:tc>
          <w:tcPr>
            <w:tcW w:w="604" w:type="dxa"/>
            <w:vAlign w:val="center"/>
          </w:tcPr>
          <w:p>
            <w:pPr>
              <w:tabs>
                <w:tab w:val="left" w:pos="900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604" w:type="dxa"/>
            <w:vAlign w:val="center"/>
          </w:tcPr>
          <w:p>
            <w:pPr>
              <w:tabs>
                <w:tab w:val="left" w:pos="900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604" w:type="dxa"/>
            <w:vAlign w:val="center"/>
          </w:tcPr>
          <w:p>
            <w:pPr>
              <w:tabs>
                <w:tab w:val="left" w:pos="900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604" w:type="dxa"/>
            <w:vAlign w:val="center"/>
          </w:tcPr>
          <w:p>
            <w:pPr>
              <w:tabs>
                <w:tab w:val="left" w:pos="900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</w:tbl>
    <w:p>
      <w:pPr>
        <w:numPr>
          <w:ilvl w:val="0"/>
          <w:numId w:val="1"/>
        </w:numPr>
        <w:adjustRightInd w:val="0"/>
        <w:snapToGrid w:val="0"/>
        <w:spacing w:before="62" w:beforeLines="20" w:after="62" w:afterLines="20" w:line="280" w:lineRule="exac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非选择题（</w:t>
      </w:r>
      <w:r>
        <w:rPr>
          <w:rFonts w:ascii="宋体" w:hAnsi="宋体" w:cs="宋体"/>
          <w:b/>
          <w:szCs w:val="21"/>
        </w:rPr>
        <w:t>23</w:t>
      </w:r>
      <w:r>
        <w:rPr>
          <w:rFonts w:hint="eastAsia" w:ascii="宋体" w:hAnsi="宋体" w:cs="宋体"/>
          <w:b/>
          <w:szCs w:val="21"/>
        </w:rPr>
        <w:t>题</w:t>
      </w:r>
      <w:r>
        <w:rPr>
          <w:rFonts w:ascii="宋体" w:hAnsi="宋体" w:cs="宋体"/>
          <w:b/>
          <w:szCs w:val="21"/>
        </w:rPr>
        <w:t>8</w:t>
      </w:r>
      <w:r>
        <w:rPr>
          <w:rFonts w:hint="eastAsia" w:ascii="宋体" w:hAnsi="宋体" w:cs="宋体"/>
          <w:b/>
          <w:szCs w:val="21"/>
        </w:rPr>
        <w:t>分，</w:t>
      </w:r>
      <w:r>
        <w:rPr>
          <w:rFonts w:ascii="宋体" w:hAnsi="宋体" w:cs="宋体"/>
          <w:b/>
          <w:szCs w:val="21"/>
        </w:rPr>
        <w:t>24</w:t>
      </w:r>
      <w:r>
        <w:rPr>
          <w:rFonts w:hint="eastAsia" w:ascii="宋体" w:hAnsi="宋体" w:cs="宋体"/>
          <w:b/>
          <w:szCs w:val="21"/>
        </w:rPr>
        <w:t>题1</w:t>
      </w:r>
      <w:r>
        <w:rPr>
          <w:rFonts w:ascii="宋体" w:hAnsi="宋体" w:cs="宋体"/>
          <w:b/>
          <w:szCs w:val="21"/>
        </w:rPr>
        <w:t>8</w:t>
      </w:r>
      <w:r>
        <w:rPr>
          <w:rFonts w:hint="eastAsia" w:ascii="宋体" w:hAnsi="宋体" w:cs="宋体"/>
          <w:b/>
          <w:szCs w:val="21"/>
        </w:rPr>
        <w:t>分，</w:t>
      </w:r>
      <w:r>
        <w:rPr>
          <w:rFonts w:ascii="宋体" w:hAnsi="宋体" w:cs="宋体"/>
          <w:b/>
          <w:szCs w:val="21"/>
        </w:rPr>
        <w:t>25</w:t>
      </w:r>
      <w:r>
        <w:rPr>
          <w:rFonts w:hint="eastAsia" w:ascii="宋体" w:hAnsi="宋体" w:cs="宋体"/>
          <w:b/>
          <w:szCs w:val="21"/>
        </w:rPr>
        <w:t>题</w:t>
      </w:r>
      <w:r>
        <w:rPr>
          <w:rFonts w:ascii="宋体" w:hAnsi="宋体" w:cs="宋体"/>
          <w:b/>
          <w:szCs w:val="21"/>
        </w:rPr>
        <w:t>9</w:t>
      </w:r>
      <w:r>
        <w:rPr>
          <w:rFonts w:hint="eastAsia" w:ascii="宋体" w:hAnsi="宋体" w:cs="宋体"/>
          <w:b/>
          <w:szCs w:val="21"/>
        </w:rPr>
        <w:t>分，</w:t>
      </w:r>
      <w:r>
        <w:rPr>
          <w:rFonts w:ascii="宋体" w:hAnsi="宋体" w:cs="宋体"/>
          <w:b/>
          <w:szCs w:val="21"/>
        </w:rPr>
        <w:t>26</w:t>
      </w:r>
      <w:r>
        <w:rPr>
          <w:rFonts w:hint="eastAsia" w:ascii="宋体" w:hAnsi="宋体" w:cs="宋体"/>
          <w:b/>
          <w:szCs w:val="21"/>
        </w:rPr>
        <w:t>题</w:t>
      </w:r>
      <w:r>
        <w:rPr>
          <w:rFonts w:ascii="宋体" w:hAnsi="宋体" w:cs="宋体"/>
          <w:b/>
          <w:szCs w:val="21"/>
        </w:rPr>
        <w:t>21</w:t>
      </w:r>
      <w:r>
        <w:rPr>
          <w:rFonts w:hint="eastAsia" w:ascii="宋体" w:hAnsi="宋体" w:cs="宋体"/>
          <w:b/>
          <w:szCs w:val="21"/>
        </w:rPr>
        <w:t>分，共5</w:t>
      </w:r>
      <w:r>
        <w:rPr>
          <w:rFonts w:ascii="宋体" w:hAnsi="宋体" w:cs="宋体"/>
          <w:b/>
          <w:szCs w:val="21"/>
        </w:rPr>
        <w:t>6</w:t>
      </w:r>
      <w:r>
        <w:rPr>
          <w:rFonts w:hint="eastAsia" w:ascii="宋体" w:hAnsi="宋体" w:cs="宋体"/>
          <w:b/>
          <w:szCs w:val="21"/>
        </w:rPr>
        <w:t>分）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23.（1）有利于弘扬社会主义核心价值观，在全社会树立正确的价值导向，凝聚时代精神；</w:t>
      </w:r>
      <w:r>
        <w:rPr>
          <w:rFonts w:ascii="宋体" w:hAnsi="宋体"/>
        </w:rPr>
        <w:t>有利于激发全国各族人民的爱国之情、强</w:t>
      </w:r>
      <w:r>
        <w:rPr>
          <w:rFonts w:hint="eastAsia" w:ascii="宋体" w:hAnsi="宋体"/>
        </w:rPr>
        <w:t>国之志，弘扬民族精神；</w:t>
      </w:r>
      <w:r>
        <w:rPr>
          <w:rFonts w:ascii="宋体" w:hAnsi="宋体"/>
        </w:rPr>
        <w:t>有利于在全社会推动形成</w:t>
      </w:r>
      <w:r>
        <w:rPr>
          <w:rFonts w:hint="eastAsia" w:ascii="宋体" w:hAnsi="宋体"/>
        </w:rPr>
        <w:t>向上向善、争做先锋的良好氛围，为实现中华民族的伟大复兴凝心聚力；有利于人们形成正确的世界观、人生观和价值观；有利于传递社会正能量，培养公民的社会责任感</w:t>
      </w:r>
      <w:r>
        <w:rPr>
          <w:rFonts w:ascii="宋体" w:hAnsi="宋体"/>
        </w:rPr>
        <w:t>。</w:t>
      </w:r>
      <w:r>
        <w:rPr>
          <w:rFonts w:hint="eastAsia" w:ascii="宋体" w:hAnsi="宋体"/>
        </w:rPr>
        <w:t>（4分）</w:t>
      </w:r>
    </w:p>
    <w:p>
      <w:pPr>
        <w:rPr>
          <w:rFonts w:ascii="宋体" w:hAnsi="宋体"/>
        </w:rPr>
      </w:pP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（2）</w:t>
      </w:r>
      <w:r>
        <w:rPr>
          <w:rFonts w:ascii="宋体" w:hAnsi="宋体"/>
        </w:rPr>
        <w:t>实现中华</w:t>
      </w:r>
      <w:r>
        <w:rPr>
          <w:rFonts w:hint="eastAsia" w:ascii="宋体" w:hAnsi="宋体"/>
        </w:rPr>
        <w:t>民族伟大复兴是国家的梦、民族的梦，也是每个中国人的梦；</w:t>
      </w:r>
      <w:r>
        <w:rPr>
          <w:rFonts w:ascii="宋体" w:hAnsi="宋体"/>
        </w:rPr>
        <w:t>人民有信</w:t>
      </w:r>
      <w:r>
        <w:rPr>
          <w:rFonts w:hint="eastAsia" w:ascii="宋体" w:hAnsi="宋体"/>
        </w:rPr>
        <w:t>仰，国家有カ量，民族有希望；只有奋斗的人生才能称得上幸福的人生；</w:t>
      </w:r>
      <w:r>
        <w:rPr>
          <w:rFonts w:ascii="宋体" w:hAnsi="宋体"/>
        </w:rPr>
        <w:t>奋斗者是精神最为</w:t>
      </w:r>
      <w:r>
        <w:rPr>
          <w:rFonts w:hint="eastAsia" w:ascii="宋体" w:hAnsi="宋体"/>
        </w:rPr>
        <w:t>富足的人，也是最懂得幸福、最享受幸福的人；</w:t>
      </w:r>
      <w:r>
        <w:rPr>
          <w:rFonts w:ascii="宋体" w:hAnsi="宋体"/>
        </w:rPr>
        <w:t>新</w:t>
      </w:r>
      <w:r>
        <w:rPr>
          <w:rFonts w:hint="eastAsia" w:ascii="宋体" w:hAnsi="宋体"/>
        </w:rPr>
        <w:t>时代是奋斗者的时代。（4分）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24.（1）①坚持改革开放，是我们的强国之路（只有改革开放，才能发展中国，发展社会主义、发展马克思主义）；改革开放是决定当代中国命运的关键抉择（改革开放是决定当代中国命运和实现中华民族伟大复兴的关键一招）；改革开放是当代中国最鲜明的特色。只有深化改革，才能奏响中国走向繁荣富强的最强音（</w:t>
      </w:r>
      <w:r>
        <w:rPr>
          <w:rFonts w:ascii="宋体" w:hAnsi="宋体"/>
        </w:rPr>
        <w:t>4</w:t>
      </w:r>
      <w:r>
        <w:rPr>
          <w:rFonts w:hint="eastAsia" w:ascii="宋体" w:hAnsi="宋体"/>
        </w:rPr>
        <w:t>分）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②党和政府坚持以人民为中心的发展思想；人民对美好生活的向往，就是党的奋斗目标；发展的根本目的就是增进民生福祉；共同富裕是社会</w:t>
      </w:r>
      <w:bookmarkStart w:id="0" w:name="_GoBack"/>
      <w:bookmarkEnd w:id="0"/>
      <w:r>
        <w:rPr>
          <w:rFonts w:hint="eastAsia" w:ascii="宋体" w:hAnsi="宋体"/>
        </w:rPr>
        <w:t>主义的根本原则。（</w:t>
      </w:r>
      <w:r>
        <w:rPr>
          <w:rFonts w:ascii="宋体" w:hAnsi="宋体"/>
        </w:rPr>
        <w:t>4</w:t>
      </w:r>
      <w:r>
        <w:rPr>
          <w:rFonts w:hint="eastAsia" w:ascii="宋体" w:hAnsi="宋体"/>
        </w:rPr>
        <w:t>分）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③我国的人口、资源、环境问题非常突出，制约经济社会发展，坚持绿色发展，走生产发展、生活富裕、生态良好的文明发展道路，是我们的必然选择；追求人与自然和谐共生，是人类面对生态危机做出的智慧选择；走绿色发展道路,建设生态文明，实现可持续发展，已成为当代中国的发展共识；走绿色发展道路,建设资源节约型、环境友好型社会,实现经济繁荣、生态良好、人民幸福，这既是建设美丽中国的时代图景,也是实现中华民族伟大复兴的历史使命。（</w:t>
      </w:r>
      <w:r>
        <w:rPr>
          <w:rFonts w:ascii="宋体" w:hAnsi="宋体"/>
        </w:rPr>
        <w:t>4</w:t>
      </w:r>
      <w:r>
        <w:rPr>
          <w:rFonts w:hint="eastAsia" w:ascii="宋体" w:hAnsi="宋体"/>
        </w:rPr>
        <w:t>分）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（2）这是我市推进依法治国的表现，有利于建设法治中国；这是建设法治政府的重要举措，要求政府及工作人员在行使行政权力、办理公共事务时必须由宪法和法律授权，并且依据宪法和法律的规定正确行使权力；有利于保障公民的知情权、参与权、表达权和监督权，促进政府决策科学化和民主化；有利于防范行政权力的滥用，维护广大人民群众的合法权益，提高政府公信力，推进民主法治建设进程。（</w:t>
      </w:r>
      <w:r>
        <w:rPr>
          <w:rFonts w:ascii="宋体" w:hAnsi="宋体"/>
        </w:rPr>
        <w:t>6</w:t>
      </w:r>
      <w:r>
        <w:rPr>
          <w:rFonts w:hint="eastAsia" w:ascii="宋体" w:hAnsi="宋体"/>
        </w:rPr>
        <w:t>分，答出3点得6分）</w:t>
      </w:r>
    </w:p>
    <w:p>
      <w:pPr>
        <w:rPr>
          <w:rFonts w:ascii="宋体" w:hAnsi="宋体"/>
        </w:rPr>
      </w:pPr>
      <w:r>
        <w:rPr>
          <w:rFonts w:ascii="宋体" w:hAnsi="宋体"/>
        </w:rPr>
        <w:t>25.</w:t>
      </w:r>
      <w:r>
        <w:rPr>
          <w:rFonts w:hint="eastAsia" w:ascii="宋体" w:hAnsi="宋体"/>
        </w:rPr>
        <w:t>（1）法治要求实行良法之治。立法要反映最广大人民群众的意志和利益,反映社会发展的规律,维护公民的基本权利,符合公平正义要求,促进人与社会的共同发展。（</w:t>
      </w:r>
      <w:r>
        <w:rPr>
          <w:rFonts w:ascii="宋体" w:hAnsi="宋体"/>
        </w:rPr>
        <w:t>3</w:t>
      </w:r>
      <w:r>
        <w:rPr>
          <w:rFonts w:hint="eastAsia" w:ascii="宋体" w:hAnsi="宋体"/>
        </w:rPr>
        <w:t>分）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(</w:t>
      </w:r>
      <w:r>
        <w:rPr>
          <w:rFonts w:ascii="宋体" w:hAnsi="宋体"/>
        </w:rPr>
        <w:t>2</w:t>
      </w:r>
      <w:r>
        <w:rPr>
          <w:rFonts w:hint="eastAsia" w:ascii="宋体" w:hAnsi="宋体"/>
        </w:rPr>
        <w:t>)①必须在宪法和法律范围内行使权力，履行义务②增强尊法学法守法用法意识，弘扬法治精神，强化规则意识，树立正确的权利义务观③做社会主义法治的忠实崇尚者、自觉遵守者和坚定捍卫者。（6分）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26.（1）必须坚持党的领导，贯彻创新、协调、绿色、开放、共享的发展理念，统筹推进经济建设、政治建设、文化建设、社会建设、生态文明建设，协调推进全面建成小康社会、全面深化改革、全面依法治国、全面从严治党（</w:t>
      </w:r>
      <w:r>
        <w:rPr>
          <w:rFonts w:ascii="宋体" w:hAnsi="宋体"/>
        </w:rPr>
        <w:t>2</w:t>
      </w:r>
      <w:r>
        <w:rPr>
          <w:rFonts w:hint="eastAsia" w:ascii="宋体" w:hAnsi="宋体"/>
        </w:rPr>
        <w:t>分）；必须走中国道路，就是中国特色社会主义道路（1分）；必须弘扬中国精神，就是以爱国主义为核心的民族精神和以改革创新为核心的时代精神（1分）；必须凝聚中国力量，就是全国各族人民大团结的力量（1分）；全国人努力奋斗（1分）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（2）和平与发展是当今世界的主题，和平、发展、合作、共赢的时代潮流越来越强劲；作为一个负责任的大国，中国在国际上的影响力、感召力和塑造力进一步提高；中国是世界格局中的重要力量，中国关于构建全球治理体系的探索与实践，得到了国际社会的广泛认同；中国是维护世界和平与发展的重要力量；等等（6分）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（3）不断丰富知识储备，增强人文底蕴；树立科学精神，掌握科学的学习方法；增强社会责任感，学会观察、思考各种社会现象，积极参加社会实践活动，培养创新实践能力，全面提升个人素质（3分）；坚定理想信念，志存高远，脚踏实地，勇做时代的弄潮儿，努力在实现中国梦的伟大实践中建功立业（3分）；要传承和发扬中华民族的优秀传统文化，增强爱国情感，弘扬民族精神和时代精神，践行社会主义核心价值观，并将其转化为自己的情感认同和行为习惯，做有自信、懂自尊、能自强的中国人（3分）。等等</w:t>
      </w:r>
    </w:p>
    <w:p>
      <w:pPr>
        <w:rPr>
          <w:rFonts w:ascii="宋体" w:hAnsi="宋体"/>
        </w:rPr>
      </w:pPr>
    </w:p>
    <w:p>
      <w:pPr>
        <w:adjustRightInd w:val="0"/>
        <w:snapToGrid w:val="0"/>
        <w:spacing w:before="62" w:beforeLines="20" w:after="62" w:afterLines="20" w:line="280" w:lineRule="exact"/>
        <w:rPr>
          <w:rFonts w:ascii="宋体" w:hAnsi="宋体" w:cs="宋体"/>
          <w:b/>
          <w:szCs w:val="21"/>
        </w:rPr>
      </w:pPr>
    </w:p>
    <w:p/>
    <w:sectPr>
      <w:pgSz w:w="10319" w:h="14572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楷体简体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1B1437"/>
    <w:multiLevelType w:val="multilevel"/>
    <w:tmpl w:val="6C1B1437"/>
    <w:lvl w:ilvl="0" w:tentative="0">
      <w:start w:val="2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9F270D0"/>
    <w:rsid w:val="00397122"/>
    <w:rsid w:val="00DB68C8"/>
    <w:rsid w:val="00DE313A"/>
    <w:rsid w:val="1EDE053D"/>
    <w:rsid w:val="205D02F7"/>
    <w:rsid w:val="274D0660"/>
    <w:rsid w:val="28D312E3"/>
    <w:rsid w:val="3ED56B69"/>
    <w:rsid w:val="79F27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link w:val="7"/>
    <w:semiHidden/>
    <w:unhideWhenUsed/>
    <w:qFormat/>
    <w:uiPriority w:val="0"/>
    <w:pPr>
      <w:keepNext/>
      <w:keepLines/>
      <w:spacing w:line="500" w:lineRule="exact"/>
      <w:jc w:val="center"/>
      <w:outlineLvl w:val="2"/>
    </w:pPr>
    <w:rPr>
      <w:rFonts w:eastAsia="方正楷体简体"/>
      <w:sz w:val="24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character" w:customStyle="1" w:styleId="7">
    <w:name w:val="标题 3 Char"/>
    <w:link w:val="2"/>
    <w:qFormat/>
    <w:uiPriority w:val="0"/>
    <w:rPr>
      <w:rFonts w:ascii="Times New Roman" w:hAnsi="Times New Roman" w:eastAsia="方正楷体简体" w:cs="Times New Roman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277</Words>
  <Characters>1584</Characters>
  <Lines>13</Lines>
  <Paragraphs>3</Paragraphs>
  <TotalTime>1</TotalTime>
  <ScaleCrop>false</ScaleCrop>
  <LinksUpToDate>false</LinksUpToDate>
  <CharactersWithSpaces>1858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2019-12-31T09:21:00Z</dcterms:created>
  <dc:creator>学科网(Zxxk.Com)</dc:creator>
  <cp:lastModifiedBy>Administrator</cp:lastModifiedBy>
  <cp:lastPrinted>2020-01-02T07:42:00Z</cp:lastPrinted>
  <dcterms:modified xsi:type="dcterms:W3CDTF">2020-03-20T13:58:00Z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KSORubyTemplateID" linkTarget="0">
    <vt:lpwstr>6</vt:lpwstr>
  </property>
</Properties>
</file>