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adjustRightInd w:val="0"/>
        <w:snapToGrid w:val="0"/>
        <w:spacing w:line="3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11404600</wp:posOffset>
            </wp:positionV>
            <wp:extent cx="355600" cy="368300"/>
            <wp:effectExtent l="0" t="0" r="635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2019 — 2020学年第一学学期期末教学水平调研卷</w:t>
      </w:r>
    </w:p>
    <w:p>
      <w:pPr>
        <w:widowControl/>
        <w:adjustRightInd w:val="0"/>
        <w:snapToGrid w:val="0"/>
        <w:spacing w:before="100" w:after="100"/>
        <w:jc w:val="center"/>
        <w:rPr>
          <w:rFonts w:ascii="宋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九年级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道德与法治</w:t>
      </w:r>
      <w:r>
        <w:rPr>
          <w:rFonts w:ascii="宋体" w:hAnsi="宋体" w:eastAsia="方正小标宋简体" w:cs="宋体"/>
          <w:kern w:val="0"/>
          <w:sz w:val="36"/>
          <w:szCs w:val="36"/>
        </w:rPr>
        <w:t>参考答案</w:t>
      </w:r>
    </w:p>
    <w:p>
      <w:pPr>
        <w:spacing w:line="35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一、单项选择题</w:t>
      </w:r>
    </w:p>
    <w:p>
      <w:pPr>
        <w:spacing w:line="35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1-5 CCBBB     6-10 AAACD    11-16 BCBBAD</w:t>
      </w:r>
    </w:p>
    <w:p>
      <w:pPr>
        <w:spacing w:line="35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二、非选择题</w:t>
      </w:r>
    </w:p>
    <w:p>
      <w:pPr>
        <w:spacing w:line="35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17. 【答案】①为中国人民谋幸福，为</w:t>
      </w:r>
      <w:r>
        <w:rPr>
          <w:rFonts w:hint="eastAsia" w:ascii="宋体" w:hAnsi="宋体"/>
          <w:b/>
          <w:bCs/>
          <w:szCs w:val="21"/>
        </w:rPr>
        <w:drawing>
          <wp:inline distT="0" distB="0" distL="0" distR="0">
            <wp:extent cx="15875" cy="15240"/>
            <wp:effectExtent l="19050" t="0" r="2541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</w:rPr>
        <w:t>中华民族谋复兴②严格执法②增进人民福祉④协商民主⑤实行良法之治，实行善治⑥社会主义核心价值观⑦国家富强、民族振兴、人民幸福⑧中国共产党的领导⑨和平与发展⑩文化多样性（每空1分，共10分）</w:t>
      </w:r>
    </w:p>
    <w:p>
      <w:pPr>
        <w:spacing w:line="35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 w:cs="宋体"/>
          <w:b/>
          <w:bCs/>
          <w:color w:val="323E32"/>
          <w:kern w:val="0"/>
          <w:szCs w:val="21"/>
        </w:rPr>
        <w:t>18.</w:t>
      </w:r>
      <w:r>
        <w:rPr>
          <w:rFonts w:hint="eastAsia" w:ascii="宋体" w:hAnsi="宋体"/>
          <w:b/>
          <w:bCs/>
          <w:szCs w:val="21"/>
        </w:rPr>
        <w:t xml:space="preserve"> 【答案】．(1)2013—2017年，我国创新能力不断提升，但与发达国家相比尚有差距。（能辩证看待我国创新各得2分，共4分）</w:t>
      </w:r>
    </w:p>
    <w:p>
      <w:pPr>
        <w:spacing w:line="35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(2)科学技术是第一生产力，科技创新有利于促进我国经济社会发展，增强我国综合国力；科技创新有利于提高劳动者素质，建设人才强国；科技改变生活，创新造福百姓 （三个方面各得2分，共6分）</w:t>
      </w:r>
    </w:p>
    <w:p>
      <w:pPr>
        <w:spacing w:line="350" w:lineRule="exact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19. </w:t>
      </w:r>
      <w:r>
        <w:rPr>
          <w:rFonts w:hint="eastAsia" w:ascii="宋体" w:hAnsi="宋体" w:cs="宋体"/>
          <w:b/>
          <w:bCs/>
          <w:kern w:val="0"/>
          <w:szCs w:val="21"/>
        </w:rPr>
        <w:t>【答案】（1）王先生积极履行与违法违规行为作斗争的义务，并且积极行使对国家机关及</w:t>
      </w:r>
      <w:r>
        <w:rPr>
          <w:rFonts w:hint="eastAsia" w:ascii="宋体" w:hAnsi="宋体" w:cs="宋体"/>
          <w:b/>
          <w:bCs/>
          <w:kern w:val="0"/>
          <w:szCs w:val="21"/>
        </w:rPr>
        <w:drawing>
          <wp:inline distT="0" distB="0" distL="0" distR="0">
            <wp:extent cx="22225" cy="1270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kern w:val="0"/>
          <w:szCs w:val="21"/>
        </w:rPr>
        <w:t>其工作人员的监督权。这种行为是在维护社会正义，推动法治建没，</w:t>
      </w:r>
      <w:r>
        <w:rPr>
          <w:rFonts w:hint="eastAsia" w:ascii="宋体" w:hAnsi="宋体" w:cs="宋体"/>
          <w:b/>
          <w:bCs/>
          <w:kern w:val="0"/>
          <w:szCs w:val="21"/>
        </w:rPr>
        <w:drawing>
          <wp:inline distT="0" distB="0" distL="0" distR="0">
            <wp:extent cx="13970" cy="20320"/>
            <wp:effectExtent l="19050" t="0" r="508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kern w:val="0"/>
          <w:szCs w:val="21"/>
        </w:rPr>
        <w:t>促进社会和谐。（三个方面，3分）</w:t>
      </w:r>
    </w:p>
    <w:p>
      <w:pPr>
        <w:spacing w:line="350" w:lineRule="exact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出警民警的行为是缺乏责任心的表现，是对社会、他人及国家的不负责，更是对自己的不负责；其行为没有做到依法行政，严重损害了公安民警的良好形象，不利于良好警民关系的建立；出警民警的行为是不作为，其行为助长了违法违规行为。（三个方面，3分）</w:t>
      </w:r>
    </w:p>
    <w:p>
      <w:pPr>
        <w:spacing w:line="350" w:lineRule="exact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(2)①问题：自行车、电动车占用机动车道行驶，导致交通拥堵现象时有发生。</w:t>
      </w:r>
    </w:p>
    <w:p>
      <w:pPr>
        <w:spacing w:line="350" w:lineRule="exact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②建议：完善相关的法律、法规，采取相关的管理措施；交警部门加强监管，对违规行人进行必要的教育和处罚；利用电视、网络、公众号等进行宣传教育，提高公众的文</w:t>
      </w:r>
      <w:r>
        <w:rPr>
          <w:rFonts w:hint="eastAsia" w:ascii="宋体" w:hAnsi="宋体" w:cs="宋体"/>
          <w:b/>
          <w:bCs/>
          <w:kern w:val="0"/>
          <w:szCs w:val="21"/>
        </w:rPr>
        <w:drawing>
          <wp:inline distT="0" distB="0" distL="0" distR="0">
            <wp:extent cx="15240" cy="23495"/>
            <wp:effectExtent l="19050" t="0" r="381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kern w:val="0"/>
          <w:szCs w:val="21"/>
        </w:rPr>
        <w:t>明出行意识和交通规则意识。（指出问题2分，提出相应建议3分）</w:t>
      </w:r>
    </w:p>
    <w:p>
      <w:pPr>
        <w:spacing w:line="350" w:lineRule="exact"/>
        <w:rPr>
          <w:rFonts w:ascii="����" w:hAnsi="����"/>
          <w:b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zCs w:val="21"/>
        </w:rPr>
        <w:t>20.</w:t>
      </w:r>
      <w:r>
        <w:rPr>
          <w:rFonts w:hint="eastAsia" w:ascii="宋体" w:hAnsi="宋体"/>
          <w:b/>
          <w:bCs/>
          <w:szCs w:val="21"/>
        </w:rPr>
        <w:t xml:space="preserve"> 【答案】（1）我国坚持依法治国的基本</w:t>
      </w:r>
      <w:r>
        <w:rPr>
          <w:rFonts w:hint="eastAsia" w:ascii="宋体" w:hAnsi="宋体"/>
          <w:b/>
          <w:bCs/>
          <w:szCs w:val="21"/>
        </w:rPr>
        <w:drawing>
          <wp:inline distT="0" distB="0" distL="0" distR="0">
            <wp:extent cx="12700" cy="15875"/>
            <wp:effectExtent l="19050" t="0" r="635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</w:rPr>
        <w:t>方略；我国严厉打击破坏生态环境的违法行为；我国在保护环境方面做到了严格执法、公正司法。（至少两个方面，2分）（2）《中华人民共和国</w:t>
      </w:r>
      <w:r>
        <w:rPr>
          <w:rFonts w:hint="eastAsia" w:ascii="宋体" w:hAnsi="宋体"/>
          <w:b/>
          <w:bCs/>
          <w:szCs w:val="21"/>
        </w:rPr>
        <w:drawing>
          <wp:inline distT="0" distB="0" distL="0" distR="0">
            <wp:extent cx="12700" cy="13970"/>
            <wp:effectExtent l="19050" t="0" r="635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</w:rPr>
        <w:t>环境保护法》（2分）</w:t>
      </w:r>
    </w:p>
    <w:p>
      <w:pPr>
        <w:spacing w:line="35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 w:cs="宋体"/>
          <w:b/>
          <w:bCs/>
          <w:color w:val="323E32"/>
          <w:kern w:val="0"/>
          <w:szCs w:val="21"/>
        </w:rPr>
        <w:t>21.</w:t>
      </w:r>
      <w:r>
        <w:rPr>
          <w:rFonts w:hint="eastAsia" w:ascii="宋体" w:hAnsi="宋体"/>
          <w:b/>
          <w:bCs/>
          <w:szCs w:val="21"/>
        </w:rPr>
        <w:t xml:space="preserve"> 【答案】中华文化源远流长、博大精深，文物就是其中重要的内容及表现形式之一。《国家宝藏》节日之所以能赢得社会大众的广泛好评，我认为主要有以下两方面原因：（1分）</w:t>
      </w:r>
    </w:p>
    <w:p>
      <w:pPr>
        <w:spacing w:line="35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一方面，该节目推陈出新，采用了一种大众喜闻乐见的讲述方式来展现文物的“前世传奇”“今生故事”，真正让文物“活起来”。请明星担任“国宝守护人”</w:t>
      </w:r>
      <w:r>
        <w:rPr>
          <w:rFonts w:hint="eastAsia" w:ascii="宋体" w:hAnsi="宋体"/>
          <w:b/>
          <w:bCs/>
          <w:szCs w:val="21"/>
        </w:rPr>
        <w:drawing>
          <wp:inline distT="0" distB="0" distL="0" distR="0">
            <wp:extent cx="20320" cy="1524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</w:rPr>
        <w:t>、“舞台剧+纪录片”等形式，改变了以往教化式的灌输，使观众真心热爱我国悠久的文化和历史，真正让观众觉得文物很有趣。(或：告诉观众去博物馆应该怎样看“门道”，怎样欣赏文物和了解它的历史，使更多人真正有机会深入了解文物、</w:t>
      </w:r>
      <w:r>
        <w:rPr>
          <w:rFonts w:hint="eastAsia" w:ascii="宋体" w:hAnsi="宋体"/>
          <w:b/>
          <w:bCs/>
          <w:szCs w:val="21"/>
        </w:rPr>
        <w:drawing>
          <wp:inline distT="0" distB="0" distL="0" distR="0">
            <wp:extent cx="15875" cy="12700"/>
            <wp:effectExtent l="19050" t="0" r="2541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</w:rPr>
        <w:t>亲近文物，感受文物特有的魅力和价值。）（2分）另一方面，该节目的推出打破了人们对文物节目淡收藏、看其有多大经济价值这一固有印象，增添了更多的文化气息，真正让文物“活起来”。结合古典韵味与现代舞台科技的舞美设计风格，不仅满足了广大人民群众多样化的精神文化需要，而且能更好地在全社会传播和弘扬中华优秀传统文化，增强民族自信</w:t>
      </w:r>
    </w:p>
    <w:p>
      <w:pPr>
        <w:spacing w:line="35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心、自豪感和认同感等。（2分）</w:t>
      </w:r>
    </w:p>
    <w:p>
      <w:pPr>
        <w:spacing w:line="35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    总之，《国家宝藏》节目的“走红”并非偶然。文化传承不能守旧僵化，更不能拒绝创新。只有用当下的社会语言讲出来、用当下年轻人能接受的方式传播，才能赋予中华优秀传统文化时代魅力。（2分）</w:t>
      </w:r>
      <w:bookmarkStart w:id="0" w:name="_GoBack"/>
      <w:bookmarkEnd w:id="0"/>
    </w:p>
    <w:p>
      <w:pPr>
        <w:pStyle w:val="5"/>
        <w:shd w:val="clear" w:color="auto" w:fill="FFFFFF"/>
        <w:spacing w:line="350" w:lineRule="exact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22.【答案】（1）采访有关政协工作人员，了解政协的工作流程；给参与同学布置好任务，进行明确的人员分工；进行活动前的调查，制订好问题和建议；布置好模拟政协的会议现场等。（至少写出两点，2分）</w:t>
      </w:r>
    </w:p>
    <w:p>
      <w:pPr>
        <w:pStyle w:val="5"/>
        <w:shd w:val="clear" w:color="auto" w:fill="FFFFFF"/>
        <w:spacing w:line="350" w:lineRule="exact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(2)①（1分）②中国共青团图标③人民法院图标④人民政府图标⑤公安机关图标。（任意写对两个2分）</w:t>
      </w:r>
    </w:p>
    <w:p>
      <w:pPr>
        <w:pStyle w:val="5"/>
        <w:shd w:val="clear" w:color="auto" w:fill="FFFFFF"/>
        <w:spacing w:line="350" w:lineRule="exact"/>
        <w:ind w:left="420" w:hanging="42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(3)①赞同学生可以参与民主政治：学生也</w:t>
      </w:r>
      <w:r>
        <w:rPr>
          <w:rFonts w:hint="eastAsia"/>
          <w:b/>
          <w:bCs/>
          <w:sz w:val="21"/>
          <w:szCs w:val="21"/>
        </w:rPr>
        <w:drawing>
          <wp:inline distT="0" distB="0" distL="0" distR="0">
            <wp:extent cx="15240" cy="13970"/>
            <wp:effectExtent l="19050" t="0" r="381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1"/>
          <w:szCs w:val="21"/>
        </w:rPr>
        <w:t>是公民，是国家的小主人，有参与民主政治的权利，参与民主政治，可以提</w:t>
      </w:r>
      <w:r>
        <w:rPr>
          <w:rFonts w:hint="eastAsia"/>
          <w:b/>
          <w:bCs/>
          <w:sz w:val="21"/>
          <w:szCs w:val="21"/>
        </w:rPr>
        <w:drawing>
          <wp:inline distT="0" distB="0" distL="0" distR="0">
            <wp:extent cx="21590" cy="22225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1"/>
          <w:szCs w:val="21"/>
        </w:rPr>
        <w:t>高我们的公民意识和民主意识，有利于培养社会实践能力，培养亲社会能力。</w:t>
      </w:r>
    </w:p>
    <w:p>
      <w:pPr>
        <w:pStyle w:val="5"/>
        <w:shd w:val="clear" w:color="auto" w:fill="FFFFFF"/>
        <w:spacing w:line="350" w:lineRule="exact"/>
        <w:ind w:left="420" w:hanging="42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②不赞同学生参与民主政治：政府工作有具体的制度和规范要求，学生不了解，参与工作起不到</w:t>
      </w:r>
      <w:r>
        <w:rPr>
          <w:rFonts w:hint="eastAsia"/>
          <w:b/>
          <w:bCs/>
          <w:sz w:val="21"/>
          <w:szCs w:val="21"/>
        </w:rPr>
        <w:drawing>
          <wp:inline distT="0" distB="0" distL="0" distR="0">
            <wp:extent cx="19050" cy="1524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1"/>
          <w:szCs w:val="21"/>
        </w:rPr>
        <w:drawing>
          <wp:inline distT="0" distB="0" distL="0" distR="0">
            <wp:extent cx="20320" cy="17145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1"/>
          <w:szCs w:val="21"/>
        </w:rPr>
        <w:t>好作用，反而会影响政府的工作效率，学生还是未成年人，主要职责是学习，参与民主政治会影响正常的学习，影响学生的长远发展等。</w:t>
      </w:r>
    </w:p>
    <w:p>
      <w:pPr>
        <w:pStyle w:val="5"/>
        <w:shd w:val="clear" w:color="auto" w:fill="FFFFFF"/>
        <w:spacing w:line="350" w:lineRule="exact"/>
        <w:ind w:left="420" w:hanging="42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 xml:space="preserve">   （亮明观点得1分，阐释理由得2分，共3分）</w:t>
      </w:r>
    </w:p>
    <w:p>
      <w:pPr>
        <w:pStyle w:val="5"/>
        <w:shd w:val="clear" w:color="auto" w:fill="FFFFFF"/>
        <w:spacing w:line="350" w:lineRule="exact"/>
        <w:ind w:left="420" w:hanging="42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(4)可以满足学生的阅读要求，提高学生的文化素养，培养高雅情趣；可以发挥市场在优化图书资源配置中的积极作用；可以丰富学校的文化建设，促进城乡文化方面的均衡发展；可以从中培养学生积极参与民主政治、参与公共事务的责任意识，培养亲社会能力：（答出任意两个方面即可得2分）</w:t>
      </w:r>
    </w:p>
    <w:p>
      <w:pPr>
        <w:pStyle w:val="5"/>
        <w:shd w:val="clear" w:color="auto" w:fill="FFFFFF"/>
        <w:spacing w:line="340" w:lineRule="exact"/>
        <w:jc w:val="both"/>
        <w:rPr>
          <w:b/>
          <w:bCs/>
          <w:sz w:val="21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3" w:bottom="1440" w:left="1803" w:header="0" w:footer="0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26568B5"/>
    <w:rsid w:val="00356D5A"/>
    <w:rsid w:val="00C620AE"/>
    <w:rsid w:val="00D331E3"/>
    <w:rsid w:val="03E31FB5"/>
    <w:rsid w:val="16AE34C6"/>
    <w:rsid w:val="1A852DFF"/>
    <w:rsid w:val="1C4475D0"/>
    <w:rsid w:val="1C51772B"/>
    <w:rsid w:val="25435F8C"/>
    <w:rsid w:val="2E132D68"/>
    <w:rsid w:val="31084210"/>
    <w:rsid w:val="4E2A7724"/>
    <w:rsid w:val="526568B5"/>
    <w:rsid w:val="56914DF3"/>
    <w:rsid w:val="65D06518"/>
    <w:rsid w:val="668B5DA5"/>
    <w:rsid w:val="6F7A2712"/>
    <w:rsid w:val="703B763D"/>
    <w:rsid w:val="73443B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941</Words>
  <Characters>970</Characters>
  <Lines>31</Lines>
  <Paragraphs>24</Paragraphs>
  <TotalTime>2</TotalTime>
  <ScaleCrop>false</ScaleCrop>
  <LinksUpToDate>false</LinksUpToDate>
  <CharactersWithSpaces>1887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2018-10-30T08:31:00Z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2018-11-01T02:03:00Z</cp:lastPrinted>
  <dcterms:modified xsi:type="dcterms:W3CDTF">2020-03-20T14:03:03Z</dcterms:modified>
  <dc:subject>九政答案(1).docx</dc:subject>
  <dc:title>九政答案(1).docx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