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pPr>
        <w:spacing w:line="360" w:lineRule="auto"/>
        <w:jc w:val="center"/>
        <w:textAlignment w:val="center"/>
        <w:rPr>
          <w:rFonts w:asciiTheme="minorEastAsia" w:eastAsiaTheme="minorEastAsia" w:hAnsiTheme="minorEastAsia" w:hint="eastAsia"/>
          <w:b/>
          <w:color w:val="C00000"/>
          <w:sz w:val="36"/>
          <w:szCs w:val="36"/>
          <w:lang w:val="en-US" w:eastAsia="zh-CN"/>
        </w:rPr>
      </w:pPr>
      <w:r>
        <w:rPr>
          <w:rFonts w:asciiTheme="minorEastAsia" w:eastAsiaTheme="minorEastAsia" w:hAnsiTheme="minorEastAsia" w:hint="eastAsia"/>
          <w:b/>
          <w:color w:val="C00000"/>
          <w:sz w:val="36"/>
          <w:szCs w:val="36"/>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width:24pt;height:25pt;margin-top:854pt;margin-left:845pt;mso-position-horizontal-relative:page;mso-position-vertical-relative:top-margin-area;position:absolute;z-index:251658240">
            <v:imagedata r:id="rId5" o:title=""/>
            <o:lock v:ext="edit" aspectratio="t"/>
          </v:shape>
        </w:pict>
      </w:r>
      <w:r>
        <w:rPr>
          <w:rFonts w:asciiTheme="minorEastAsia" w:eastAsiaTheme="minorEastAsia" w:hAnsiTheme="minorEastAsia" w:hint="eastAsia"/>
          <w:b/>
          <w:color w:val="C00000"/>
          <w:sz w:val="36"/>
          <w:szCs w:val="36"/>
        </w:rPr>
        <w:t>2020年</w:t>
      </w:r>
      <w:r>
        <w:rPr>
          <w:rFonts w:asciiTheme="minorEastAsia" w:eastAsiaTheme="minorEastAsia" w:hAnsiTheme="minorEastAsia" w:hint="eastAsia"/>
          <w:b/>
          <w:color w:val="C00000"/>
          <w:sz w:val="36"/>
          <w:szCs w:val="36"/>
          <w:lang w:val="en-US" w:eastAsia="zh-CN"/>
        </w:rPr>
        <w:t>初三语文</w:t>
      </w:r>
      <w:r>
        <w:rPr>
          <w:rFonts w:asciiTheme="minorEastAsia" w:eastAsiaTheme="minorEastAsia" w:hAnsiTheme="minorEastAsia" w:hint="eastAsia"/>
          <w:b/>
          <w:color w:val="C00000"/>
          <w:sz w:val="36"/>
          <w:szCs w:val="36"/>
        </w:rPr>
        <w:t>检测卷</w:t>
      </w:r>
    </w:p>
    <w:p>
      <w:pPr>
        <w:spacing w:line="360" w:lineRule="auto"/>
        <w:jc w:val="left"/>
        <w:textAlignment w:val="center"/>
        <w:rPr>
          <w:rFonts w:asciiTheme="minorEastAsia" w:eastAsiaTheme="minorEastAsia" w:hAnsiTheme="minorEastAsia"/>
          <w:b/>
          <w:color w:val="C00000"/>
          <w:szCs w:val="21"/>
        </w:rPr>
      </w:pPr>
    </w:p>
    <w:p>
      <w:pPr>
        <w:spacing w:line="360" w:lineRule="auto"/>
        <w:jc w:val="left"/>
        <w:textAlignment w:val="center"/>
        <w:rPr>
          <w:rFonts w:asciiTheme="minorEastAsia" w:eastAsiaTheme="minorEastAsia" w:hAnsiTheme="minorEastAsia" w:cs="宋体"/>
          <w:b/>
          <w:szCs w:val="21"/>
        </w:rPr>
      </w:pPr>
      <w:r>
        <w:rPr>
          <w:rFonts w:asciiTheme="minorEastAsia" w:eastAsiaTheme="minorEastAsia" w:hAnsiTheme="minorEastAsia" w:hint="eastAsia"/>
          <w:b/>
          <w:color w:val="C00000"/>
          <w:szCs w:val="21"/>
        </w:rPr>
        <w:t>一、【2019·江苏盐城卷】</w:t>
      </w:r>
      <w:r>
        <w:rPr>
          <w:rFonts w:asciiTheme="minorEastAsia" w:eastAsiaTheme="minorEastAsia" w:hAnsiTheme="minorEastAsia" w:cs="宋体"/>
          <w:b/>
          <w:szCs w:val="21"/>
        </w:rPr>
        <w:t>名著阅读。</w:t>
      </w:r>
      <w:r>
        <w:rPr>
          <w:rFonts w:asciiTheme="minorEastAsia" w:eastAsiaTheme="minorEastAsia" w:hAnsiTheme="minorEastAsia" w:cs="宋体" w:hint="eastAsia"/>
          <w:szCs w:val="21"/>
        </w:rPr>
        <w:t>（6分）</w:t>
      </w:r>
    </w:p>
    <w:p>
      <w:pPr>
        <w:spacing w:line="360" w:lineRule="auto"/>
        <w:jc w:val="left"/>
        <w:textAlignment w:val="center"/>
        <w:rPr>
          <w:rFonts w:asciiTheme="minorEastAsia" w:eastAsiaTheme="minorEastAsia" w:hAnsiTheme="minorEastAsia" w:cs="宋体"/>
          <w:szCs w:val="21"/>
        </w:rPr>
      </w:pPr>
      <w:r>
        <w:rPr>
          <w:rFonts w:asciiTheme="minorEastAsia" w:eastAsiaTheme="minorEastAsia" w:hAnsiTheme="minorEastAsia" w:cs="宋体" w:hint="eastAsia"/>
          <w:szCs w:val="21"/>
        </w:rPr>
        <w:t>1、</w:t>
      </w:r>
      <w:r>
        <w:rPr>
          <w:rFonts w:asciiTheme="minorEastAsia" w:eastAsiaTheme="minorEastAsia" w:hAnsiTheme="minorEastAsia" w:cs="宋体"/>
          <w:szCs w:val="21"/>
        </w:rPr>
        <w:t>下面选项中表述不正确的一项是</w:t>
      </w:r>
      <w:r>
        <w:rPr>
          <w:rFonts w:asciiTheme="minorEastAsia" w:eastAsiaTheme="minorEastAsia" w:hAnsiTheme="minorEastAsia"/>
          <w:szCs w:val="21"/>
        </w:rPr>
        <w:t>（</w:t>
      </w:r>
      <w:r>
        <w:rPr>
          <w:rFonts w:asciiTheme="minorEastAsia" w:eastAsiaTheme="minorEastAsia" w:hAnsiTheme="minorEastAsia" w:hint="eastAsia"/>
          <w:szCs w:val="21"/>
        </w:rPr>
        <w:t xml:space="preserve">     </w:t>
      </w:r>
      <w:r>
        <w:rPr>
          <w:rFonts w:asciiTheme="minorEastAsia" w:eastAsiaTheme="minorEastAsia" w:hAnsiTheme="minorEastAsia"/>
          <w:szCs w:val="21"/>
        </w:rPr>
        <w:t>）</w:t>
      </w:r>
      <w:r>
        <w:rPr>
          <w:rFonts w:asciiTheme="minorEastAsia" w:eastAsiaTheme="minorEastAsia" w:hAnsiTheme="minorEastAsia" w:hint="eastAsia"/>
          <w:szCs w:val="21"/>
        </w:rPr>
        <w:t>（2分）</w:t>
      </w:r>
    </w:p>
    <w:p>
      <w:pPr>
        <w:spacing w:line="360" w:lineRule="auto"/>
        <w:jc w:val="left"/>
        <w:textAlignment w:val="center"/>
        <w:rPr>
          <w:rFonts w:asciiTheme="minorEastAsia" w:eastAsiaTheme="minorEastAsia" w:hAnsiTheme="minorEastAsia" w:cs="宋体"/>
          <w:szCs w:val="21"/>
        </w:rPr>
      </w:pPr>
      <w:r>
        <w:rPr>
          <w:rFonts w:asciiTheme="minorEastAsia" w:eastAsiaTheme="minorEastAsia" w:hAnsiTheme="minorEastAsia" w:cs="宋体"/>
          <w:szCs w:val="21"/>
        </w:rPr>
        <w:t>A.保尔在朱赫来的影响下，逐步走上革命道路，最终成长为无产阶级战士。</w:t>
      </w:r>
    </w:p>
    <w:p>
      <w:pPr>
        <w:spacing w:line="360" w:lineRule="auto"/>
        <w:jc w:val="left"/>
        <w:textAlignment w:val="center"/>
        <w:rPr>
          <w:rFonts w:asciiTheme="minorEastAsia" w:eastAsiaTheme="minorEastAsia" w:hAnsiTheme="minorEastAsia" w:cs="宋体"/>
          <w:szCs w:val="21"/>
        </w:rPr>
      </w:pPr>
      <w:r>
        <w:rPr>
          <w:rFonts w:asciiTheme="minorEastAsia" w:eastAsiaTheme="minorEastAsia" w:hAnsiTheme="minorEastAsia" w:cs="宋体"/>
          <w:szCs w:val="21"/>
        </w:rPr>
        <w:t>B.《红岩》中许云峰被捕后，面对徐鹏飞等人的威逼利诱，拒绝出卖党组织。</w:t>
      </w:r>
    </w:p>
    <w:p>
      <w:pPr>
        <w:spacing w:line="360" w:lineRule="auto"/>
        <w:jc w:val="left"/>
        <w:textAlignment w:val="center"/>
        <w:rPr>
          <w:rFonts w:asciiTheme="minorEastAsia" w:eastAsiaTheme="minorEastAsia" w:hAnsiTheme="minorEastAsia" w:cs="宋体"/>
          <w:szCs w:val="21"/>
        </w:rPr>
      </w:pPr>
      <w:r>
        <w:rPr>
          <w:rFonts w:asciiTheme="minorEastAsia" w:eastAsiaTheme="minorEastAsia" w:hAnsiTheme="minorEastAsia" w:cs="宋体"/>
          <w:szCs w:val="21"/>
        </w:rPr>
        <w:t>C.唐僧师徒四人路遇火焰山时受阻，孙悟空万不得已，向铁扇公主借芭蕉扇。</w:t>
      </w:r>
    </w:p>
    <w:p>
      <w:pPr>
        <w:spacing w:line="360" w:lineRule="auto"/>
        <w:jc w:val="left"/>
        <w:textAlignment w:val="center"/>
        <w:rPr>
          <w:rFonts w:asciiTheme="minorEastAsia" w:eastAsiaTheme="minorEastAsia" w:hAnsiTheme="minorEastAsia" w:cs="宋体"/>
          <w:szCs w:val="21"/>
        </w:rPr>
      </w:pPr>
      <w:r>
        <w:rPr>
          <w:rFonts w:asciiTheme="minorEastAsia" w:eastAsiaTheme="minorEastAsia" w:hAnsiTheme="minorEastAsia" w:cs="宋体"/>
          <w:szCs w:val="21"/>
        </w:rPr>
        <w:t>D.在和表哥约翰·里德发生冲突后，简·爱被舅舅关进了阴森恐怖的红房子里。</w:t>
      </w:r>
    </w:p>
    <w:p>
      <w:pPr>
        <w:spacing w:line="360" w:lineRule="auto"/>
        <w:jc w:val="left"/>
        <w:textAlignment w:val="center"/>
        <w:rPr>
          <w:rFonts w:asciiTheme="minorEastAsia" w:eastAsiaTheme="minorEastAsia" w:hAnsiTheme="minorEastAsia" w:cs="宋体"/>
          <w:szCs w:val="21"/>
        </w:rPr>
      </w:pPr>
      <w:r>
        <w:rPr>
          <w:rFonts w:asciiTheme="minorEastAsia" w:eastAsiaTheme="minorEastAsia" w:hAnsiTheme="minorEastAsia" w:cs="宋体" w:hint="eastAsia"/>
          <w:szCs w:val="21"/>
        </w:rPr>
        <w:t>2、</w:t>
      </w:r>
      <w:r>
        <w:rPr>
          <w:rFonts w:asciiTheme="minorEastAsia" w:eastAsiaTheme="minorEastAsia" w:hAnsiTheme="minorEastAsia" w:cs="宋体"/>
          <w:szCs w:val="21"/>
        </w:rPr>
        <w:t>阅读下列语段，回答问题</w:t>
      </w:r>
    </w:p>
    <w:p>
      <w:pPr>
        <w:spacing w:line="360" w:lineRule="auto"/>
        <w:ind w:firstLine="420"/>
        <w:jc w:val="left"/>
        <w:textAlignment w:val="center"/>
        <w:rPr>
          <w:rFonts w:asciiTheme="minorEastAsia" w:eastAsiaTheme="minorEastAsia" w:hAnsiTheme="minorEastAsia" w:cs="楷体"/>
          <w:szCs w:val="21"/>
        </w:rPr>
      </w:pPr>
      <w:r>
        <w:rPr>
          <w:rFonts w:asciiTheme="minorEastAsia" w:eastAsiaTheme="minorEastAsia" w:hAnsiTheme="minorEastAsia" w:cs="楷体"/>
          <w:szCs w:val="21"/>
        </w:rPr>
        <w:t>（甲）鲁提辖假意道：“你这厮诈死，洒家再打。”只见面皮渐渐的变了。鲁达寻思道：“俺只指望痛打这厮一顿，不想三拳真个打死了</w:t>
      </w:r>
      <w:r>
        <w:rPr>
          <w:rFonts w:asciiTheme="minorEastAsia" w:eastAsiaTheme="minorEastAsia" w:hAnsiTheme="minorEastAsia" w:cs="楷体"/>
          <w:szCs w:val="21"/>
          <w:em w:val="dot"/>
        </w:rPr>
        <w:t>他</w:t>
      </w:r>
      <w:r>
        <w:rPr>
          <w:rFonts w:asciiTheme="minorEastAsia" w:eastAsiaTheme="minorEastAsia" w:hAnsiTheme="minorEastAsia" w:cs="楷体"/>
          <w:szCs w:val="21"/>
        </w:rPr>
        <w:t>，洒家须吃官司，又没人送饭，不如及早撒开。”</w:t>
      </w:r>
    </w:p>
    <w:p>
      <w:pPr>
        <w:spacing w:line="360" w:lineRule="auto"/>
        <w:ind w:firstLine="420"/>
        <w:jc w:val="left"/>
        <w:textAlignment w:val="center"/>
        <w:rPr>
          <w:rFonts w:asciiTheme="minorEastAsia" w:eastAsiaTheme="minorEastAsia" w:hAnsiTheme="minorEastAsia" w:cs="楷体"/>
          <w:szCs w:val="21"/>
        </w:rPr>
      </w:pPr>
      <w:r>
        <w:rPr>
          <w:rFonts w:asciiTheme="minorEastAsia" w:eastAsiaTheme="minorEastAsia" w:hAnsiTheme="minorEastAsia" w:cs="楷体"/>
          <w:szCs w:val="21"/>
        </w:rPr>
        <w:t>（乙）那大王却待挣扎，鲁智深把右手捏起拳头，骂一声：“直娘贼！”连耳根带脖子只一拳，那大王叫一声：“做甚么便打老公？”鲁智深喝道：“教你认的老婆！”拖倒在床边，拳头脚尖一齐上，打得大王叫救人。</w:t>
      </w:r>
    </w:p>
    <w:p>
      <w:pPr>
        <w:spacing w:line="360" w:lineRule="auto"/>
        <w:jc w:val="left"/>
        <w:textAlignment w:val="center"/>
        <w:rPr>
          <w:rFonts w:asciiTheme="minorEastAsia" w:eastAsiaTheme="minorEastAsia" w:hAnsiTheme="minorEastAsia" w:cs="宋体"/>
          <w:szCs w:val="21"/>
        </w:rPr>
      </w:pPr>
      <w:r>
        <w:rPr>
          <w:rFonts w:asciiTheme="minorEastAsia" w:eastAsiaTheme="minorEastAsia" w:hAnsiTheme="minorEastAsia" w:cs="宋体"/>
          <w:szCs w:val="21"/>
        </w:rPr>
        <w:t>①（甲）段中“他”的绰号是</w:t>
      </w:r>
      <w:r>
        <w:rPr>
          <w:rFonts w:asciiTheme="minorEastAsia" w:eastAsiaTheme="minorEastAsia" w:hAnsiTheme="minorEastAsia"/>
          <w:szCs w:val="21"/>
        </w:rPr>
        <w:t>__</w:t>
      </w:r>
      <w:r>
        <w:rPr>
          <w:rFonts w:asciiTheme="minorEastAsia" w:eastAsiaTheme="minorEastAsia" w:hAnsiTheme="minorEastAsia" w:hint="eastAsia"/>
          <w:szCs w:val="21"/>
          <w:u w:val="single"/>
        </w:rPr>
        <w:t xml:space="preserve">               </w:t>
      </w:r>
      <w:r>
        <w:rPr>
          <w:rFonts w:asciiTheme="minorEastAsia" w:eastAsiaTheme="minorEastAsia" w:hAnsiTheme="minorEastAsia"/>
          <w:szCs w:val="21"/>
        </w:rPr>
        <w:t>_</w:t>
      </w:r>
      <w:r>
        <w:rPr>
          <w:rFonts w:asciiTheme="minorEastAsia" w:eastAsiaTheme="minorEastAsia" w:hAnsiTheme="minorEastAsia" w:cs="宋体"/>
          <w:szCs w:val="21"/>
        </w:rPr>
        <w:t>。</w:t>
      </w:r>
      <w:r>
        <w:rPr>
          <w:rFonts w:asciiTheme="minorEastAsia" w:eastAsiaTheme="minorEastAsia" w:hAnsiTheme="minorEastAsia" w:cs="宋体" w:hint="eastAsia"/>
          <w:szCs w:val="21"/>
        </w:rPr>
        <w:t>（1分）</w:t>
      </w:r>
    </w:p>
    <w:p>
      <w:pPr>
        <w:spacing w:line="360" w:lineRule="auto"/>
        <w:jc w:val="left"/>
        <w:textAlignment w:val="center"/>
        <w:rPr>
          <w:rFonts w:asciiTheme="minorEastAsia" w:eastAsiaTheme="minorEastAsia" w:hAnsiTheme="minorEastAsia" w:cs="宋体"/>
          <w:szCs w:val="21"/>
        </w:rPr>
      </w:pPr>
      <w:r>
        <w:rPr>
          <w:rFonts w:asciiTheme="minorEastAsia" w:eastAsiaTheme="minorEastAsia" w:hAnsiTheme="minorEastAsia" w:cs="宋体"/>
          <w:szCs w:val="21"/>
        </w:rPr>
        <w:t>（乙）段鲁智深在桃花村痛打周通，表现了他</w:t>
      </w:r>
      <w:r>
        <w:rPr>
          <w:rFonts w:asciiTheme="minorEastAsia" w:eastAsiaTheme="minorEastAsia" w:hAnsiTheme="minorEastAsia"/>
          <w:szCs w:val="21"/>
        </w:rPr>
        <w:t>___</w:t>
      </w:r>
      <w:r>
        <w:rPr>
          <w:rFonts w:asciiTheme="minorEastAsia" w:eastAsiaTheme="minorEastAsia" w:hAnsiTheme="minorEastAsia"/>
          <w:szCs w:val="21"/>
          <w:u w:val="single"/>
        </w:rPr>
        <w:t>___</w:t>
      </w:r>
      <w:r>
        <w:rPr>
          <w:rFonts w:asciiTheme="minorEastAsia" w:eastAsiaTheme="minorEastAsia" w:hAnsiTheme="minorEastAsia" w:hint="eastAsia"/>
          <w:szCs w:val="21"/>
          <w:u w:val="single"/>
        </w:rPr>
        <w:t xml:space="preserve">               </w:t>
      </w:r>
      <w:r>
        <w:rPr>
          <w:rFonts w:asciiTheme="minorEastAsia" w:eastAsiaTheme="minorEastAsia" w:hAnsiTheme="minorEastAsia" w:cs="宋体"/>
          <w:szCs w:val="21"/>
        </w:rPr>
        <w:t>的性格特征。</w:t>
      </w:r>
      <w:r>
        <w:rPr>
          <w:rFonts w:asciiTheme="minorEastAsia" w:eastAsiaTheme="minorEastAsia" w:hAnsiTheme="minorEastAsia" w:cs="宋体" w:hint="eastAsia"/>
          <w:szCs w:val="21"/>
        </w:rPr>
        <w:t>（1分）</w:t>
      </w:r>
    </w:p>
    <w:p>
      <w:pPr>
        <w:spacing w:line="360" w:lineRule="auto"/>
        <w:jc w:val="left"/>
        <w:textAlignment w:val="center"/>
        <w:rPr>
          <w:rFonts w:asciiTheme="minorEastAsia" w:eastAsiaTheme="minorEastAsia" w:hAnsiTheme="minorEastAsia" w:cs="宋体"/>
          <w:szCs w:val="21"/>
        </w:rPr>
      </w:pPr>
      <w:r>
        <w:rPr>
          <w:rFonts w:asciiTheme="minorEastAsia" w:eastAsiaTheme="minorEastAsia" w:hAnsiTheme="minorEastAsia" w:cs="宋体"/>
          <w:szCs w:val="21"/>
        </w:rPr>
        <w:t>②（甲）段中的“鲁提辖”与（乙）段中“鲁智深”都是指鲁达。为什么在前后情节中他的称谓发生了变化？</w:t>
      </w:r>
      <w:r>
        <w:rPr>
          <w:rFonts w:asciiTheme="minorEastAsia" w:eastAsiaTheme="minorEastAsia" w:hAnsiTheme="minorEastAsia" w:cs="宋体" w:hint="eastAsia"/>
          <w:szCs w:val="21"/>
        </w:rPr>
        <w:t>（2分）</w:t>
      </w:r>
    </w:p>
    <w:p>
      <w:pPr>
        <w:spacing w:line="360" w:lineRule="auto"/>
        <w:jc w:val="left"/>
        <w:textAlignment w:val="center"/>
        <w:rPr>
          <w:rFonts w:asciiTheme="minorEastAsia" w:eastAsiaTheme="minorEastAsia" w:hAnsiTheme="minorEastAsia" w:cs="宋体"/>
          <w:szCs w:val="21"/>
          <w:u w:val="single"/>
        </w:rPr>
      </w:pPr>
      <w:r>
        <w:rPr>
          <w:rFonts w:asciiTheme="minorEastAsia" w:eastAsiaTheme="minorEastAsia" w:hAnsiTheme="minorEastAsia" w:cs="宋体" w:hint="eastAsia"/>
          <w:szCs w:val="21"/>
          <w:u w:val="single"/>
        </w:rPr>
        <w:t xml:space="preserve">                                                                             </w:t>
      </w:r>
    </w:p>
    <w:p>
      <w:pPr>
        <w:spacing w:line="360" w:lineRule="auto"/>
        <w:jc w:val="left"/>
        <w:textAlignment w:val="center"/>
        <w:rPr>
          <w:rFonts w:asciiTheme="minorEastAsia" w:eastAsiaTheme="minorEastAsia" w:hAnsiTheme="minorEastAsia" w:cs="宋体"/>
          <w:szCs w:val="21"/>
          <w:u w:val="single"/>
        </w:rPr>
      </w:pPr>
      <w:r>
        <w:rPr>
          <w:rFonts w:asciiTheme="minorEastAsia" w:eastAsiaTheme="minorEastAsia" w:hAnsiTheme="minorEastAsia" w:cs="宋体" w:hint="eastAsia"/>
          <w:szCs w:val="21"/>
          <w:u w:val="single"/>
        </w:rPr>
        <w:t xml:space="preserve">                                                                             </w:t>
      </w:r>
    </w:p>
    <w:p>
      <w:pPr>
        <w:spacing w:line="360" w:lineRule="auto"/>
        <w:jc w:val="left"/>
        <w:textAlignment w:val="center"/>
        <w:rPr>
          <w:rFonts w:asciiTheme="minorEastAsia" w:eastAsiaTheme="minorEastAsia" w:hAnsiTheme="minorEastAsia" w:cs="宋体"/>
          <w:b/>
          <w:szCs w:val="21"/>
        </w:rPr>
      </w:pPr>
      <w:r>
        <w:rPr>
          <w:rFonts w:asciiTheme="minorEastAsia" w:eastAsiaTheme="minorEastAsia" w:hAnsiTheme="minorEastAsia" w:hint="eastAsia"/>
          <w:b/>
          <w:color w:val="C00000"/>
          <w:szCs w:val="21"/>
        </w:rPr>
        <w:t>二、【2019·江苏泰州卷】</w:t>
      </w:r>
      <w:r>
        <w:rPr>
          <w:rFonts w:asciiTheme="minorEastAsia" w:eastAsiaTheme="minorEastAsia" w:hAnsiTheme="minorEastAsia" w:cs="宋体"/>
          <w:b/>
          <w:szCs w:val="21"/>
        </w:rPr>
        <w:t>阅读苏轼的《吉样寺赏牡丹</w:t>
      </w:r>
      <w:r>
        <w:rPr>
          <w:rFonts w:asciiTheme="minorEastAsia" w:eastAsiaTheme="minorEastAsia" w:hAnsiTheme="minorEastAsia" w:cs="宋体"/>
          <w:b/>
          <w:szCs w:val="21"/>
          <w:vertAlign w:val="superscript"/>
        </w:rPr>
        <w:t>①</w:t>
      </w:r>
      <w:r>
        <w:rPr>
          <w:rFonts w:asciiTheme="minorEastAsia" w:eastAsiaTheme="minorEastAsia" w:hAnsiTheme="minorEastAsia" w:cs="宋体"/>
          <w:b/>
          <w:szCs w:val="21"/>
        </w:rPr>
        <w:t>》一诗，完成各题。</w:t>
      </w:r>
      <w:r>
        <w:rPr>
          <w:rFonts w:asciiTheme="minorEastAsia" w:eastAsiaTheme="minorEastAsia" w:hAnsiTheme="minorEastAsia" w:cs="宋体" w:hint="eastAsia"/>
          <w:szCs w:val="21"/>
        </w:rPr>
        <w:t>（7分）</w:t>
      </w:r>
    </w:p>
    <w:p>
      <w:pPr>
        <w:spacing w:line="360" w:lineRule="auto"/>
        <w:ind w:left="270"/>
        <w:jc w:val="center"/>
        <w:textAlignment w:val="center"/>
        <w:rPr>
          <w:rFonts w:asciiTheme="minorEastAsia" w:eastAsiaTheme="minorEastAsia" w:hAnsiTheme="minorEastAsia" w:cs="楷体"/>
          <w:szCs w:val="21"/>
        </w:rPr>
      </w:pPr>
      <w:r>
        <w:rPr>
          <w:rFonts w:asciiTheme="minorEastAsia" w:eastAsiaTheme="minorEastAsia" w:hAnsiTheme="minorEastAsia" w:cs="楷体"/>
          <w:szCs w:val="21"/>
        </w:rPr>
        <w:t>人老簪</w:t>
      </w:r>
      <w:r>
        <w:rPr>
          <w:rFonts w:asciiTheme="minorEastAsia" w:eastAsiaTheme="minorEastAsia" w:hAnsiTheme="minorEastAsia" w:cs="楷体"/>
          <w:szCs w:val="21"/>
          <w:vertAlign w:val="superscript"/>
        </w:rPr>
        <w:t>②</w:t>
      </w:r>
      <w:r>
        <w:rPr>
          <w:rFonts w:asciiTheme="minorEastAsia" w:eastAsiaTheme="minorEastAsia" w:hAnsiTheme="minorEastAsia" w:cs="楷体"/>
          <w:szCs w:val="21"/>
        </w:rPr>
        <w:t>花不自羞，花应羞上老人头。</w:t>
      </w:r>
    </w:p>
    <w:p>
      <w:pPr>
        <w:spacing w:line="360" w:lineRule="auto"/>
        <w:ind w:left="270"/>
        <w:jc w:val="center"/>
        <w:textAlignment w:val="center"/>
        <w:rPr>
          <w:rFonts w:asciiTheme="minorEastAsia" w:eastAsiaTheme="minorEastAsia" w:hAnsiTheme="minorEastAsia" w:cs="楷体"/>
          <w:szCs w:val="21"/>
        </w:rPr>
      </w:pPr>
      <w:r>
        <w:rPr>
          <w:rFonts w:asciiTheme="minorEastAsia" w:eastAsiaTheme="minorEastAsia" w:hAnsiTheme="minorEastAsia" w:cs="楷体"/>
          <w:szCs w:val="21"/>
        </w:rPr>
        <w:t>醉归扶路人应笑，十里珠帘半上钩</w:t>
      </w:r>
      <w:r>
        <w:rPr>
          <w:rFonts w:asciiTheme="minorEastAsia" w:eastAsiaTheme="minorEastAsia" w:hAnsiTheme="minorEastAsia" w:cs="楷体"/>
          <w:szCs w:val="21"/>
          <w:vertAlign w:val="superscript"/>
        </w:rPr>
        <w:t>③</w:t>
      </w:r>
      <w:r>
        <w:rPr>
          <w:rFonts w:asciiTheme="minorEastAsia" w:eastAsiaTheme="minorEastAsia" w:hAnsiTheme="minorEastAsia" w:cs="楷体"/>
          <w:szCs w:val="21"/>
        </w:rPr>
        <w:t>。</w:t>
      </w:r>
    </w:p>
    <w:p>
      <w:pPr>
        <w:spacing w:line="360" w:lineRule="auto"/>
        <w:jc w:val="left"/>
        <w:textAlignment w:val="center"/>
        <w:rPr>
          <w:rFonts w:asciiTheme="minorEastAsia" w:eastAsiaTheme="minorEastAsia" w:hAnsiTheme="minorEastAsia" w:cs="宋体"/>
          <w:szCs w:val="21"/>
        </w:rPr>
      </w:pPr>
      <w:r>
        <w:rPr>
          <w:rFonts w:asciiTheme="minorEastAsia" w:eastAsiaTheme="minorEastAsia" w:hAnsiTheme="minorEastAsia" w:cs="宋体"/>
          <w:szCs w:val="21"/>
        </w:rPr>
        <w:t>（注）①苏轼当时在杭州做官。②簪：插戴。③十里珠帘半上钩：十里长街，百姓们上卷珠帘。</w:t>
      </w:r>
    </w:p>
    <w:p>
      <w:pPr>
        <w:spacing w:line="360" w:lineRule="auto"/>
        <w:jc w:val="left"/>
        <w:textAlignment w:val="center"/>
        <w:rPr>
          <w:rFonts w:asciiTheme="minorEastAsia" w:eastAsiaTheme="minorEastAsia" w:hAnsiTheme="minorEastAsia" w:cs="宋体"/>
          <w:szCs w:val="21"/>
        </w:rPr>
      </w:pPr>
      <w:r>
        <w:rPr>
          <w:rFonts w:asciiTheme="minorEastAsia" w:eastAsiaTheme="minorEastAsia" w:hAnsiTheme="minorEastAsia" w:cs="宋体" w:hint="eastAsia"/>
          <w:szCs w:val="21"/>
        </w:rPr>
        <w:t>1、</w:t>
      </w:r>
      <w:r>
        <w:rPr>
          <w:rFonts w:asciiTheme="minorEastAsia" w:eastAsiaTheme="minorEastAsia" w:hAnsiTheme="minorEastAsia" w:cs="宋体"/>
          <w:szCs w:val="21"/>
        </w:rPr>
        <w:t>请说说“花应羞上老人头”中“羞”字的妙处。</w:t>
      </w:r>
      <w:r>
        <w:rPr>
          <w:rFonts w:asciiTheme="minorEastAsia" w:eastAsiaTheme="minorEastAsia" w:hAnsiTheme="minorEastAsia" w:cs="宋体" w:hint="eastAsia"/>
          <w:szCs w:val="21"/>
        </w:rPr>
        <w:t>（3分）</w:t>
      </w:r>
    </w:p>
    <w:p>
      <w:pPr>
        <w:spacing w:line="360" w:lineRule="auto"/>
        <w:jc w:val="left"/>
        <w:textAlignment w:val="center"/>
        <w:rPr>
          <w:rFonts w:asciiTheme="minorEastAsia" w:eastAsiaTheme="minorEastAsia" w:hAnsiTheme="minorEastAsia" w:cs="宋体"/>
          <w:szCs w:val="21"/>
          <w:u w:val="single"/>
        </w:rPr>
      </w:pPr>
      <w:r>
        <w:rPr>
          <w:rFonts w:asciiTheme="minorEastAsia" w:eastAsiaTheme="minorEastAsia" w:hAnsiTheme="minorEastAsia" w:cs="宋体" w:hint="eastAsia"/>
          <w:szCs w:val="21"/>
          <w:u w:val="single"/>
        </w:rPr>
        <w:t xml:space="preserve">                                                                             </w:t>
      </w:r>
    </w:p>
    <w:p>
      <w:pPr>
        <w:spacing w:line="360" w:lineRule="auto"/>
        <w:jc w:val="left"/>
        <w:textAlignment w:val="center"/>
        <w:rPr>
          <w:rFonts w:asciiTheme="minorEastAsia" w:eastAsiaTheme="minorEastAsia" w:hAnsiTheme="minorEastAsia" w:cs="宋体"/>
          <w:szCs w:val="21"/>
          <w:u w:val="single"/>
        </w:rPr>
      </w:pPr>
      <w:r>
        <w:rPr>
          <w:rFonts w:asciiTheme="minorEastAsia" w:eastAsiaTheme="minorEastAsia" w:hAnsiTheme="minorEastAsia" w:cs="宋体" w:hint="eastAsia"/>
          <w:szCs w:val="21"/>
          <w:u w:val="single"/>
        </w:rPr>
        <w:t xml:space="preserve">                                                                             </w:t>
      </w:r>
    </w:p>
    <w:p>
      <w:pPr>
        <w:spacing w:line="360" w:lineRule="auto"/>
        <w:jc w:val="left"/>
        <w:textAlignment w:val="center"/>
        <w:rPr>
          <w:rFonts w:asciiTheme="minorEastAsia" w:eastAsiaTheme="minorEastAsia" w:hAnsiTheme="minorEastAsia" w:cs="宋体"/>
          <w:szCs w:val="21"/>
        </w:rPr>
      </w:pPr>
      <w:r>
        <w:rPr>
          <w:rFonts w:asciiTheme="minorEastAsia" w:eastAsiaTheme="minorEastAsia" w:hAnsiTheme="minorEastAsia" w:cs="宋体" w:hint="eastAsia"/>
          <w:szCs w:val="21"/>
        </w:rPr>
        <w:t>2、</w:t>
      </w:r>
      <w:r>
        <w:rPr>
          <w:rFonts w:asciiTheme="minorEastAsia" w:eastAsiaTheme="minorEastAsia" w:hAnsiTheme="minorEastAsia" w:cs="宋体"/>
          <w:szCs w:val="21"/>
        </w:rPr>
        <w:t>描绘诗人醉归的情景，并品味“醉”中蕴含的情感。</w:t>
      </w:r>
      <w:r>
        <w:rPr>
          <w:rFonts w:asciiTheme="minorEastAsia" w:eastAsiaTheme="minorEastAsia" w:hAnsiTheme="minorEastAsia" w:cs="宋体" w:hint="eastAsia"/>
          <w:szCs w:val="21"/>
        </w:rPr>
        <w:t>（4分）</w:t>
      </w:r>
    </w:p>
    <w:p>
      <w:pPr>
        <w:spacing w:line="360" w:lineRule="auto"/>
        <w:jc w:val="left"/>
        <w:textAlignment w:val="center"/>
        <w:rPr>
          <w:rFonts w:asciiTheme="minorEastAsia" w:eastAsiaTheme="minorEastAsia" w:hAnsiTheme="minorEastAsia" w:cs="宋体"/>
          <w:szCs w:val="21"/>
          <w:u w:val="single"/>
        </w:rPr>
      </w:pPr>
      <w:r>
        <w:rPr>
          <w:rFonts w:asciiTheme="minorEastAsia" w:eastAsiaTheme="minorEastAsia" w:hAnsiTheme="minorEastAsia" w:cs="宋体"/>
          <w:szCs w:val="21"/>
        </w:rPr>
        <w:t>①醉归的情景：</w:t>
      </w:r>
      <w:r>
        <w:rPr>
          <w:rFonts w:asciiTheme="minorEastAsia" w:eastAsiaTheme="minorEastAsia" w:hAnsiTheme="minorEastAsia" w:cs="宋体" w:hint="eastAsia"/>
          <w:szCs w:val="21"/>
          <w:u w:val="single"/>
        </w:rPr>
        <w:t xml:space="preserve">                                                                             </w:t>
      </w:r>
    </w:p>
    <w:p>
      <w:pPr>
        <w:spacing w:line="360" w:lineRule="auto"/>
        <w:jc w:val="left"/>
        <w:textAlignment w:val="center"/>
        <w:rPr>
          <w:rFonts w:asciiTheme="minorEastAsia" w:eastAsiaTheme="minorEastAsia" w:hAnsiTheme="minorEastAsia" w:cs="宋体"/>
          <w:szCs w:val="21"/>
          <w:u w:val="single"/>
        </w:rPr>
      </w:pPr>
      <w:r>
        <w:rPr>
          <w:rFonts w:asciiTheme="minorEastAsia" w:eastAsiaTheme="minorEastAsia" w:hAnsiTheme="minorEastAsia" w:cs="宋体" w:hint="eastAsia"/>
          <w:szCs w:val="21"/>
          <w:u w:val="single"/>
        </w:rPr>
        <w:t xml:space="preserve">                                                                            </w:t>
      </w:r>
      <w:r>
        <w:rPr>
          <w:rFonts w:asciiTheme="minorEastAsia" w:eastAsiaTheme="minorEastAsia" w:hAnsiTheme="minorEastAsia" w:cs="宋体"/>
          <w:szCs w:val="21"/>
        </w:rPr>
        <w:t>。②“醉”中蕴含的情感：</w:t>
      </w:r>
      <w:r>
        <w:rPr>
          <w:rFonts w:asciiTheme="minorEastAsia" w:eastAsiaTheme="minorEastAsia" w:hAnsiTheme="minorEastAsia" w:cs="宋体" w:hint="eastAsia"/>
          <w:szCs w:val="21"/>
          <w:u w:val="single"/>
        </w:rPr>
        <w:t xml:space="preserve">                                                                             </w:t>
      </w:r>
    </w:p>
    <w:p>
      <w:pPr>
        <w:spacing w:line="360" w:lineRule="auto"/>
        <w:jc w:val="left"/>
        <w:textAlignment w:val="center"/>
        <w:rPr>
          <w:rFonts w:asciiTheme="minorEastAsia" w:eastAsiaTheme="minorEastAsia" w:hAnsiTheme="minorEastAsia" w:cs="宋体"/>
          <w:szCs w:val="21"/>
          <w:u w:val="single"/>
        </w:rPr>
      </w:pPr>
      <w:r>
        <w:rPr>
          <w:rFonts w:asciiTheme="minorEastAsia" w:eastAsiaTheme="minorEastAsia" w:hAnsiTheme="minorEastAsia" w:cs="宋体" w:hint="eastAsia"/>
          <w:szCs w:val="21"/>
          <w:u w:val="single"/>
        </w:rPr>
        <w:t xml:space="preserve">                                                                            </w:t>
      </w:r>
      <w:r>
        <w:rPr>
          <w:rFonts w:asciiTheme="minorEastAsia" w:eastAsiaTheme="minorEastAsia" w:hAnsiTheme="minorEastAsia" w:cs="宋体"/>
          <w:szCs w:val="21"/>
        </w:rPr>
        <w:t>。</w:t>
      </w:r>
    </w:p>
    <w:p>
      <w:pPr>
        <w:pStyle w:val="Normal1"/>
        <w:spacing w:line="360" w:lineRule="auto"/>
        <w:jc w:val="left"/>
        <w:textAlignment w:val="center"/>
        <w:rPr>
          <w:rFonts w:asciiTheme="minorEastAsia" w:eastAsiaTheme="minorEastAsia" w:hAnsiTheme="minorEastAsia"/>
          <w:b/>
          <w:szCs w:val="21"/>
        </w:rPr>
      </w:pPr>
      <w:r>
        <w:rPr>
          <w:rFonts w:asciiTheme="minorEastAsia" w:eastAsiaTheme="minorEastAsia" w:hAnsiTheme="minorEastAsia" w:hint="eastAsia"/>
          <w:b/>
          <w:color w:val="C00000"/>
          <w:szCs w:val="21"/>
        </w:rPr>
        <w:t>三、【2019·江苏苏州卷】</w:t>
      </w:r>
      <w:r>
        <w:rPr>
          <w:rFonts w:asciiTheme="minorEastAsia" w:eastAsiaTheme="minorEastAsia" w:hAnsiTheme="minorEastAsia"/>
          <w:b/>
          <w:szCs w:val="21"/>
        </w:rPr>
        <w:t>阅读下面的文字，完成后面小题。</w:t>
      </w:r>
      <w:r>
        <w:rPr>
          <w:rFonts w:asciiTheme="minorEastAsia" w:eastAsiaTheme="minorEastAsia" w:hAnsiTheme="minorEastAsia" w:hint="eastAsia"/>
          <w:szCs w:val="21"/>
        </w:rPr>
        <w:t>（8分）</w:t>
      </w:r>
    </w:p>
    <w:p>
      <w:pPr>
        <w:pStyle w:val="Normal1"/>
        <w:spacing w:line="360" w:lineRule="auto"/>
        <w:ind w:firstLine="420"/>
        <w:jc w:val="left"/>
        <w:textAlignment w:val="center"/>
        <w:rPr>
          <w:rFonts w:asciiTheme="minorEastAsia" w:eastAsiaTheme="minorEastAsia" w:hAnsiTheme="minorEastAsia" w:cs="楷体"/>
          <w:szCs w:val="21"/>
        </w:rPr>
      </w:pPr>
      <w:r>
        <w:rPr>
          <w:rFonts w:asciiTheme="minorEastAsia" w:eastAsiaTheme="minorEastAsia" w:hAnsiTheme="minorEastAsia" w:cs="楷体"/>
          <w:szCs w:val="21"/>
        </w:rPr>
        <w:t>后五年，伐越。越王勾践迎击，败吴于姑苏，伤阖庐指，军却。阖庐病创将死，</w:t>
      </w:r>
      <w:r>
        <w:rPr>
          <w:rFonts w:asciiTheme="minorEastAsia" w:eastAsiaTheme="minorEastAsia" w:hAnsiTheme="minorEastAsia" w:cs="楷体"/>
          <w:szCs w:val="21"/>
          <w:u w:val="single"/>
        </w:rPr>
        <w:t>谓太子夫差曰：“尔忘勾践杀尔父乎？”</w:t>
      </w:r>
      <w:r>
        <w:rPr>
          <w:rFonts w:asciiTheme="minorEastAsia" w:eastAsiaTheme="minorEastAsia" w:hAnsiTheme="minorEastAsia" w:cs="楷体"/>
          <w:szCs w:val="21"/>
        </w:rPr>
        <w:t>夫差对曰：“不敢忘。”是夕，阖庐死。夫差既立为王，以伯嚭</w:t>
      </w:r>
      <w:r>
        <w:rPr>
          <w:rFonts w:asciiTheme="minorEastAsia" w:eastAsiaTheme="minorEastAsia" w:hAnsiTheme="minorEastAsia" w:cs="楷体"/>
          <w:szCs w:val="21"/>
          <w:vertAlign w:val="superscript"/>
        </w:rPr>
        <w:t>①</w:t>
      </w:r>
      <w:r>
        <w:rPr>
          <w:rFonts w:asciiTheme="minorEastAsia" w:eastAsiaTheme="minorEastAsia" w:hAnsiTheme="minorEastAsia" w:cs="楷体"/>
          <w:szCs w:val="21"/>
        </w:rPr>
        <w:t>为太宰，习战射。二年后伐越，败越于夫湫。越王勾践乃以余兵五千人栖于会稽之上，</w:t>
      </w:r>
      <w:r>
        <w:rPr>
          <w:rFonts w:asciiTheme="minorEastAsia" w:eastAsiaTheme="minorEastAsia" w:hAnsiTheme="minorEastAsia" w:cs="楷体"/>
          <w:szCs w:val="21"/>
          <w:u w:val="single"/>
        </w:rPr>
        <w:t>使大夫种厚币遗吴太宰嚭以请和，</w:t>
      </w:r>
      <w:r>
        <w:rPr>
          <w:rFonts w:asciiTheme="minorEastAsia" w:eastAsiaTheme="minorEastAsia" w:hAnsiTheme="minorEastAsia" w:cs="楷体"/>
          <w:szCs w:val="21"/>
        </w:rPr>
        <w:t>求委国为臣妾。吴王将许之。伍子胥谏曰：“越王为人能辛苦。今王不灭，后必悔之。”吴王不听，用太宰嚭计，与越平。</w:t>
      </w:r>
    </w:p>
    <w:p>
      <w:pPr>
        <w:pStyle w:val="Normal1"/>
        <w:spacing w:line="360" w:lineRule="auto"/>
        <w:ind w:firstLine="420"/>
        <w:jc w:val="left"/>
        <w:textAlignment w:val="center"/>
        <w:rPr>
          <w:rFonts w:asciiTheme="minorEastAsia" w:eastAsiaTheme="minorEastAsia" w:hAnsiTheme="minorEastAsia" w:cs="楷体"/>
          <w:szCs w:val="21"/>
        </w:rPr>
      </w:pPr>
      <w:r>
        <w:rPr>
          <w:rFonts w:asciiTheme="minorEastAsia" w:eastAsiaTheme="minorEastAsia" w:hAnsiTheme="minorEastAsia" w:cs="楷体"/>
          <w:szCs w:val="21"/>
        </w:rPr>
        <w:t>其后五年，而吴王闻齐景公死而大臣争宠，新君弱，乃兴师北伐齐。伍子胥谏曰：“勾践食不重味，吊死问疾</w:t>
      </w:r>
      <w:r>
        <w:rPr>
          <w:rFonts w:asciiTheme="minorEastAsia" w:eastAsiaTheme="minorEastAsia" w:hAnsiTheme="minorEastAsia" w:cs="楷体"/>
          <w:szCs w:val="21"/>
          <w:vertAlign w:val="superscript"/>
        </w:rPr>
        <w:t>③</w:t>
      </w:r>
      <w:r>
        <w:rPr>
          <w:rFonts w:asciiTheme="minorEastAsia" w:eastAsiaTheme="minorEastAsia" w:hAnsiTheme="minorEastAsia" w:cs="楷体"/>
          <w:szCs w:val="21"/>
        </w:rPr>
        <w:t>，且欲有所用之也。此人不死，必为吴患。今吴之有越，犹人之有腹心疾也。而王不先越而乃务齐，不亦谬乎！”吴王不听，伐齐，大败齐师于艾陵，遂威邹鲁之君以归。益疏子胥之谋。</w:t>
      </w:r>
    </w:p>
    <w:p>
      <w:pPr>
        <w:pStyle w:val="Normal1"/>
        <w:spacing w:line="360" w:lineRule="auto"/>
        <w:ind w:firstLine="420"/>
        <w:jc w:val="right"/>
        <w:textAlignment w:val="center"/>
        <w:rPr>
          <w:rFonts w:asciiTheme="minorEastAsia" w:eastAsiaTheme="minorEastAsia" w:hAnsiTheme="minorEastAsia" w:cs="楷体"/>
          <w:szCs w:val="21"/>
        </w:rPr>
      </w:pPr>
      <w:r>
        <w:rPr>
          <w:rFonts w:asciiTheme="minorEastAsia" w:eastAsiaTheme="minorEastAsia" w:hAnsiTheme="minorEastAsia" w:cs="楷体"/>
          <w:szCs w:val="21"/>
        </w:rPr>
        <w:t>（节选自《史记·伍子胥传》）</w:t>
      </w:r>
    </w:p>
    <w:p>
      <w:pPr>
        <w:pStyle w:val="Normal1"/>
        <w:spacing w:line="360" w:lineRule="auto"/>
        <w:ind w:firstLine="420"/>
        <w:jc w:val="left"/>
        <w:textAlignment w:val="center"/>
        <w:rPr>
          <w:rFonts w:asciiTheme="minorEastAsia" w:eastAsiaTheme="minorEastAsia" w:hAnsiTheme="minorEastAsia" w:cs="楷体"/>
          <w:szCs w:val="21"/>
        </w:rPr>
      </w:pPr>
      <w:r>
        <w:rPr>
          <w:rFonts w:asciiTheme="minorEastAsia" w:eastAsiaTheme="minorEastAsia" w:hAnsiTheme="minorEastAsia" w:cs="楷体"/>
          <w:szCs w:val="21"/>
        </w:rPr>
        <w:t>【注】①伯嚭（</w:t>
      </w:r>
      <w:r>
        <w:rPr>
          <w:rFonts w:asciiTheme="minorEastAsia" w:eastAsiaTheme="minorEastAsia" w:hAnsiTheme="minorEastAsia" w:cs="Times New Roman"/>
          <w:szCs w:val="21"/>
        </w:rPr>
        <w:t>pǐ</w:t>
      </w:r>
      <w:r>
        <w:rPr>
          <w:rFonts w:asciiTheme="minorEastAsia" w:eastAsiaTheme="minorEastAsia" w:hAnsiTheme="minorEastAsia" w:cs="楷体"/>
          <w:szCs w:val="21"/>
        </w:rPr>
        <w:t>）：人名，吴国大臣。②种：文种，越王勾践的谋臣。③吊死问疾：哀悼死去的，慰问有病的。</w:t>
      </w:r>
    </w:p>
    <w:p>
      <w:pPr>
        <w:pStyle w:val="Normal1"/>
        <w:spacing w:line="360" w:lineRule="auto"/>
        <w:jc w:val="left"/>
        <w:textAlignment w:val="center"/>
        <w:rPr>
          <w:rFonts w:asciiTheme="minorEastAsia" w:eastAsiaTheme="minorEastAsia" w:hAnsiTheme="minorEastAsia"/>
          <w:szCs w:val="21"/>
        </w:rPr>
      </w:pPr>
      <w:r>
        <w:rPr>
          <w:rFonts w:asciiTheme="minorEastAsia" w:eastAsiaTheme="minorEastAsia" w:hAnsiTheme="minorEastAsia" w:hint="eastAsia"/>
          <w:szCs w:val="21"/>
        </w:rPr>
        <w:t>1、</w:t>
      </w:r>
      <w:r>
        <w:rPr>
          <w:rFonts w:asciiTheme="minorEastAsia" w:eastAsiaTheme="minorEastAsia" w:hAnsiTheme="minorEastAsia"/>
          <w:szCs w:val="21"/>
        </w:rPr>
        <w:t xml:space="preserve"> 下面哪一组句子中加点词的意义或用法相同？</w:t>
      </w:r>
      <w:r>
        <w:rPr>
          <w:rFonts w:asciiTheme="minorEastAsia" w:eastAsiaTheme="minorEastAsia" w:hAnsiTheme="minorEastAsia" w:hint="eastAsia"/>
          <w:szCs w:val="21"/>
        </w:rPr>
        <w:t>（          ）（2分）</w:t>
      </w:r>
    </w:p>
    <w:p>
      <w:pPr>
        <w:pStyle w:val="Normal1"/>
        <w:spacing w:line="360" w:lineRule="auto"/>
        <w:jc w:val="left"/>
        <w:textAlignment w:val="center"/>
        <w:rPr>
          <w:rFonts w:asciiTheme="minorEastAsia" w:eastAsiaTheme="minorEastAsia" w:hAnsiTheme="minorEastAsia"/>
          <w:szCs w:val="21"/>
        </w:rPr>
      </w:pPr>
      <w:r>
        <w:rPr>
          <w:rFonts w:asciiTheme="minorEastAsia" w:eastAsiaTheme="minorEastAsia" w:hAnsiTheme="minorEastAsia"/>
          <w:szCs w:val="21"/>
        </w:rPr>
        <w:t>A. 败吴</w:t>
      </w:r>
      <w:r>
        <w:rPr>
          <w:rFonts w:asciiTheme="minorEastAsia" w:eastAsiaTheme="minorEastAsia" w:hAnsiTheme="minorEastAsia"/>
          <w:szCs w:val="21"/>
          <w:em w:val="dot"/>
        </w:rPr>
        <w:t>于</w:t>
      </w:r>
      <w:r>
        <w:rPr>
          <w:rFonts w:asciiTheme="minorEastAsia" w:eastAsiaTheme="minorEastAsia" w:hAnsiTheme="minorEastAsia"/>
          <w:szCs w:val="21"/>
        </w:rPr>
        <w:t>姑苏/皆以美</w:t>
      </w:r>
      <w:r>
        <w:rPr>
          <w:rFonts w:asciiTheme="minorEastAsia" w:eastAsiaTheme="minorEastAsia" w:hAnsiTheme="minorEastAsia"/>
          <w:szCs w:val="21"/>
          <w:em w:val="dot"/>
        </w:rPr>
        <w:t>于</w:t>
      </w:r>
      <w:r>
        <w:rPr>
          <w:rFonts w:asciiTheme="minorEastAsia" w:eastAsiaTheme="minorEastAsia" w:hAnsiTheme="minorEastAsia"/>
          <w:szCs w:val="21"/>
        </w:rPr>
        <w:t>徐公（《邹忌讽齐王纳谏》）</w:t>
      </w:r>
    </w:p>
    <w:p>
      <w:pPr>
        <w:pStyle w:val="Normal1"/>
        <w:spacing w:line="360" w:lineRule="auto"/>
        <w:jc w:val="left"/>
        <w:textAlignment w:val="center"/>
        <w:rPr>
          <w:rFonts w:asciiTheme="minorEastAsia" w:eastAsiaTheme="minorEastAsia" w:hAnsiTheme="minorEastAsia"/>
          <w:szCs w:val="21"/>
        </w:rPr>
      </w:pPr>
      <w:r>
        <w:rPr>
          <w:rFonts w:asciiTheme="minorEastAsia" w:eastAsiaTheme="minorEastAsia" w:hAnsiTheme="minorEastAsia"/>
          <w:szCs w:val="21"/>
        </w:rPr>
        <w:t>B. 阖庐</w:t>
      </w:r>
      <w:r>
        <w:rPr>
          <w:rFonts w:asciiTheme="minorEastAsia" w:eastAsiaTheme="minorEastAsia" w:hAnsiTheme="minorEastAsia"/>
          <w:szCs w:val="21"/>
          <w:em w:val="dot"/>
        </w:rPr>
        <w:t>病</w:t>
      </w:r>
      <w:r>
        <w:rPr>
          <w:rFonts w:asciiTheme="minorEastAsia" w:eastAsiaTheme="minorEastAsia" w:hAnsiTheme="minorEastAsia"/>
          <w:szCs w:val="21"/>
        </w:rPr>
        <w:t>创将死/寡人反取</w:t>
      </w:r>
      <w:r>
        <w:rPr>
          <w:rFonts w:asciiTheme="minorEastAsia" w:eastAsiaTheme="minorEastAsia" w:hAnsiTheme="minorEastAsia"/>
          <w:szCs w:val="21"/>
          <w:em w:val="dot"/>
        </w:rPr>
        <w:t>病</w:t>
      </w:r>
      <w:r>
        <w:rPr>
          <w:rFonts w:asciiTheme="minorEastAsia" w:eastAsiaTheme="minorEastAsia" w:hAnsiTheme="minorEastAsia"/>
          <w:szCs w:val="21"/>
        </w:rPr>
        <w:t>焉（《晏子使楚》）</w:t>
      </w:r>
    </w:p>
    <w:p>
      <w:pPr>
        <w:pStyle w:val="Normal1"/>
        <w:spacing w:line="360" w:lineRule="auto"/>
        <w:jc w:val="left"/>
        <w:textAlignment w:val="center"/>
        <w:rPr>
          <w:rFonts w:asciiTheme="minorEastAsia" w:eastAsiaTheme="minorEastAsia" w:hAnsiTheme="minorEastAsia"/>
          <w:szCs w:val="21"/>
        </w:rPr>
      </w:pPr>
      <w:r>
        <w:rPr>
          <w:rFonts w:asciiTheme="minorEastAsia" w:eastAsiaTheme="minorEastAsia" w:hAnsiTheme="minorEastAsia"/>
          <w:szCs w:val="21"/>
        </w:rPr>
        <w:t>C. 吴王将</w:t>
      </w:r>
      <w:r>
        <w:rPr>
          <w:rFonts w:asciiTheme="minorEastAsia" w:eastAsiaTheme="minorEastAsia" w:hAnsiTheme="minorEastAsia"/>
          <w:szCs w:val="21"/>
          <w:em w:val="dot"/>
        </w:rPr>
        <w:t>许</w:t>
      </w:r>
      <w:r>
        <w:rPr>
          <w:rFonts w:asciiTheme="minorEastAsia" w:eastAsiaTheme="minorEastAsia" w:hAnsiTheme="minorEastAsia"/>
          <w:szCs w:val="21"/>
        </w:rPr>
        <w:t>之/遂</w:t>
      </w:r>
      <w:r>
        <w:rPr>
          <w:rFonts w:asciiTheme="minorEastAsia" w:eastAsiaTheme="minorEastAsia" w:hAnsiTheme="minorEastAsia"/>
          <w:szCs w:val="21"/>
          <w:em w:val="dot"/>
        </w:rPr>
        <w:t>许</w:t>
      </w:r>
      <w:r>
        <w:rPr>
          <w:rFonts w:asciiTheme="minorEastAsia" w:eastAsiaTheme="minorEastAsia" w:hAnsiTheme="minorEastAsia"/>
          <w:szCs w:val="21"/>
        </w:rPr>
        <w:t>先帝以驱驰（《出师表》）</w:t>
      </w:r>
    </w:p>
    <w:p>
      <w:pPr>
        <w:pStyle w:val="Normal1"/>
        <w:spacing w:line="360" w:lineRule="auto"/>
        <w:jc w:val="left"/>
        <w:textAlignment w:val="center"/>
        <w:rPr>
          <w:rFonts w:asciiTheme="minorEastAsia" w:eastAsiaTheme="minorEastAsia" w:hAnsiTheme="minorEastAsia"/>
          <w:szCs w:val="21"/>
        </w:rPr>
      </w:pPr>
      <w:r>
        <w:rPr>
          <w:rFonts w:asciiTheme="minorEastAsia" w:eastAsiaTheme="minorEastAsia" w:hAnsiTheme="minorEastAsia"/>
          <w:szCs w:val="21"/>
        </w:rPr>
        <w:t>D. 乃兴师北</w:t>
      </w:r>
      <w:r>
        <w:rPr>
          <w:rFonts w:asciiTheme="minorEastAsia" w:eastAsiaTheme="minorEastAsia" w:hAnsiTheme="minorEastAsia"/>
          <w:szCs w:val="21"/>
          <w:em w:val="dot"/>
        </w:rPr>
        <w:t>伐</w:t>
      </w:r>
      <w:r>
        <w:rPr>
          <w:rFonts w:asciiTheme="minorEastAsia" w:eastAsiaTheme="minorEastAsia" w:hAnsiTheme="minorEastAsia"/>
          <w:szCs w:val="21"/>
        </w:rPr>
        <w:t>齐/</w:t>
      </w:r>
      <w:r>
        <w:rPr>
          <w:rFonts w:asciiTheme="minorEastAsia" w:eastAsiaTheme="minorEastAsia" w:hAnsiTheme="minorEastAsia"/>
          <w:szCs w:val="21"/>
          <w:em w:val="dot"/>
        </w:rPr>
        <w:t>伐</w:t>
      </w:r>
      <w:r>
        <w:rPr>
          <w:rFonts w:asciiTheme="minorEastAsia" w:eastAsiaTheme="minorEastAsia" w:hAnsiTheme="minorEastAsia"/>
          <w:szCs w:val="21"/>
        </w:rPr>
        <w:t>竹取道（《小石潭记》）</w:t>
      </w:r>
    </w:p>
    <w:p>
      <w:pPr>
        <w:pStyle w:val="Normal1"/>
        <w:spacing w:line="360" w:lineRule="auto"/>
        <w:jc w:val="left"/>
        <w:textAlignment w:val="center"/>
        <w:rPr>
          <w:rFonts w:asciiTheme="minorEastAsia" w:eastAsiaTheme="minorEastAsia" w:hAnsiTheme="minorEastAsia"/>
          <w:szCs w:val="21"/>
        </w:rPr>
      </w:pPr>
      <w:r>
        <w:rPr>
          <w:rFonts w:asciiTheme="minorEastAsia" w:eastAsiaTheme="minorEastAsia" w:hAnsiTheme="minorEastAsia" w:hint="eastAsia"/>
          <w:szCs w:val="21"/>
        </w:rPr>
        <w:t>2、</w:t>
      </w:r>
      <w:r>
        <w:rPr>
          <w:rFonts w:asciiTheme="minorEastAsia" w:eastAsiaTheme="minorEastAsia" w:hAnsiTheme="minorEastAsia"/>
          <w:szCs w:val="21"/>
        </w:rPr>
        <w:t>把文中画线的句子翻译成现代汉语。</w:t>
      </w:r>
      <w:r>
        <w:rPr>
          <w:rFonts w:asciiTheme="minorEastAsia" w:eastAsiaTheme="minorEastAsia" w:hAnsiTheme="minorEastAsia" w:hint="eastAsia"/>
          <w:szCs w:val="21"/>
        </w:rPr>
        <w:t>（4分）</w:t>
      </w:r>
    </w:p>
    <w:p>
      <w:pPr>
        <w:pStyle w:val="Normal1"/>
        <w:spacing w:line="360" w:lineRule="auto"/>
        <w:jc w:val="left"/>
        <w:textAlignment w:val="center"/>
        <w:rPr>
          <w:rFonts w:asciiTheme="minorEastAsia" w:eastAsiaTheme="minorEastAsia" w:hAnsiTheme="minorEastAsia"/>
          <w:szCs w:val="21"/>
        </w:rPr>
      </w:pPr>
      <w:r>
        <w:rPr>
          <w:rFonts w:asciiTheme="minorEastAsia" w:eastAsiaTheme="minorEastAsia" w:hAnsiTheme="minorEastAsia"/>
          <w:szCs w:val="21"/>
        </w:rPr>
        <w:t>（1）谓太子夫差曰：“尔忘勾践杀尔父乎？</w:t>
      </w:r>
    </w:p>
    <w:p>
      <w:pPr>
        <w:pStyle w:val="Normal1"/>
        <w:spacing w:line="360" w:lineRule="auto"/>
        <w:jc w:val="left"/>
        <w:textAlignment w:val="center"/>
        <w:rPr>
          <w:rFonts w:asciiTheme="minorEastAsia" w:eastAsiaTheme="minorEastAsia" w:hAnsiTheme="minorEastAsia"/>
          <w:szCs w:val="21"/>
          <w:u w:val="single"/>
        </w:rPr>
      </w:pPr>
      <w:r>
        <w:rPr>
          <w:rFonts w:asciiTheme="minorEastAsia" w:eastAsiaTheme="minorEastAsia" w:hAnsiTheme="minorEastAsia" w:hint="eastAsia"/>
          <w:szCs w:val="21"/>
          <w:u w:val="single"/>
        </w:rPr>
        <w:t xml:space="preserve">                                                                            </w:t>
      </w:r>
    </w:p>
    <w:p>
      <w:pPr>
        <w:pStyle w:val="Normal1"/>
        <w:spacing w:line="360" w:lineRule="auto"/>
        <w:jc w:val="left"/>
        <w:textAlignment w:val="center"/>
        <w:rPr>
          <w:rFonts w:asciiTheme="minorEastAsia" w:eastAsiaTheme="minorEastAsia" w:hAnsiTheme="minorEastAsia"/>
          <w:szCs w:val="21"/>
        </w:rPr>
      </w:pPr>
      <w:r>
        <w:rPr>
          <w:rFonts w:asciiTheme="minorEastAsia" w:eastAsiaTheme="minorEastAsia" w:hAnsiTheme="minorEastAsia"/>
          <w:szCs w:val="21"/>
        </w:rPr>
        <w:t>（2）使大夫种厚币遗吴太宰嚭以请和</w:t>
      </w:r>
      <w:r>
        <w:rPr>
          <w:rFonts w:asciiTheme="minorEastAsia" w:eastAsiaTheme="minorEastAsia" w:hAnsiTheme="minorEastAsia"/>
          <w:position w:val="-12"/>
          <w:szCs w:val="21"/>
        </w:rPr>
        <w:drawing>
          <wp:inline distT="0" distB="0" distL="0" distR="0">
            <wp:extent cx="123825" cy="76200"/>
            <wp:effectExtent l="0" t="0" r="0" b="0"/>
            <wp:docPr id="5" name="图片 5"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3984583" name="图片 5" descr="学科网 版权所有"/>
                    <pic:cNvPicPr>
                      <a:picLocks noChangeAspect="1" noChangeArrowheads="1"/>
                    </pic:cNvPicPr>
                  </pic:nvPicPr>
                  <pic:blipFill>
                    <a:blip xmlns:r="http://schemas.openxmlformats.org/officeDocument/2006/relationships" r:embed="rId6" cstate="print">
                      <a:extLst>
                        <a:ext xmlns:a="http://schemas.openxmlformats.org/drawingml/2006/main" uri="{28A0092B-C50C-407E-A947-70E740481C1C}">
                          <a14:useLocalDpi xmlns:a14="http://schemas.microsoft.com/office/drawing/2010/main" val="0"/>
                        </a:ext>
                      </a:extLst>
                    </a:blip>
                    <a:stretch>
                      <a:fillRect/>
                    </a:stretch>
                  </pic:blipFill>
                  <pic:spPr>
                    <a:xfrm>
                      <a:off x="0" y="0"/>
                      <a:ext cx="123825" cy="76200"/>
                    </a:xfrm>
                    <a:prstGeom prst="rect">
                      <a:avLst/>
                    </a:prstGeom>
                    <a:noFill/>
                    <a:ln>
                      <a:noFill/>
                    </a:ln>
                  </pic:spPr>
                </pic:pic>
              </a:graphicData>
            </a:graphic>
          </wp:inline>
        </w:drawing>
      </w:r>
    </w:p>
    <w:p>
      <w:pPr>
        <w:pStyle w:val="Normal1"/>
        <w:spacing w:line="360" w:lineRule="auto"/>
        <w:jc w:val="left"/>
        <w:textAlignment w:val="center"/>
        <w:rPr>
          <w:rFonts w:asciiTheme="minorEastAsia" w:eastAsiaTheme="minorEastAsia" w:hAnsiTheme="minorEastAsia"/>
          <w:szCs w:val="21"/>
          <w:u w:val="single"/>
        </w:rPr>
      </w:pPr>
      <w:r>
        <w:rPr>
          <w:rFonts w:asciiTheme="minorEastAsia" w:eastAsiaTheme="minorEastAsia" w:hAnsiTheme="minorEastAsia" w:hint="eastAsia"/>
          <w:szCs w:val="21"/>
          <w:u w:val="single"/>
        </w:rPr>
        <w:t xml:space="preserve">                                                                            </w:t>
      </w:r>
    </w:p>
    <w:p>
      <w:pPr>
        <w:pStyle w:val="Normal1"/>
        <w:spacing w:line="360" w:lineRule="auto"/>
        <w:jc w:val="left"/>
        <w:textAlignment w:val="center"/>
        <w:rPr>
          <w:rFonts w:asciiTheme="minorEastAsia" w:eastAsiaTheme="minorEastAsia" w:hAnsiTheme="minorEastAsia"/>
          <w:szCs w:val="21"/>
        </w:rPr>
      </w:pPr>
      <w:r>
        <w:rPr>
          <w:rFonts w:asciiTheme="minorEastAsia" w:eastAsiaTheme="minorEastAsia" w:hAnsiTheme="minorEastAsia" w:hint="eastAsia"/>
          <w:szCs w:val="21"/>
        </w:rPr>
        <w:t>3、</w:t>
      </w:r>
      <w:r>
        <w:rPr>
          <w:rFonts w:asciiTheme="minorEastAsia" w:eastAsiaTheme="minorEastAsia" w:hAnsiTheme="minorEastAsia"/>
          <w:szCs w:val="21"/>
        </w:rPr>
        <w:t xml:space="preserve"> 伍子胥认为“勾践不死必为吴患”的理由是什么？请用自己的话概括。</w:t>
      </w:r>
      <w:r>
        <w:rPr>
          <w:rFonts w:asciiTheme="minorEastAsia" w:eastAsiaTheme="minorEastAsia" w:hAnsiTheme="minorEastAsia" w:hint="eastAsia"/>
          <w:szCs w:val="21"/>
        </w:rPr>
        <w:t>（2分）</w:t>
      </w:r>
    </w:p>
    <w:p>
      <w:pPr>
        <w:spacing w:line="360" w:lineRule="auto"/>
        <w:jc w:val="left"/>
        <w:textAlignment w:val="center"/>
        <w:rPr>
          <w:rFonts w:asciiTheme="minorEastAsia" w:eastAsiaTheme="minorEastAsia" w:hAnsiTheme="minorEastAsia" w:cs="宋体"/>
          <w:szCs w:val="21"/>
          <w:u w:val="single"/>
        </w:rPr>
      </w:pPr>
      <w:r>
        <w:rPr>
          <w:rFonts w:asciiTheme="minorEastAsia" w:eastAsiaTheme="minorEastAsia" w:hAnsiTheme="minorEastAsia" w:cs="宋体" w:hint="eastAsia"/>
          <w:szCs w:val="21"/>
          <w:u w:val="single"/>
        </w:rPr>
        <w:t xml:space="preserve">                                                                             </w:t>
      </w:r>
    </w:p>
    <w:p>
      <w:pPr>
        <w:spacing w:line="360" w:lineRule="auto"/>
        <w:jc w:val="left"/>
        <w:textAlignment w:val="center"/>
        <w:rPr>
          <w:rFonts w:asciiTheme="minorEastAsia" w:eastAsiaTheme="minorEastAsia" w:hAnsiTheme="minorEastAsia" w:cs="宋体"/>
          <w:szCs w:val="21"/>
          <w:u w:val="single"/>
        </w:rPr>
      </w:pPr>
      <w:r>
        <w:rPr>
          <w:rFonts w:asciiTheme="minorEastAsia" w:eastAsiaTheme="minorEastAsia" w:hAnsiTheme="minorEastAsia" w:cs="宋体" w:hint="eastAsia"/>
          <w:szCs w:val="21"/>
          <w:u w:val="single"/>
        </w:rPr>
        <w:t xml:space="preserve">                                                                             </w:t>
      </w:r>
    </w:p>
    <w:p>
      <w:pPr>
        <w:spacing w:line="360" w:lineRule="auto"/>
        <w:rPr>
          <w:rFonts w:asciiTheme="minorEastAsia" w:eastAsiaTheme="minorEastAsia" w:hAnsiTheme="minorEastAsia"/>
          <w:szCs w:val="21"/>
        </w:rPr>
      </w:pPr>
    </w:p>
    <w:p>
      <w:pPr>
        <w:spacing w:line="360" w:lineRule="auto"/>
        <w:jc w:val="left"/>
        <w:textAlignment w:val="center"/>
        <w:rPr>
          <w:rFonts w:asciiTheme="minorEastAsia" w:eastAsiaTheme="minorEastAsia" w:hAnsiTheme="minorEastAsia" w:cs="宋体"/>
          <w:b/>
          <w:szCs w:val="21"/>
        </w:rPr>
      </w:pPr>
      <w:r>
        <w:rPr>
          <w:rFonts w:asciiTheme="minorEastAsia" w:eastAsiaTheme="minorEastAsia" w:hAnsiTheme="minorEastAsia" w:hint="eastAsia"/>
          <w:b/>
          <w:color w:val="C00000"/>
          <w:szCs w:val="21"/>
        </w:rPr>
        <w:t>四、【2018·江苏常州卷】</w:t>
      </w:r>
      <w:r>
        <w:rPr>
          <w:rFonts w:asciiTheme="minorEastAsia" w:eastAsiaTheme="minorEastAsia" w:hAnsiTheme="minorEastAsia" w:cs="宋体"/>
          <w:b/>
          <w:szCs w:val="21"/>
        </w:rPr>
        <w:t>阅读议论文，完成后面小题。</w:t>
      </w:r>
      <w:r>
        <w:rPr>
          <w:rFonts w:asciiTheme="minorEastAsia" w:eastAsiaTheme="minorEastAsia" w:hAnsiTheme="minorEastAsia" w:cs="宋体" w:hint="eastAsia"/>
          <w:szCs w:val="21"/>
        </w:rPr>
        <w:t>（10分）</w:t>
      </w:r>
    </w:p>
    <w:p>
      <w:pPr>
        <w:spacing w:line="360" w:lineRule="auto"/>
        <w:jc w:val="center"/>
        <w:textAlignment w:val="center"/>
        <w:rPr>
          <w:rFonts w:asciiTheme="minorEastAsia" w:eastAsiaTheme="minorEastAsia" w:hAnsiTheme="minorEastAsia" w:cs="楷体"/>
          <w:szCs w:val="21"/>
        </w:rPr>
      </w:pPr>
      <w:r>
        <w:rPr>
          <w:rFonts w:asciiTheme="minorEastAsia" w:eastAsiaTheme="minorEastAsia" w:hAnsiTheme="minorEastAsia" w:cs="楷体"/>
          <w:szCs w:val="21"/>
        </w:rPr>
        <w:t>如何看待数字时代的文学评论</w:t>
      </w:r>
    </w:p>
    <w:p>
      <w:pPr>
        <w:spacing w:line="360" w:lineRule="auto"/>
        <w:jc w:val="center"/>
        <w:textAlignment w:val="center"/>
        <w:rPr>
          <w:rFonts w:asciiTheme="minorEastAsia" w:eastAsiaTheme="minorEastAsia" w:hAnsiTheme="minorEastAsia" w:cs="楷体"/>
          <w:szCs w:val="21"/>
        </w:rPr>
      </w:pPr>
      <w:r>
        <w:rPr>
          <w:rFonts w:asciiTheme="minorEastAsia" w:eastAsiaTheme="minorEastAsia" w:hAnsiTheme="minorEastAsia" w:cs="楷体"/>
          <w:szCs w:val="21"/>
        </w:rPr>
        <w:t>薛晓倩</w:t>
      </w:r>
    </w:p>
    <w:p>
      <w:pPr>
        <w:spacing w:line="360" w:lineRule="auto"/>
        <w:ind w:firstLine="420" w:firstLineChars="200"/>
        <w:jc w:val="left"/>
        <w:textAlignment w:val="center"/>
        <w:rPr>
          <w:rFonts w:asciiTheme="minorEastAsia" w:eastAsiaTheme="minorEastAsia" w:hAnsiTheme="minorEastAsia" w:cs="楷体"/>
          <w:szCs w:val="21"/>
        </w:rPr>
      </w:pPr>
      <w:r>
        <w:rPr>
          <w:rFonts w:asciiTheme="minorEastAsia" w:eastAsiaTheme="minorEastAsia" w:hAnsiTheme="minorEastAsia" w:cs="楷体"/>
          <w:szCs w:val="21"/>
        </w:rPr>
        <w:t>①评论当然是重要的。传统评论的重要性表现在两个方面:概述原著和提炼观点。贝克在他的著作《你和我》中认为:“思想史变革的主要动力是书评而不是书籍。”因为人们没有那么多时间可以用来阅读所有他们想要阅读的书籍，取而代之，有些时候便选择阅读书评。</w:t>
      </w:r>
    </w:p>
    <w:p>
      <w:pPr>
        <w:spacing w:line="360" w:lineRule="auto"/>
        <w:ind w:firstLine="420" w:firstLineChars="200"/>
        <w:jc w:val="left"/>
        <w:textAlignment w:val="center"/>
        <w:rPr>
          <w:rFonts w:asciiTheme="minorEastAsia" w:eastAsiaTheme="minorEastAsia" w:hAnsiTheme="minorEastAsia" w:cs="楷体"/>
          <w:szCs w:val="21"/>
        </w:rPr>
      </w:pPr>
      <w:r>
        <w:rPr>
          <w:rFonts w:asciiTheme="minorEastAsia" w:eastAsiaTheme="minorEastAsia" w:hAnsiTheme="minorEastAsia" w:cs="楷体"/>
          <w:szCs w:val="21"/>
        </w:rPr>
        <w:t>②除了书评的重要性，另一个争论的焦点在于书评的影响力，包含两个问题:首先，书评是否有影响力?其次，由书评产生的影响是积极的还是消极的?</w:t>
      </w:r>
    </w:p>
    <w:p>
      <w:pPr>
        <w:spacing w:line="360" w:lineRule="auto"/>
        <w:ind w:firstLine="420" w:firstLineChars="200"/>
        <w:jc w:val="left"/>
        <w:textAlignment w:val="center"/>
        <w:rPr>
          <w:rFonts w:asciiTheme="minorEastAsia" w:eastAsiaTheme="minorEastAsia" w:hAnsiTheme="minorEastAsia" w:cs="楷体"/>
          <w:szCs w:val="21"/>
        </w:rPr>
      </w:pPr>
      <w:r>
        <w:rPr>
          <w:rFonts w:asciiTheme="minorEastAsia" w:eastAsiaTheme="minorEastAsia" w:hAnsiTheme="minorEastAsia" w:cs="楷体"/>
          <w:szCs w:val="21"/>
        </w:rPr>
        <w:t>③为了证明评论的影响力，我们需要搜集一些例子，包括那些你已经有了看法的事物，和那些你还不了解的事物。“周六观点”这个电视栏目是个不错的例子。这个栏目会发布书籍、电影、电视秀和展览的介绍及评价，你可以收看节目，然后把认同或不认同的观点记录下来。重复几次之后.你会发现这样一个规律:对于你不喜欢的作品，如果有某些评论试图改变你的态度，那么，在你完全缺乏了解的领域，你会倾向于接受评论者提供的意见。相较而言，如果评论涉及你已经有所了解的领域，你就没那么容易被说动。节目里曾经讨论过一部我读过的小说，评论的观点和我对这部小说的认识大相径庭，令我很不以为然。同样，我也不会因为某人的一家之言而厌烦一部电影。这证明了两点:评论是否有效取决于其具体内容.评论也绝不是简单的“对”与“错”的问题。</w:t>
      </w:r>
    </w:p>
    <w:p>
      <w:pPr>
        <w:spacing w:line="360" w:lineRule="auto"/>
        <w:ind w:firstLine="420" w:firstLineChars="200"/>
        <w:jc w:val="left"/>
        <w:textAlignment w:val="center"/>
        <w:rPr>
          <w:rFonts w:asciiTheme="minorEastAsia" w:eastAsiaTheme="minorEastAsia" w:hAnsiTheme="minorEastAsia" w:cs="楷体"/>
          <w:szCs w:val="21"/>
        </w:rPr>
      </w:pPr>
      <w:r>
        <w:rPr>
          <w:rFonts w:asciiTheme="minorEastAsia" w:eastAsiaTheme="minorEastAsia" w:hAnsiTheme="minorEastAsia" w:cs="楷体"/>
          <w:szCs w:val="21"/>
        </w:rPr>
        <w:t>④评论人对某些作品不够公平的时候，评论就成为了艺术的敌人。另外，大量可能不尽正确的文学批评影响了奖项评审，或许导致很多杰出的作品被低估。如果以往确实存在这种现象，那么近十五年来，随着互联网的发展，随着新媒体对传统媒体行业的冲击和重塑，数字时代的“评论家观点”还有价值吗?</w:t>
      </w:r>
    </w:p>
    <w:p>
      <w:pPr>
        <w:spacing w:line="360" w:lineRule="auto"/>
        <w:ind w:firstLine="420" w:firstLineChars="200"/>
        <w:jc w:val="left"/>
        <w:textAlignment w:val="center"/>
        <w:rPr>
          <w:rFonts w:asciiTheme="minorEastAsia" w:eastAsiaTheme="minorEastAsia" w:hAnsiTheme="minorEastAsia" w:cs="楷体"/>
          <w:szCs w:val="21"/>
        </w:rPr>
      </w:pPr>
      <w:r>
        <w:rPr>
          <w:rFonts w:asciiTheme="minorEastAsia" w:eastAsiaTheme="minorEastAsia" w:hAnsiTheme="minorEastAsia" w:cs="楷体"/>
          <w:szCs w:val="21"/>
        </w:rPr>
        <w:t>⑤《数字批评家》一书给出了在网络时代对文学评论的意义的思考。相对于传统媒体自上而下的结构，网络世界有一些有趣的特性，比如免费的文章、作为职业的博客写作，等等。这本书中最重要的发现是，网络评论对文学评论传统造成了根本性的影响——快如迅雷，又极具吸引力。</w:t>
      </w:r>
    </w:p>
    <w:p>
      <w:pPr>
        <w:spacing w:line="360" w:lineRule="auto"/>
        <w:ind w:firstLine="420" w:firstLineChars="200"/>
        <w:jc w:val="left"/>
        <w:textAlignment w:val="center"/>
        <w:rPr>
          <w:rFonts w:asciiTheme="minorEastAsia" w:eastAsiaTheme="minorEastAsia" w:hAnsiTheme="minorEastAsia" w:cs="楷体"/>
          <w:szCs w:val="21"/>
        </w:rPr>
      </w:pPr>
      <w:r>
        <w:rPr>
          <w:rFonts w:asciiTheme="minorEastAsia" w:eastAsiaTheme="minorEastAsia" w:hAnsiTheme="minorEastAsia" w:cs="楷体"/>
          <w:szCs w:val="21"/>
        </w:rPr>
        <w:t>⑥网络时代的评论会像蔓草似的覆盖掉原始的文本，使其仅剩一个迷蒙的轮廓。当书评取代了书籍本身，评论的波涛淹没了文本本身，导致的结果是，出现了大量对当前观点进行总结的文章。这一切想起来就令人沮丧——大量的文化交流是我们不可能追上而终将错过的。</w:t>
      </w:r>
    </w:p>
    <w:p>
      <w:pPr>
        <w:spacing w:line="360" w:lineRule="auto"/>
        <w:ind w:firstLine="420" w:firstLineChars="200"/>
        <w:jc w:val="left"/>
        <w:textAlignment w:val="center"/>
        <w:rPr>
          <w:rFonts w:asciiTheme="minorEastAsia" w:eastAsiaTheme="minorEastAsia" w:hAnsiTheme="minorEastAsia" w:cs="楷体"/>
          <w:szCs w:val="21"/>
        </w:rPr>
      </w:pPr>
      <w:r>
        <w:rPr>
          <w:rFonts w:asciiTheme="minorEastAsia" w:eastAsiaTheme="minorEastAsia" w:hAnsiTheme="minorEastAsia" w:cs="楷体"/>
          <w:szCs w:val="21"/>
        </w:rPr>
        <w:t>⑦显然，数字时代的文学评论有其内在价值，但是问题也很明显。我们希望字里行间都有爱，但是评论家们漫步在故事、图像、声音和口味所建构的迷宫里，一边怀疑。一边追寻符合他们口味的最终价值，我们应该喜欢这些吗?他们的文学评论深刻而准确吗?</w:t>
      </w:r>
    </w:p>
    <w:p>
      <w:pPr>
        <w:spacing w:line="360" w:lineRule="auto"/>
        <w:jc w:val="right"/>
        <w:textAlignment w:val="center"/>
        <w:rPr>
          <w:rFonts w:asciiTheme="minorEastAsia" w:eastAsiaTheme="minorEastAsia" w:hAnsiTheme="minorEastAsia" w:cs="楷体"/>
          <w:szCs w:val="21"/>
        </w:rPr>
      </w:pPr>
      <w:r>
        <w:rPr>
          <w:rFonts w:asciiTheme="minorEastAsia" w:eastAsiaTheme="minorEastAsia" w:hAnsiTheme="minorEastAsia" w:cs="楷体"/>
          <w:szCs w:val="21"/>
        </w:rPr>
        <w:t>(据2018年5月18日《文汇报》同名文章改写)</w:t>
      </w:r>
    </w:p>
    <w:p>
      <w:pPr>
        <w:spacing w:line="360" w:lineRule="auto"/>
        <w:jc w:val="left"/>
        <w:textAlignment w:val="center"/>
        <w:rPr>
          <w:rFonts w:asciiTheme="minorEastAsia" w:eastAsiaTheme="minorEastAsia" w:hAnsiTheme="minorEastAsia" w:cs="宋体"/>
          <w:szCs w:val="21"/>
        </w:rPr>
      </w:pPr>
      <w:r>
        <w:rPr>
          <w:rFonts w:asciiTheme="minorEastAsia" w:eastAsiaTheme="minorEastAsia" w:hAnsiTheme="minorEastAsia" w:hint="eastAsia"/>
          <w:szCs w:val="21"/>
        </w:rPr>
        <w:t>1、</w:t>
      </w:r>
      <w:r>
        <w:rPr>
          <w:rFonts w:asciiTheme="minorEastAsia" w:eastAsiaTheme="minorEastAsia" w:hAnsiTheme="minorEastAsia" w:cs="宋体"/>
          <w:szCs w:val="21"/>
        </w:rPr>
        <w:t>阅读全文，概括本文的中心论点。</w:t>
      </w:r>
      <w:r>
        <w:rPr>
          <w:rFonts w:asciiTheme="minorEastAsia" w:eastAsiaTheme="minorEastAsia" w:hAnsiTheme="minorEastAsia" w:cs="宋体" w:hint="eastAsia"/>
          <w:szCs w:val="21"/>
        </w:rPr>
        <w:t>（2分）</w:t>
      </w:r>
    </w:p>
    <w:p>
      <w:pPr>
        <w:spacing w:line="360" w:lineRule="auto"/>
        <w:jc w:val="left"/>
        <w:textAlignment w:val="center"/>
        <w:rPr>
          <w:rFonts w:asciiTheme="minorEastAsia" w:eastAsiaTheme="minorEastAsia" w:hAnsiTheme="minorEastAsia" w:cs="宋体"/>
          <w:szCs w:val="21"/>
          <w:u w:val="single"/>
        </w:rPr>
      </w:pPr>
      <w:r>
        <w:rPr>
          <w:rFonts w:asciiTheme="minorEastAsia" w:eastAsiaTheme="minorEastAsia" w:hAnsiTheme="minorEastAsia" w:cs="宋体" w:hint="eastAsia"/>
          <w:szCs w:val="21"/>
          <w:u w:val="single"/>
        </w:rPr>
        <w:t xml:space="preserve">                                                                           </w:t>
      </w:r>
    </w:p>
    <w:p>
      <w:pPr>
        <w:spacing w:line="360" w:lineRule="auto"/>
        <w:jc w:val="left"/>
        <w:textAlignment w:val="center"/>
        <w:rPr>
          <w:rFonts w:asciiTheme="minorEastAsia" w:eastAsiaTheme="minorEastAsia" w:hAnsiTheme="minorEastAsia" w:cs="宋体"/>
          <w:szCs w:val="21"/>
        </w:rPr>
      </w:pPr>
      <w:r>
        <w:rPr>
          <w:rFonts w:asciiTheme="minorEastAsia" w:eastAsiaTheme="minorEastAsia" w:hAnsiTheme="minorEastAsia" w:hint="eastAsia"/>
          <w:szCs w:val="21"/>
        </w:rPr>
        <w:t>2、</w:t>
      </w:r>
      <w:r>
        <w:rPr>
          <w:rFonts w:asciiTheme="minorEastAsia" w:eastAsiaTheme="minorEastAsia" w:hAnsiTheme="minorEastAsia" w:cs="宋体"/>
          <w:szCs w:val="21"/>
        </w:rPr>
        <w:t>请指出第③段使用的论证方法并分析其作用。</w:t>
      </w:r>
      <w:r>
        <w:rPr>
          <w:rFonts w:asciiTheme="minorEastAsia" w:eastAsiaTheme="minorEastAsia" w:hAnsiTheme="minorEastAsia" w:cs="宋体" w:hint="eastAsia"/>
          <w:szCs w:val="21"/>
        </w:rPr>
        <w:t>（3分）</w:t>
      </w:r>
    </w:p>
    <w:p>
      <w:pPr>
        <w:spacing w:line="360" w:lineRule="auto"/>
        <w:jc w:val="left"/>
        <w:textAlignment w:val="center"/>
        <w:rPr>
          <w:rFonts w:asciiTheme="minorEastAsia" w:eastAsiaTheme="minorEastAsia" w:hAnsiTheme="minorEastAsia" w:cs="宋体"/>
          <w:szCs w:val="21"/>
          <w:u w:val="single"/>
        </w:rPr>
      </w:pPr>
      <w:r>
        <w:rPr>
          <w:rFonts w:asciiTheme="minorEastAsia" w:eastAsiaTheme="minorEastAsia" w:hAnsiTheme="minorEastAsia" w:cs="宋体" w:hint="eastAsia"/>
          <w:szCs w:val="21"/>
          <w:u w:val="single"/>
        </w:rPr>
        <w:t xml:space="preserve">                                                                             </w:t>
      </w:r>
    </w:p>
    <w:p>
      <w:pPr>
        <w:spacing w:line="360" w:lineRule="auto"/>
        <w:jc w:val="left"/>
        <w:textAlignment w:val="center"/>
        <w:rPr>
          <w:rFonts w:asciiTheme="minorEastAsia" w:eastAsiaTheme="minorEastAsia" w:hAnsiTheme="minorEastAsia" w:cs="宋体"/>
          <w:szCs w:val="21"/>
          <w:u w:val="single"/>
        </w:rPr>
      </w:pPr>
      <w:r>
        <w:rPr>
          <w:rFonts w:asciiTheme="minorEastAsia" w:eastAsiaTheme="minorEastAsia" w:hAnsiTheme="minorEastAsia" w:cs="宋体" w:hint="eastAsia"/>
          <w:szCs w:val="21"/>
          <w:u w:val="single"/>
        </w:rPr>
        <w:t xml:space="preserve">                                                                             </w:t>
      </w:r>
    </w:p>
    <w:p>
      <w:pPr>
        <w:spacing w:line="360" w:lineRule="auto"/>
        <w:jc w:val="left"/>
        <w:textAlignment w:val="center"/>
        <w:rPr>
          <w:rFonts w:asciiTheme="minorEastAsia" w:eastAsiaTheme="minorEastAsia" w:hAnsiTheme="minorEastAsia" w:cs="宋体"/>
          <w:szCs w:val="21"/>
        </w:rPr>
      </w:pPr>
      <w:r>
        <w:rPr>
          <w:rFonts w:asciiTheme="minorEastAsia" w:eastAsiaTheme="minorEastAsia" w:hAnsiTheme="minorEastAsia" w:hint="eastAsia"/>
          <w:szCs w:val="21"/>
        </w:rPr>
        <w:t>3、</w:t>
      </w:r>
      <w:r>
        <w:rPr>
          <w:rFonts w:asciiTheme="minorEastAsia" w:eastAsiaTheme="minorEastAsia" w:hAnsiTheme="minorEastAsia" w:cs="宋体"/>
          <w:szCs w:val="21"/>
        </w:rPr>
        <w:t>阅读第⑤⑥两段，概括网络文学评论的特点。</w:t>
      </w:r>
      <w:r>
        <w:rPr>
          <w:rFonts w:asciiTheme="minorEastAsia" w:eastAsiaTheme="minorEastAsia" w:hAnsiTheme="minorEastAsia" w:cs="宋体" w:hint="eastAsia"/>
          <w:szCs w:val="21"/>
        </w:rPr>
        <w:t>（3分）</w:t>
      </w:r>
    </w:p>
    <w:p>
      <w:pPr>
        <w:spacing w:line="360" w:lineRule="auto"/>
        <w:jc w:val="left"/>
        <w:textAlignment w:val="center"/>
        <w:rPr>
          <w:rFonts w:asciiTheme="minorEastAsia" w:eastAsiaTheme="minorEastAsia" w:hAnsiTheme="minorEastAsia" w:cs="宋体"/>
          <w:szCs w:val="21"/>
          <w:u w:val="single"/>
        </w:rPr>
      </w:pPr>
      <w:r>
        <w:rPr>
          <w:rFonts w:asciiTheme="minorEastAsia" w:eastAsiaTheme="minorEastAsia" w:hAnsiTheme="minorEastAsia" w:cs="宋体" w:hint="eastAsia"/>
          <w:szCs w:val="21"/>
          <w:u w:val="single"/>
        </w:rPr>
        <w:t xml:space="preserve">                                                                             </w:t>
      </w:r>
    </w:p>
    <w:p>
      <w:pPr>
        <w:spacing w:line="360" w:lineRule="auto"/>
        <w:jc w:val="left"/>
        <w:textAlignment w:val="center"/>
        <w:rPr>
          <w:rFonts w:asciiTheme="minorEastAsia" w:eastAsiaTheme="minorEastAsia" w:hAnsiTheme="minorEastAsia" w:cs="宋体"/>
          <w:szCs w:val="21"/>
          <w:u w:val="single"/>
        </w:rPr>
      </w:pPr>
      <w:r>
        <w:rPr>
          <w:rFonts w:asciiTheme="minorEastAsia" w:eastAsiaTheme="minorEastAsia" w:hAnsiTheme="minorEastAsia" w:cs="宋体" w:hint="eastAsia"/>
          <w:szCs w:val="21"/>
          <w:u w:val="single"/>
        </w:rPr>
        <w:t xml:space="preserve">                                                                             </w:t>
      </w:r>
    </w:p>
    <w:p>
      <w:pPr>
        <w:spacing w:line="360" w:lineRule="auto"/>
        <w:jc w:val="left"/>
        <w:textAlignment w:val="center"/>
        <w:rPr>
          <w:rFonts w:asciiTheme="minorEastAsia" w:eastAsiaTheme="minorEastAsia" w:hAnsiTheme="minorEastAsia" w:cs="宋体"/>
          <w:szCs w:val="21"/>
        </w:rPr>
      </w:pPr>
      <w:r>
        <w:rPr>
          <w:rFonts w:asciiTheme="minorEastAsia" w:eastAsiaTheme="minorEastAsia" w:hAnsiTheme="minorEastAsia" w:hint="eastAsia"/>
          <w:szCs w:val="21"/>
        </w:rPr>
        <w:t>4、</w:t>
      </w:r>
      <w:r>
        <w:rPr>
          <w:rFonts w:asciiTheme="minorEastAsia" w:eastAsiaTheme="minorEastAsia" w:hAnsiTheme="minorEastAsia" w:cs="宋体"/>
          <w:szCs w:val="21"/>
        </w:rPr>
        <w:t>下列对选文理解与分析</w:t>
      </w:r>
      <w:r>
        <w:rPr>
          <w:rFonts w:asciiTheme="minorEastAsia" w:eastAsiaTheme="minorEastAsia" w:hAnsiTheme="minorEastAsia" w:cs="宋体"/>
          <w:szCs w:val="21"/>
          <w:em w:val="dot"/>
        </w:rPr>
        <w:t>不正确</w:t>
      </w:r>
      <w:r>
        <w:rPr>
          <w:rFonts w:asciiTheme="minorEastAsia" w:eastAsiaTheme="minorEastAsia" w:hAnsiTheme="minorEastAsia" w:cs="宋体"/>
          <w:szCs w:val="21"/>
        </w:rPr>
        <w:t>的一项是 (    )</w:t>
      </w:r>
      <w:r>
        <w:rPr>
          <w:rFonts w:asciiTheme="minorEastAsia" w:eastAsiaTheme="minorEastAsia" w:hAnsiTheme="minorEastAsia" w:cs="宋体" w:hint="eastAsia"/>
          <w:szCs w:val="21"/>
        </w:rPr>
        <w:t xml:space="preserve"> （2分）</w:t>
      </w:r>
    </w:p>
    <w:p>
      <w:pPr>
        <w:spacing w:line="360" w:lineRule="auto"/>
        <w:jc w:val="left"/>
        <w:textAlignment w:val="center"/>
        <w:rPr>
          <w:rFonts w:asciiTheme="minorEastAsia" w:eastAsiaTheme="minorEastAsia" w:hAnsiTheme="minorEastAsia" w:cs="宋体"/>
          <w:szCs w:val="21"/>
        </w:rPr>
      </w:pPr>
      <w:r>
        <w:rPr>
          <w:rFonts w:asciiTheme="minorEastAsia" w:eastAsiaTheme="minorEastAsia" w:hAnsiTheme="minorEastAsia"/>
          <w:szCs w:val="21"/>
        </w:rPr>
        <w:t>A．</w:t>
      </w:r>
      <w:r>
        <w:rPr>
          <w:rFonts w:asciiTheme="minorEastAsia" w:eastAsiaTheme="minorEastAsia" w:hAnsiTheme="minorEastAsia" w:cs="宋体"/>
          <w:szCs w:val="21"/>
        </w:rPr>
        <w:t>本文紧扣名人名言论证中心论点，行文简洁，视野开阔，论证严谨。</w:t>
      </w:r>
    </w:p>
    <w:p>
      <w:pPr>
        <w:spacing w:line="360" w:lineRule="auto"/>
        <w:jc w:val="left"/>
        <w:textAlignment w:val="center"/>
        <w:rPr>
          <w:rFonts w:asciiTheme="minorEastAsia" w:eastAsiaTheme="minorEastAsia" w:hAnsiTheme="minorEastAsia" w:cs="宋体"/>
          <w:szCs w:val="21"/>
        </w:rPr>
      </w:pPr>
      <w:r>
        <w:rPr>
          <w:rFonts w:asciiTheme="minorEastAsia" w:eastAsiaTheme="minorEastAsia" w:hAnsiTheme="minorEastAsia"/>
          <w:szCs w:val="21"/>
        </w:rPr>
        <w:t>B．</w:t>
      </w:r>
      <w:r>
        <w:rPr>
          <w:rFonts w:asciiTheme="minorEastAsia" w:eastAsiaTheme="minorEastAsia" w:hAnsiTheme="minorEastAsia" w:cs="宋体"/>
          <w:szCs w:val="21"/>
        </w:rPr>
        <w:t>文章第①②段列举了部分评论家的观点及其争论的焦点，为第③段论证拓展了空间。</w:t>
      </w:r>
    </w:p>
    <w:p>
      <w:pPr>
        <w:spacing w:line="360" w:lineRule="auto"/>
        <w:jc w:val="left"/>
        <w:textAlignment w:val="center"/>
        <w:rPr>
          <w:rFonts w:asciiTheme="minorEastAsia" w:eastAsiaTheme="minorEastAsia" w:hAnsiTheme="minorEastAsia" w:cs="宋体"/>
          <w:szCs w:val="21"/>
        </w:rPr>
      </w:pPr>
      <w:r>
        <w:rPr>
          <w:rFonts w:asciiTheme="minorEastAsia" w:eastAsiaTheme="minorEastAsia" w:hAnsiTheme="minorEastAsia"/>
          <w:szCs w:val="21"/>
        </w:rPr>
        <w:t>C．</w:t>
      </w:r>
      <w:r>
        <w:rPr>
          <w:rFonts w:asciiTheme="minorEastAsia" w:eastAsiaTheme="minorEastAsia" w:hAnsiTheme="minorEastAsia" w:cs="宋体"/>
          <w:szCs w:val="21"/>
        </w:rPr>
        <w:t>文章第⑥段运用了比喻论证的方法，形象地指出了网络时代评论的负面影响。</w:t>
      </w:r>
    </w:p>
    <w:p>
      <w:pPr>
        <w:spacing w:line="360" w:lineRule="auto"/>
        <w:jc w:val="left"/>
        <w:textAlignment w:val="center"/>
        <w:rPr>
          <w:rFonts w:asciiTheme="minorEastAsia" w:eastAsiaTheme="minorEastAsia" w:hAnsiTheme="minorEastAsia" w:cs="宋体"/>
          <w:szCs w:val="21"/>
        </w:rPr>
      </w:pPr>
      <w:r>
        <w:rPr>
          <w:rFonts w:asciiTheme="minorEastAsia" w:eastAsiaTheme="minorEastAsia" w:hAnsiTheme="minorEastAsia"/>
          <w:szCs w:val="21"/>
        </w:rPr>
        <w:t>D．</w:t>
      </w:r>
      <w:r>
        <w:rPr>
          <w:rFonts w:asciiTheme="minorEastAsia" w:eastAsiaTheme="minorEastAsia" w:hAnsiTheme="minorEastAsia" w:cs="宋体"/>
          <w:szCs w:val="21"/>
        </w:rPr>
        <w:t>本文引导读者正确看待数字时代的文学评论，具有鲜明的时代性。</w:t>
      </w:r>
    </w:p>
    <w:p>
      <w:pPr>
        <w:spacing w:line="360" w:lineRule="auto"/>
        <w:rPr>
          <w:rFonts w:asciiTheme="minorEastAsia" w:eastAsiaTheme="minorEastAsia" w:hAnsiTheme="minorEastAsia"/>
          <w:szCs w:val="21"/>
        </w:rPr>
      </w:pPr>
    </w:p>
    <w:p>
      <w:pPr>
        <w:spacing w:line="360" w:lineRule="auto"/>
        <w:textAlignment w:val="center"/>
        <w:rPr>
          <w:rFonts w:asciiTheme="minorEastAsia" w:eastAsiaTheme="minorEastAsia" w:hAnsiTheme="minorEastAsia"/>
          <w:b/>
          <w:szCs w:val="21"/>
        </w:rPr>
      </w:pPr>
      <w:r>
        <w:rPr>
          <w:rFonts w:asciiTheme="minorEastAsia" w:eastAsiaTheme="minorEastAsia" w:hAnsiTheme="minorEastAsia" w:hint="eastAsia"/>
          <w:b/>
          <w:color w:val="C00000"/>
          <w:szCs w:val="21"/>
        </w:rPr>
        <w:t>五、【2017·江苏盐城卷】</w:t>
      </w:r>
      <w:r>
        <w:rPr>
          <w:rFonts w:asciiTheme="minorEastAsia" w:eastAsiaTheme="minorEastAsia" w:hAnsiTheme="minorEastAsia" w:hint="eastAsia"/>
          <w:b/>
          <w:szCs w:val="21"/>
        </w:rPr>
        <w:t>现代文阅读。</w:t>
      </w:r>
      <w:r>
        <w:rPr>
          <w:rFonts w:asciiTheme="minorEastAsia" w:eastAsiaTheme="minorEastAsia" w:hAnsiTheme="minorEastAsia" w:cs="宋体" w:hint="eastAsia"/>
          <w:szCs w:val="21"/>
        </w:rPr>
        <w:t>（14分）</w:t>
      </w:r>
    </w:p>
    <w:p>
      <w:pPr>
        <w:spacing w:line="360" w:lineRule="auto"/>
        <w:jc w:val="center"/>
        <w:textAlignment w:val="center"/>
        <w:rPr>
          <w:rFonts w:asciiTheme="minorEastAsia" w:eastAsiaTheme="minorEastAsia" w:hAnsiTheme="minorEastAsia" w:cs="楷体"/>
          <w:szCs w:val="21"/>
        </w:rPr>
      </w:pPr>
      <w:r>
        <w:rPr>
          <w:rFonts w:asciiTheme="minorEastAsia" w:eastAsiaTheme="minorEastAsia" w:hAnsiTheme="minorEastAsia" w:cs="楷体"/>
          <w:szCs w:val="21"/>
        </w:rPr>
        <w:t>丁 香 花</w:t>
      </w:r>
    </w:p>
    <w:p>
      <w:pPr>
        <w:spacing w:line="360" w:lineRule="auto"/>
        <w:jc w:val="center"/>
        <w:textAlignment w:val="center"/>
        <w:rPr>
          <w:rFonts w:asciiTheme="minorEastAsia" w:eastAsiaTheme="minorEastAsia" w:hAnsiTheme="minorEastAsia" w:cs="楷体"/>
          <w:szCs w:val="21"/>
        </w:rPr>
      </w:pPr>
      <w:r>
        <w:rPr>
          <w:rFonts w:asciiTheme="minorEastAsia" w:eastAsiaTheme="minorEastAsia" w:hAnsiTheme="minorEastAsia" w:cs="楷体"/>
          <w:szCs w:val="21"/>
        </w:rPr>
        <w:t>杨明</w:t>
      </w:r>
    </w:p>
    <w:p>
      <w:pPr>
        <w:spacing w:line="360" w:lineRule="auto"/>
        <w:ind w:firstLine="420" w:firstLineChars="200"/>
        <w:jc w:val="left"/>
        <w:textAlignment w:val="center"/>
        <w:rPr>
          <w:rFonts w:asciiTheme="minorEastAsia" w:eastAsiaTheme="minorEastAsia" w:hAnsiTheme="minorEastAsia" w:cs="楷体"/>
          <w:szCs w:val="21"/>
        </w:rPr>
      </w:pPr>
      <w:r>
        <w:rPr>
          <w:rFonts w:asciiTheme="minorEastAsia" w:eastAsiaTheme="minorEastAsia" w:hAnsiTheme="minorEastAsia" w:cs="楷体"/>
          <w:szCs w:val="21"/>
        </w:rPr>
        <w:t>①初识丁香花，是在废品站里。少年时代的我和家长去废品站卖废品，在废纸堆里我发现了一本品相还不算残缺的书，便抽出来翻看，废品站老板挥挥手说，拿去吧，送你了。</w:t>
      </w:r>
    </w:p>
    <w:p>
      <w:pPr>
        <w:spacing w:line="360" w:lineRule="auto"/>
        <w:ind w:firstLine="420" w:firstLineChars="200"/>
        <w:jc w:val="left"/>
        <w:textAlignment w:val="center"/>
        <w:rPr>
          <w:rFonts w:asciiTheme="minorEastAsia" w:eastAsiaTheme="minorEastAsia" w:hAnsiTheme="minorEastAsia" w:cs="楷体"/>
          <w:szCs w:val="21"/>
        </w:rPr>
      </w:pPr>
      <w:r>
        <w:rPr>
          <w:rFonts w:asciiTheme="minorEastAsia" w:eastAsiaTheme="minorEastAsia" w:hAnsiTheme="minorEastAsia" w:cs="楷体"/>
          <w:szCs w:val="21"/>
        </w:rPr>
        <w:t>②那是一本园艺学的专业书籍。书中有一段这样写道：丁香花是木犀科丁香属落叶灌木，属于著名的庭园花木，开花繁茂，花色淡雅，习性强健，栽培简易，因而在园林中广泛栽培应用。丁香花是雅俗共赏的观赏植物，开时芬芳满目，清香远溢。露植在庭院、园圃，用盆栽摆设在书室、厅堂，都会令人感到风采秀丽，清艳宜人。</w:t>
      </w:r>
    </w:p>
    <w:p>
      <w:pPr>
        <w:spacing w:line="360" w:lineRule="auto"/>
        <w:ind w:firstLine="420" w:firstLineChars="200"/>
        <w:jc w:val="left"/>
        <w:textAlignment w:val="center"/>
        <w:rPr>
          <w:rFonts w:asciiTheme="minorEastAsia" w:eastAsiaTheme="minorEastAsia" w:hAnsiTheme="minorEastAsia" w:cs="楷体"/>
          <w:szCs w:val="21"/>
          <w:u w:val="single"/>
        </w:rPr>
      </w:pPr>
      <w:r>
        <w:rPr>
          <w:rFonts w:asciiTheme="minorEastAsia" w:eastAsiaTheme="minorEastAsia" w:hAnsiTheme="minorEastAsia" w:cs="楷体"/>
          <w:szCs w:val="21"/>
        </w:rPr>
        <w:t>③二识丁香花，是在收音机里，听陈涌泉先生的单口相声，说到乾隆皇帝和刘墉赌赛对联，乾隆出了个上联：冰凉酒，一点二点三点。陈涌全先生说，这个上联出的有相当的难度，抢了先机，你要是在对四点五点六点什么就不新鲜了。刘墉不慌不忙的给乾隆叩了个头，说，皇上，臣给你对：丁香花，白头千头万头。呵呵，这个白头千头万头实在令人豁然开朗：丁是百字头，香的上半部是千字头，花在上半部，是繁体字万字的头，正和行书体冰字的哪一点遥相呼应，异曲同工。</w:t>
      </w:r>
      <w:r>
        <w:rPr>
          <w:rFonts w:asciiTheme="minorEastAsia" w:eastAsiaTheme="minorEastAsia" w:hAnsiTheme="minorEastAsia" w:cs="楷体"/>
          <w:szCs w:val="21"/>
          <w:u w:val="single"/>
        </w:rPr>
        <w:t>百头千头万头不但写意而且烘形，让我不由自主的去回想，丁香树在哪儿？它开花时到底是什么样子来着？</w:t>
      </w:r>
    </w:p>
    <w:p>
      <w:pPr>
        <w:spacing w:line="360" w:lineRule="auto"/>
        <w:ind w:firstLine="420" w:firstLineChars="200"/>
        <w:jc w:val="left"/>
        <w:textAlignment w:val="center"/>
        <w:rPr>
          <w:rFonts w:asciiTheme="minorEastAsia" w:eastAsiaTheme="minorEastAsia" w:hAnsiTheme="minorEastAsia" w:cs="楷体"/>
          <w:szCs w:val="21"/>
          <w:u w:val="single"/>
        </w:rPr>
      </w:pPr>
      <w:r>
        <w:rPr>
          <w:rFonts w:asciiTheme="minorEastAsia" w:eastAsiaTheme="minorEastAsia" w:hAnsiTheme="minorEastAsia" w:cs="楷体"/>
          <w:szCs w:val="21"/>
        </w:rPr>
        <w:t>④我18岁那年跌入了一生的第一个低谷。我学业优良，高中毕业时踌躇满志的准备选择一所自己称心的高等学府。那是在1985年，高校招生体检标准上明确规定患有几种病症者不能投考任何高校，其中一种是重度失聪，两米内听不见耳语。这一条正是为我量身打造的，我完全符合标准。我眼巴巴的看着同学们纷纷从我身旁经过走进考场，明白了唐代刘禹锡为什么写了那两句诗“沉舟侧畔千帆过，病树前头万木春”。 我根本听不清同学们轻快，自信的脚步声，只能在模糊记忆里搜索幼时的一场高烧，及退了我高烧的同时摧毁了我听力的注射药物——双氢链霉素。</w:t>
      </w:r>
      <w:r>
        <w:rPr>
          <w:rFonts w:asciiTheme="minorEastAsia" w:eastAsiaTheme="minorEastAsia" w:hAnsiTheme="minorEastAsia" w:cs="楷体"/>
          <w:szCs w:val="21"/>
          <w:u w:val="single"/>
        </w:rPr>
        <w:t>我眼睁睁的看着同学们考完一科后有的兴奋有的紧张有的沮丧地从考场出来。嘴里充溢着积年药液的</w:t>
      </w:r>
      <w:r>
        <w:rPr>
          <w:rFonts w:asciiTheme="minorEastAsia" w:eastAsiaTheme="minorEastAsia" w:hAnsiTheme="minorEastAsia" w:cs="楷体"/>
          <w:szCs w:val="21"/>
          <w:em w:val="dot"/>
        </w:rPr>
        <w:t>苦味</w:t>
      </w:r>
      <w:r>
        <w:rPr>
          <w:rFonts w:asciiTheme="minorEastAsia" w:eastAsiaTheme="minorEastAsia" w:hAnsiTheme="minorEastAsia" w:cs="楷体"/>
          <w:szCs w:val="21"/>
          <w:u w:val="single"/>
        </w:rPr>
        <w:t>。</w:t>
      </w:r>
    </w:p>
    <w:p>
      <w:pPr>
        <w:spacing w:line="360" w:lineRule="auto"/>
        <w:ind w:firstLine="420" w:firstLineChars="200"/>
        <w:jc w:val="left"/>
        <w:textAlignment w:val="center"/>
        <w:rPr>
          <w:rFonts w:asciiTheme="minorEastAsia" w:eastAsiaTheme="minorEastAsia" w:hAnsiTheme="minorEastAsia" w:cs="楷体"/>
          <w:szCs w:val="21"/>
        </w:rPr>
      </w:pPr>
      <w:r>
        <w:rPr>
          <w:rFonts w:asciiTheme="minorEastAsia" w:eastAsiaTheme="minorEastAsia" w:hAnsiTheme="minorEastAsia" w:cs="楷体"/>
          <w:szCs w:val="21"/>
        </w:rPr>
        <w:t>⑤我当了铁路工务段的一名筑路工人。施工现场在百公里外的隔壁滩上，每天坐着火车哐当哐当的跑出去，在哐当哐当的跑回来，日不出而作，日落也不息。</w:t>
      </w:r>
    </w:p>
    <w:p>
      <w:pPr>
        <w:spacing w:line="360" w:lineRule="auto"/>
        <w:ind w:firstLine="420" w:firstLineChars="200"/>
        <w:jc w:val="left"/>
        <w:textAlignment w:val="center"/>
        <w:rPr>
          <w:rFonts w:asciiTheme="minorEastAsia" w:eastAsiaTheme="minorEastAsia" w:hAnsiTheme="minorEastAsia" w:cs="楷体"/>
          <w:szCs w:val="21"/>
          <w:u w:val="single"/>
        </w:rPr>
      </w:pPr>
      <w:r>
        <w:rPr>
          <w:rFonts w:asciiTheme="minorEastAsia" w:eastAsiaTheme="minorEastAsia" w:hAnsiTheme="minorEastAsia" w:cs="楷体"/>
          <w:szCs w:val="21"/>
        </w:rPr>
        <w:t>⑥深夜里，我拎着空饭盒儿从火车上下来，先走大马路后钻深胡同，快看到家门时，我先看到了它，丁香树。原来它长在这里，深胡同里的路灯下，原来他开放在这时。春天里，无从考查谁种下了它，却生长的如此恰到好处，</w:t>
      </w:r>
      <w:r>
        <w:rPr>
          <w:rFonts w:asciiTheme="minorEastAsia" w:eastAsiaTheme="minorEastAsia" w:hAnsiTheme="minorEastAsia" w:cs="楷体"/>
          <w:szCs w:val="21"/>
          <w:u w:val="single"/>
        </w:rPr>
        <w:t>眼前浮现出陈涌泉先生那滑稽好玩的脸，乾隆先生那威仪天下的尊容，刘墉先生那高深莫测的锅背。呵呵呵的笑了。</w:t>
      </w:r>
    </w:p>
    <w:p>
      <w:pPr>
        <w:spacing w:line="360" w:lineRule="auto"/>
        <w:ind w:firstLine="420" w:firstLineChars="200"/>
        <w:jc w:val="left"/>
        <w:textAlignment w:val="center"/>
        <w:rPr>
          <w:rFonts w:asciiTheme="minorEastAsia" w:eastAsiaTheme="minorEastAsia" w:hAnsiTheme="minorEastAsia" w:cs="楷体"/>
          <w:szCs w:val="21"/>
        </w:rPr>
      </w:pPr>
      <w:r>
        <w:rPr>
          <w:rFonts w:asciiTheme="minorEastAsia" w:eastAsiaTheme="minorEastAsia" w:hAnsiTheme="minorEastAsia" w:cs="楷体"/>
          <w:szCs w:val="21"/>
        </w:rPr>
        <w:t>⑦放下饭盒，坐在丁香树下的马路牙的上，把疲惫不堪的身体在万籁俱寂的花香馥郁中熨帖开来，自然是一种惬意，也带来了浅浅的心酸。少年初识愁滋味，我发现丁香花是一种说话声音不高也不怎么争抢话头的花。它甚至不爱说话，春天是个绚丽的季节，然而又乍暖还寒阴晴不定，急着报春的花枝往往最易落入风尘，人生是美好的，然而人这一生有多少悲欢需要我们去面对？我偶尔抬抬头，望望开成了紫色的树冠，他在微风里微微甩摆。它不看我，我不问它什么，它也没回答我什么。我不说话，它也不说话。它也许在和风说话，我也听不清楚他们在聊什么。我只想这么在花树下坐着，没有理由的一直坐下去，我只想沉浸……</w:t>
      </w:r>
    </w:p>
    <w:p>
      <w:pPr>
        <w:spacing w:line="360" w:lineRule="auto"/>
        <w:ind w:firstLine="420" w:firstLineChars="200"/>
        <w:jc w:val="left"/>
        <w:textAlignment w:val="center"/>
        <w:rPr>
          <w:rFonts w:asciiTheme="minorEastAsia" w:eastAsiaTheme="minorEastAsia" w:hAnsiTheme="minorEastAsia" w:cs="楷体"/>
          <w:szCs w:val="21"/>
        </w:rPr>
      </w:pPr>
      <w:r>
        <w:rPr>
          <w:rFonts w:asciiTheme="minorEastAsia" w:eastAsiaTheme="minorEastAsia" w:hAnsiTheme="minorEastAsia" w:cs="楷体"/>
          <w:szCs w:val="21"/>
        </w:rPr>
        <w:t>⑧我就养成了这个无意中的习惯，无论时光让我走到哪里,，美逢春夜，丁香的花期里，我总要在路灯和树影下，停一停。</w:t>
      </w:r>
    </w:p>
    <w:p>
      <w:pPr>
        <w:spacing w:line="360" w:lineRule="auto"/>
        <w:jc w:val="right"/>
        <w:textAlignment w:val="center"/>
        <w:rPr>
          <w:rFonts w:asciiTheme="minorEastAsia" w:eastAsiaTheme="minorEastAsia" w:hAnsiTheme="minorEastAsia" w:cs="楷体"/>
          <w:szCs w:val="21"/>
        </w:rPr>
      </w:pPr>
      <w:r>
        <w:rPr>
          <w:rFonts w:asciiTheme="minorEastAsia" w:eastAsiaTheme="minorEastAsia" w:hAnsiTheme="minorEastAsia" w:cs="楷体"/>
          <w:szCs w:val="21"/>
        </w:rPr>
        <w:t>（选自《散文》2017年第5期有删改）</w:t>
      </w:r>
    </w:p>
    <w:p>
      <w:pPr>
        <w:spacing w:line="360" w:lineRule="auto"/>
        <w:jc w:val="left"/>
        <w:textAlignment w:val="center"/>
        <w:rPr>
          <w:rFonts w:asciiTheme="minorEastAsia" w:eastAsiaTheme="minorEastAsia" w:hAnsiTheme="minorEastAsia" w:cs="宋体"/>
          <w:szCs w:val="21"/>
        </w:rPr>
      </w:pPr>
      <w:r>
        <w:rPr>
          <w:rFonts w:asciiTheme="minorEastAsia" w:eastAsiaTheme="minorEastAsia" w:hAnsiTheme="minorEastAsia" w:hint="eastAsia"/>
          <w:szCs w:val="21"/>
        </w:rPr>
        <w:t>1、</w:t>
      </w:r>
      <w:r>
        <w:rPr>
          <w:rFonts w:asciiTheme="minorEastAsia" w:eastAsiaTheme="minorEastAsia" w:hAnsiTheme="minorEastAsia" w:cs="宋体"/>
          <w:szCs w:val="21"/>
        </w:rPr>
        <w:t>在横线处填入恰当的文字，概括作者与丁香花相识的三次经历。</w:t>
      </w:r>
      <w:r>
        <w:rPr>
          <w:rFonts w:asciiTheme="minorEastAsia" w:eastAsiaTheme="minorEastAsia" w:hAnsiTheme="minorEastAsia" w:cs="宋体" w:hint="eastAsia"/>
          <w:szCs w:val="21"/>
        </w:rPr>
        <w:t>（2分）</w:t>
      </w:r>
    </w:p>
    <w:p>
      <w:pPr>
        <w:spacing w:line="360" w:lineRule="auto"/>
        <w:jc w:val="left"/>
        <w:textAlignment w:val="center"/>
        <w:rPr>
          <w:rFonts w:asciiTheme="minorEastAsia" w:eastAsiaTheme="minorEastAsia" w:hAnsiTheme="minorEastAsia" w:cs="宋体"/>
          <w:szCs w:val="21"/>
        </w:rPr>
      </w:pPr>
      <w:r>
        <w:rPr>
          <w:rFonts w:asciiTheme="minorEastAsia" w:eastAsiaTheme="minorEastAsia" w:hAnsiTheme="minorEastAsia" w:cs="宋体"/>
          <w:szCs w:val="21"/>
        </w:rPr>
        <w:t>在废品站的园艺书籍里，初识丁香花→</w:t>
      </w:r>
      <w:r>
        <w:rPr>
          <w:rFonts w:asciiTheme="minorEastAsia" w:eastAsiaTheme="minorEastAsia" w:hAnsiTheme="minorEastAsia" w:cs="Calibri"/>
          <w:szCs w:val="21"/>
        </w:rPr>
        <w:t xml:space="preserve"> </w:t>
      </w:r>
      <w:r>
        <w:rPr>
          <w:rFonts w:asciiTheme="minorEastAsia" w:eastAsiaTheme="minorEastAsia" w:hAnsiTheme="minorEastAsia"/>
          <w:szCs w:val="21"/>
        </w:rPr>
        <w:t>____</w:t>
      </w:r>
      <w:r>
        <w:rPr>
          <w:rFonts w:asciiTheme="minorEastAsia" w:eastAsiaTheme="minorEastAsia" w:hAnsiTheme="minorEastAsia"/>
          <w:szCs w:val="21"/>
          <w:u w:val="single"/>
        </w:rPr>
        <w:t>_</w:t>
      </w:r>
      <w:r>
        <w:rPr>
          <w:rFonts w:asciiTheme="minorEastAsia" w:eastAsiaTheme="minorEastAsia" w:hAnsiTheme="minorEastAsia" w:hint="eastAsia"/>
          <w:szCs w:val="21"/>
          <w:u w:val="single"/>
        </w:rPr>
        <w:t xml:space="preserve">               </w:t>
      </w:r>
      <w:r>
        <w:rPr>
          <w:rFonts w:asciiTheme="minorEastAsia" w:eastAsiaTheme="minorEastAsia" w:hAnsiTheme="minorEastAsia"/>
          <w:szCs w:val="21"/>
          <w:u w:val="single"/>
        </w:rPr>
        <w:t>_</w:t>
      </w:r>
      <w:r>
        <w:rPr>
          <w:rFonts w:asciiTheme="minorEastAsia" w:eastAsiaTheme="minorEastAsia" w:hAnsiTheme="minorEastAsia"/>
          <w:szCs w:val="21"/>
        </w:rPr>
        <w:t>_</w:t>
      </w:r>
      <w:r>
        <w:rPr>
          <w:rFonts w:asciiTheme="minorEastAsia" w:eastAsiaTheme="minorEastAsia" w:hAnsiTheme="minorEastAsia" w:cs="Calibri"/>
          <w:szCs w:val="21"/>
        </w:rPr>
        <w:t>，</w:t>
      </w:r>
      <w:r>
        <w:rPr>
          <w:rFonts w:asciiTheme="minorEastAsia" w:eastAsiaTheme="minorEastAsia" w:hAnsiTheme="minorEastAsia" w:cs="宋体"/>
          <w:szCs w:val="21"/>
        </w:rPr>
        <w:t>二识丁香花</w:t>
      </w:r>
    </w:p>
    <w:p>
      <w:pPr>
        <w:spacing w:line="360" w:lineRule="auto"/>
        <w:jc w:val="left"/>
        <w:textAlignment w:val="center"/>
        <w:rPr>
          <w:rFonts w:asciiTheme="minorEastAsia" w:eastAsiaTheme="minorEastAsia" w:hAnsiTheme="minorEastAsia" w:cs="宋体"/>
          <w:szCs w:val="21"/>
        </w:rPr>
      </w:pPr>
      <w:r>
        <w:rPr>
          <w:rFonts w:asciiTheme="minorEastAsia" w:eastAsiaTheme="minorEastAsia" w:hAnsiTheme="minorEastAsia" w:cs="Calibri"/>
          <w:szCs w:val="21"/>
        </w:rPr>
        <w:t>→</w:t>
      </w:r>
      <w:r>
        <w:rPr>
          <w:rFonts w:asciiTheme="minorEastAsia" w:eastAsiaTheme="minorEastAsia" w:hAnsiTheme="minorEastAsia"/>
          <w:szCs w:val="21"/>
        </w:rPr>
        <w:t>____</w:t>
      </w:r>
      <w:r>
        <w:rPr>
          <w:rFonts w:asciiTheme="minorEastAsia" w:eastAsiaTheme="minorEastAsia" w:hAnsiTheme="minorEastAsia"/>
          <w:szCs w:val="21"/>
          <w:u w:val="single"/>
        </w:rPr>
        <w:t>_</w:t>
      </w:r>
      <w:r>
        <w:rPr>
          <w:rFonts w:asciiTheme="minorEastAsia" w:eastAsiaTheme="minorEastAsia" w:hAnsiTheme="minorEastAsia" w:hint="eastAsia"/>
          <w:szCs w:val="21"/>
          <w:u w:val="single"/>
        </w:rPr>
        <w:t xml:space="preserve">               </w:t>
      </w:r>
      <w:r>
        <w:rPr>
          <w:rFonts w:asciiTheme="minorEastAsia" w:eastAsiaTheme="minorEastAsia" w:hAnsiTheme="minorEastAsia"/>
          <w:szCs w:val="21"/>
          <w:u w:val="single"/>
        </w:rPr>
        <w:t>_</w:t>
      </w:r>
      <w:r>
        <w:rPr>
          <w:rFonts w:asciiTheme="minorEastAsia" w:eastAsiaTheme="minorEastAsia" w:hAnsiTheme="minorEastAsia"/>
          <w:szCs w:val="21"/>
        </w:rPr>
        <w:t>__</w:t>
      </w:r>
      <w:r>
        <w:rPr>
          <w:rFonts w:asciiTheme="minorEastAsia" w:eastAsiaTheme="minorEastAsia" w:hAnsiTheme="minorEastAsia" w:cs="Calibri"/>
          <w:szCs w:val="21"/>
        </w:rPr>
        <w:t xml:space="preserve">， </w:t>
      </w:r>
      <w:r>
        <w:rPr>
          <w:rFonts w:asciiTheme="minorEastAsia" w:eastAsiaTheme="minorEastAsia" w:hAnsiTheme="minorEastAsia" w:cs="宋体"/>
          <w:szCs w:val="21"/>
        </w:rPr>
        <w:t>三识丁香花</w:t>
      </w:r>
    </w:p>
    <w:p>
      <w:pPr>
        <w:spacing w:line="360" w:lineRule="auto"/>
        <w:jc w:val="left"/>
        <w:textAlignment w:val="center"/>
        <w:rPr>
          <w:rFonts w:asciiTheme="minorEastAsia" w:eastAsiaTheme="minorEastAsia" w:hAnsiTheme="minorEastAsia" w:cs="宋体"/>
          <w:szCs w:val="21"/>
        </w:rPr>
      </w:pPr>
      <w:r>
        <w:rPr>
          <w:rFonts w:asciiTheme="minorEastAsia" w:eastAsiaTheme="minorEastAsia" w:hAnsiTheme="minorEastAsia" w:hint="eastAsia"/>
          <w:szCs w:val="21"/>
        </w:rPr>
        <w:t>2、</w:t>
      </w:r>
      <w:r>
        <w:rPr>
          <w:rFonts w:asciiTheme="minorEastAsia" w:eastAsiaTheme="minorEastAsia" w:hAnsiTheme="minorEastAsia" w:cs="宋体"/>
          <w:szCs w:val="21"/>
        </w:rPr>
        <w:t>第③段画线句子在结构上有什么作用？请简要分析。</w:t>
      </w:r>
      <w:r>
        <w:rPr>
          <w:rFonts w:asciiTheme="minorEastAsia" w:eastAsiaTheme="minorEastAsia" w:hAnsiTheme="minorEastAsia" w:cs="宋体" w:hint="eastAsia"/>
          <w:szCs w:val="21"/>
        </w:rPr>
        <w:t>（3分）</w:t>
      </w:r>
    </w:p>
    <w:p>
      <w:pPr>
        <w:spacing w:line="360" w:lineRule="auto"/>
        <w:jc w:val="left"/>
        <w:textAlignment w:val="center"/>
        <w:rPr>
          <w:rFonts w:asciiTheme="minorEastAsia" w:eastAsiaTheme="minorEastAsia" w:hAnsiTheme="minorEastAsia" w:cs="宋体"/>
          <w:szCs w:val="21"/>
          <w:u w:val="single"/>
        </w:rPr>
      </w:pPr>
      <w:r>
        <w:rPr>
          <w:rFonts w:asciiTheme="minorEastAsia" w:eastAsiaTheme="minorEastAsia" w:hAnsiTheme="minorEastAsia" w:cs="宋体" w:hint="eastAsia"/>
          <w:szCs w:val="21"/>
          <w:u w:val="single"/>
        </w:rPr>
        <w:t xml:space="preserve">                                                                            </w:t>
      </w:r>
    </w:p>
    <w:p>
      <w:pPr>
        <w:spacing w:line="360" w:lineRule="auto"/>
        <w:jc w:val="left"/>
        <w:textAlignment w:val="center"/>
        <w:rPr>
          <w:rFonts w:asciiTheme="minorEastAsia" w:eastAsiaTheme="minorEastAsia" w:hAnsiTheme="minorEastAsia" w:cs="宋体"/>
          <w:szCs w:val="21"/>
          <w:u w:val="single"/>
        </w:rPr>
      </w:pPr>
      <w:r>
        <w:rPr>
          <w:rFonts w:asciiTheme="minorEastAsia" w:eastAsiaTheme="minorEastAsia" w:hAnsiTheme="minorEastAsia" w:cs="宋体" w:hint="eastAsia"/>
          <w:szCs w:val="21"/>
          <w:u w:val="single"/>
        </w:rPr>
        <w:t xml:space="preserve">                                                                             </w:t>
      </w:r>
    </w:p>
    <w:p>
      <w:pPr>
        <w:spacing w:line="360" w:lineRule="auto"/>
        <w:jc w:val="left"/>
        <w:textAlignment w:val="center"/>
        <w:rPr>
          <w:rFonts w:asciiTheme="minorEastAsia" w:eastAsiaTheme="minorEastAsia" w:hAnsiTheme="minorEastAsia" w:cs="宋体"/>
          <w:szCs w:val="21"/>
        </w:rPr>
      </w:pPr>
      <w:r>
        <w:rPr>
          <w:rFonts w:asciiTheme="minorEastAsia" w:eastAsiaTheme="minorEastAsia" w:hAnsiTheme="minorEastAsia" w:hint="eastAsia"/>
          <w:szCs w:val="21"/>
        </w:rPr>
        <w:t>3、</w:t>
      </w:r>
      <w:r>
        <w:rPr>
          <w:rFonts w:asciiTheme="minorEastAsia" w:eastAsiaTheme="minorEastAsia" w:hAnsiTheme="minorEastAsia" w:cs="宋体"/>
          <w:szCs w:val="21"/>
        </w:rPr>
        <w:t>阅读下面句子，回答括号中的问题。</w:t>
      </w:r>
      <w:r>
        <w:rPr>
          <w:rFonts w:asciiTheme="minorEastAsia" w:eastAsiaTheme="minorEastAsia" w:hAnsiTheme="minorEastAsia" w:cs="宋体" w:hint="eastAsia"/>
          <w:szCs w:val="21"/>
        </w:rPr>
        <w:t>（5分）</w:t>
      </w:r>
    </w:p>
    <w:p>
      <w:pPr>
        <w:spacing w:line="360" w:lineRule="auto"/>
        <w:jc w:val="left"/>
        <w:textAlignment w:val="center"/>
        <w:rPr>
          <w:rFonts w:asciiTheme="minorEastAsia" w:eastAsiaTheme="minorEastAsia" w:hAnsiTheme="minorEastAsia" w:cs="宋体"/>
          <w:szCs w:val="21"/>
        </w:rPr>
      </w:pPr>
      <w:r>
        <w:rPr>
          <w:rFonts w:asciiTheme="minorEastAsia" w:eastAsiaTheme="minorEastAsia" w:hAnsiTheme="minorEastAsia" w:cs="宋体"/>
          <w:szCs w:val="21"/>
        </w:rPr>
        <w:t>⑴我眼睁睁的看着同学们考完一科后有的兴奋有的紧张有的沮丧地从考场出来。嘴里充溢着积年药液的</w:t>
      </w:r>
      <w:r>
        <w:rPr>
          <w:rFonts w:asciiTheme="minorEastAsia" w:eastAsiaTheme="minorEastAsia" w:hAnsiTheme="minorEastAsia" w:cs="宋体"/>
          <w:szCs w:val="21"/>
          <w:em w:val="dot"/>
        </w:rPr>
        <w:t>苦味</w:t>
      </w:r>
      <w:r>
        <w:rPr>
          <w:rFonts w:asciiTheme="minorEastAsia" w:eastAsiaTheme="minorEastAsia" w:hAnsiTheme="minorEastAsia" w:cs="宋体"/>
          <w:szCs w:val="21"/>
        </w:rPr>
        <w:t>。（体会句中“苦味”的含义）</w:t>
      </w:r>
      <w:r>
        <w:rPr>
          <w:rFonts w:asciiTheme="minorEastAsia" w:eastAsiaTheme="minorEastAsia" w:hAnsiTheme="minorEastAsia" w:cs="宋体" w:hint="eastAsia"/>
          <w:szCs w:val="21"/>
        </w:rPr>
        <w:t>（2分）</w:t>
      </w:r>
    </w:p>
    <w:p>
      <w:pPr>
        <w:spacing w:line="360" w:lineRule="auto"/>
        <w:jc w:val="left"/>
        <w:textAlignment w:val="center"/>
        <w:rPr>
          <w:rFonts w:asciiTheme="minorEastAsia" w:eastAsiaTheme="minorEastAsia" w:hAnsiTheme="minorEastAsia" w:cs="宋体"/>
          <w:szCs w:val="21"/>
          <w:u w:val="single"/>
        </w:rPr>
      </w:pPr>
      <w:r>
        <w:rPr>
          <w:rFonts w:asciiTheme="minorEastAsia" w:eastAsiaTheme="minorEastAsia" w:hAnsiTheme="minorEastAsia" w:cs="宋体" w:hint="eastAsia"/>
          <w:szCs w:val="21"/>
          <w:u w:val="single"/>
        </w:rPr>
        <w:t xml:space="preserve">                                                                            </w:t>
      </w:r>
    </w:p>
    <w:p>
      <w:pPr>
        <w:spacing w:line="360" w:lineRule="auto"/>
        <w:jc w:val="left"/>
        <w:textAlignment w:val="center"/>
        <w:rPr>
          <w:rFonts w:asciiTheme="minorEastAsia" w:eastAsiaTheme="minorEastAsia" w:hAnsiTheme="minorEastAsia" w:cs="宋体"/>
          <w:szCs w:val="21"/>
          <w:u w:val="single"/>
        </w:rPr>
      </w:pPr>
      <w:r>
        <w:rPr>
          <w:rFonts w:asciiTheme="minorEastAsia" w:eastAsiaTheme="minorEastAsia" w:hAnsiTheme="minorEastAsia" w:cs="宋体" w:hint="eastAsia"/>
          <w:szCs w:val="21"/>
          <w:u w:val="single"/>
        </w:rPr>
        <w:t xml:space="preserve">                                                                             </w:t>
      </w:r>
    </w:p>
    <w:p>
      <w:pPr>
        <w:spacing w:line="360" w:lineRule="auto"/>
        <w:jc w:val="left"/>
        <w:textAlignment w:val="center"/>
        <w:rPr>
          <w:rFonts w:asciiTheme="minorEastAsia" w:eastAsiaTheme="minorEastAsia" w:hAnsiTheme="minorEastAsia" w:cs="宋体"/>
          <w:szCs w:val="21"/>
        </w:rPr>
      </w:pPr>
      <w:r>
        <w:rPr>
          <w:rFonts w:asciiTheme="minorEastAsia" w:eastAsiaTheme="minorEastAsia" w:hAnsiTheme="minorEastAsia" w:cs="宋体"/>
          <w:szCs w:val="21"/>
        </w:rPr>
        <w:t>⑵眼前浮现出陈涌泉先生那滑稽好玩的脸，乾隆先生那威仪天下的尊容，刘墉先生那高深莫测的锅背。呵呵呵的笑了。（赏析句子，分析表达效果。）</w:t>
      </w:r>
      <w:r>
        <w:rPr>
          <w:rFonts w:asciiTheme="minorEastAsia" w:eastAsiaTheme="minorEastAsia" w:hAnsiTheme="minorEastAsia" w:cs="宋体" w:hint="eastAsia"/>
          <w:szCs w:val="21"/>
        </w:rPr>
        <w:t>（3分）</w:t>
      </w:r>
    </w:p>
    <w:p>
      <w:pPr>
        <w:spacing w:line="360" w:lineRule="auto"/>
        <w:jc w:val="left"/>
        <w:textAlignment w:val="center"/>
        <w:rPr>
          <w:rFonts w:asciiTheme="minorEastAsia" w:eastAsiaTheme="minorEastAsia" w:hAnsiTheme="minorEastAsia" w:cs="宋体"/>
          <w:szCs w:val="21"/>
          <w:u w:val="single"/>
        </w:rPr>
      </w:pPr>
      <w:r>
        <w:rPr>
          <w:rFonts w:asciiTheme="minorEastAsia" w:eastAsiaTheme="minorEastAsia" w:hAnsiTheme="minorEastAsia" w:cs="宋体" w:hint="eastAsia"/>
          <w:szCs w:val="21"/>
          <w:u w:val="single"/>
        </w:rPr>
        <w:t xml:space="preserve">                                                                            </w:t>
      </w:r>
    </w:p>
    <w:p>
      <w:pPr>
        <w:spacing w:line="360" w:lineRule="auto"/>
        <w:jc w:val="left"/>
        <w:textAlignment w:val="center"/>
        <w:rPr>
          <w:rFonts w:asciiTheme="minorEastAsia" w:eastAsiaTheme="minorEastAsia" w:hAnsiTheme="minorEastAsia" w:cs="宋体"/>
          <w:szCs w:val="21"/>
          <w:u w:val="single"/>
        </w:rPr>
      </w:pPr>
      <w:r>
        <w:rPr>
          <w:rFonts w:asciiTheme="minorEastAsia" w:eastAsiaTheme="minorEastAsia" w:hAnsiTheme="minorEastAsia" w:cs="宋体" w:hint="eastAsia"/>
          <w:szCs w:val="21"/>
          <w:u w:val="single"/>
        </w:rPr>
        <w:t xml:space="preserve">                                                                            </w:t>
      </w:r>
    </w:p>
    <w:p>
      <w:pPr>
        <w:spacing w:line="360" w:lineRule="auto"/>
        <w:jc w:val="left"/>
        <w:textAlignment w:val="center"/>
        <w:rPr>
          <w:rFonts w:asciiTheme="minorEastAsia" w:eastAsiaTheme="minorEastAsia" w:hAnsiTheme="minorEastAsia" w:cs="宋体"/>
          <w:szCs w:val="21"/>
        </w:rPr>
      </w:pPr>
      <w:r>
        <w:rPr>
          <w:rFonts w:asciiTheme="minorEastAsia" w:eastAsiaTheme="minorEastAsia" w:hAnsiTheme="minorEastAsia" w:hint="eastAsia"/>
          <w:szCs w:val="21"/>
        </w:rPr>
        <w:t>4、</w:t>
      </w:r>
      <w:r>
        <w:rPr>
          <w:rFonts w:asciiTheme="minorEastAsia" w:eastAsiaTheme="minorEastAsia" w:hAnsiTheme="minorEastAsia" w:cs="宋体"/>
          <w:szCs w:val="21"/>
        </w:rPr>
        <w:t>通读全文，结合作者与丁香花的相识经历，说说作者从丁香花儿的特点中获得的哪些人生感悟？</w:t>
      </w:r>
      <w:r>
        <w:rPr>
          <w:rFonts w:asciiTheme="minorEastAsia" w:eastAsiaTheme="minorEastAsia" w:hAnsiTheme="minorEastAsia" w:cs="宋体" w:hint="eastAsia"/>
          <w:szCs w:val="21"/>
        </w:rPr>
        <w:t>（4分）</w:t>
      </w:r>
    </w:p>
    <w:p>
      <w:pPr>
        <w:spacing w:line="360" w:lineRule="auto"/>
        <w:jc w:val="left"/>
        <w:textAlignment w:val="center"/>
        <w:rPr>
          <w:rFonts w:asciiTheme="minorEastAsia" w:eastAsiaTheme="minorEastAsia" w:hAnsiTheme="minorEastAsia" w:cs="宋体"/>
          <w:szCs w:val="21"/>
          <w:u w:val="single"/>
        </w:rPr>
      </w:pPr>
      <w:r>
        <w:rPr>
          <w:rFonts w:asciiTheme="minorEastAsia" w:eastAsiaTheme="minorEastAsia" w:hAnsiTheme="minorEastAsia" w:cs="宋体" w:hint="eastAsia"/>
          <w:szCs w:val="21"/>
          <w:u w:val="single"/>
        </w:rPr>
        <w:t xml:space="preserve">                                                                            </w:t>
      </w:r>
    </w:p>
    <w:p>
      <w:pPr>
        <w:spacing w:line="360" w:lineRule="auto"/>
        <w:jc w:val="left"/>
        <w:textAlignment w:val="center"/>
        <w:rPr>
          <w:rFonts w:asciiTheme="minorEastAsia" w:eastAsiaTheme="minorEastAsia" w:hAnsiTheme="minorEastAsia" w:cs="宋体"/>
          <w:szCs w:val="21"/>
          <w:u w:val="single"/>
        </w:rPr>
      </w:pPr>
      <w:r>
        <w:rPr>
          <w:rFonts w:asciiTheme="minorEastAsia" w:eastAsiaTheme="minorEastAsia" w:hAnsiTheme="minorEastAsia" w:cs="宋体" w:hint="eastAsia"/>
          <w:szCs w:val="21"/>
          <w:u w:val="single"/>
        </w:rPr>
        <w:t xml:space="preserve">                                                                             </w:t>
      </w:r>
    </w:p>
    <w:p>
      <w:pPr>
        <w:spacing w:line="360" w:lineRule="auto"/>
        <w:rPr>
          <w:rFonts w:asciiTheme="minorEastAsia" w:eastAsiaTheme="minorEastAsia" w:hAnsiTheme="minorEastAsia"/>
          <w:szCs w:val="21"/>
        </w:rPr>
      </w:pPr>
    </w:p>
    <w:p>
      <w:pPr>
        <w:spacing w:line="360" w:lineRule="auto"/>
        <w:rPr>
          <w:rFonts w:asciiTheme="minorEastAsia" w:eastAsiaTheme="minorEastAsia" w:hAnsiTheme="minorEastAsia"/>
          <w:szCs w:val="21"/>
        </w:rPr>
      </w:pPr>
    </w:p>
    <w:p>
      <w:pPr>
        <w:spacing w:line="360" w:lineRule="auto"/>
        <w:rPr>
          <w:rFonts w:asciiTheme="minorEastAsia" w:eastAsiaTheme="minorEastAsia" w:hAnsiTheme="minorEastAsia"/>
          <w:szCs w:val="21"/>
        </w:rPr>
      </w:pPr>
    </w:p>
    <w:p>
      <w:pPr>
        <w:spacing w:line="360" w:lineRule="auto"/>
        <w:rPr>
          <w:rFonts w:asciiTheme="minorEastAsia" w:eastAsiaTheme="minorEastAsia" w:hAnsiTheme="minorEastAsia"/>
          <w:szCs w:val="21"/>
        </w:rPr>
      </w:pPr>
    </w:p>
    <w:p>
      <w:pPr>
        <w:spacing w:line="360" w:lineRule="auto"/>
        <w:rPr>
          <w:rFonts w:asciiTheme="minorEastAsia" w:eastAsiaTheme="minorEastAsia" w:hAnsiTheme="minorEastAsia"/>
          <w:szCs w:val="21"/>
        </w:rPr>
      </w:pPr>
    </w:p>
    <w:p>
      <w:pPr>
        <w:spacing w:line="360" w:lineRule="auto"/>
        <w:rPr>
          <w:rFonts w:asciiTheme="minorEastAsia" w:eastAsiaTheme="minorEastAsia" w:hAnsiTheme="minorEastAsia"/>
          <w:szCs w:val="21"/>
        </w:rPr>
      </w:pPr>
    </w:p>
    <w:p>
      <w:pPr>
        <w:spacing w:line="360" w:lineRule="auto"/>
        <w:rPr>
          <w:rFonts w:asciiTheme="minorEastAsia" w:eastAsiaTheme="minorEastAsia" w:hAnsiTheme="minorEastAsia"/>
          <w:szCs w:val="21"/>
        </w:rPr>
      </w:pPr>
    </w:p>
    <w:p>
      <w:pPr>
        <w:spacing w:line="360" w:lineRule="auto"/>
        <w:rPr>
          <w:rFonts w:asciiTheme="minorEastAsia" w:eastAsiaTheme="minorEastAsia" w:hAnsiTheme="minorEastAsia"/>
          <w:szCs w:val="21"/>
        </w:rPr>
      </w:pPr>
    </w:p>
    <w:p>
      <w:pPr>
        <w:spacing w:line="360" w:lineRule="auto"/>
        <w:rPr>
          <w:rFonts w:asciiTheme="minorEastAsia" w:eastAsiaTheme="minorEastAsia" w:hAnsiTheme="minorEastAsia"/>
          <w:szCs w:val="21"/>
        </w:rPr>
      </w:pPr>
    </w:p>
    <w:p>
      <w:pPr>
        <w:spacing w:line="360" w:lineRule="auto"/>
        <w:rPr>
          <w:rFonts w:asciiTheme="minorEastAsia" w:eastAsiaTheme="minorEastAsia" w:hAnsiTheme="minorEastAsia"/>
          <w:szCs w:val="21"/>
        </w:rPr>
      </w:pPr>
    </w:p>
    <w:p>
      <w:pPr>
        <w:spacing w:line="360" w:lineRule="auto"/>
        <w:rPr>
          <w:rFonts w:asciiTheme="minorEastAsia" w:eastAsiaTheme="minorEastAsia" w:hAnsiTheme="minorEastAsia"/>
          <w:szCs w:val="21"/>
        </w:rPr>
      </w:pPr>
    </w:p>
    <w:p>
      <w:pPr>
        <w:spacing w:line="360" w:lineRule="auto"/>
        <w:rPr>
          <w:rFonts w:asciiTheme="minorEastAsia" w:eastAsiaTheme="minorEastAsia" w:hAnsiTheme="minorEastAsia"/>
          <w:szCs w:val="21"/>
        </w:rPr>
      </w:pPr>
    </w:p>
    <w:p>
      <w:pPr>
        <w:spacing w:line="360" w:lineRule="auto"/>
        <w:jc w:val="center"/>
        <w:textAlignment w:val="center"/>
        <w:rPr>
          <w:rFonts w:asciiTheme="minorEastAsia" w:eastAsiaTheme="minorEastAsia" w:hAnsiTheme="minorEastAsia"/>
          <w:b/>
          <w:color w:val="C00000"/>
          <w:sz w:val="36"/>
          <w:szCs w:val="36"/>
        </w:rPr>
      </w:pPr>
      <w:r>
        <w:rPr>
          <w:rFonts w:asciiTheme="minorEastAsia" w:eastAsiaTheme="minorEastAsia" w:hAnsiTheme="minorEastAsia" w:hint="eastAsia"/>
          <w:b/>
          <w:sz w:val="30"/>
          <w:szCs w:val="30"/>
        </w:rPr>
        <w:t>参考答案：</w:t>
      </w:r>
    </w:p>
    <w:p>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【名著阅读】</w:t>
      </w:r>
    </w:p>
    <w:p>
      <w:pPr>
        <w:spacing w:line="360" w:lineRule="auto"/>
        <w:jc w:val="left"/>
        <w:textAlignment w:val="center"/>
        <w:rPr>
          <w:rFonts w:asciiTheme="minorEastAsia" w:eastAsiaTheme="minorEastAsia" w:hAnsiTheme="minorEastAsia" w:cs="宋体"/>
          <w:color w:val="C00000"/>
          <w:szCs w:val="21"/>
        </w:rPr>
      </w:pPr>
      <w:r>
        <w:rPr>
          <w:rFonts w:asciiTheme="minorEastAsia" w:eastAsiaTheme="minorEastAsia" w:hAnsiTheme="minorEastAsia" w:cs="宋体" w:hint="eastAsia"/>
          <w:color w:val="C00000"/>
          <w:szCs w:val="21"/>
        </w:rPr>
        <w:t xml:space="preserve">1、【答案】  </w:t>
      </w:r>
      <w:r>
        <w:rPr>
          <w:rFonts w:asciiTheme="minorEastAsia" w:eastAsiaTheme="minorEastAsia" w:hAnsiTheme="minorEastAsia" w:cs="宋体"/>
          <w:color w:val="C00000"/>
          <w:szCs w:val="21"/>
        </w:rPr>
        <w:t xml:space="preserve">D  </w:t>
      </w:r>
    </w:p>
    <w:p>
      <w:pPr>
        <w:spacing w:line="360" w:lineRule="auto"/>
        <w:jc w:val="left"/>
        <w:textAlignment w:val="center"/>
        <w:rPr>
          <w:rFonts w:asciiTheme="minorEastAsia" w:eastAsiaTheme="minorEastAsia" w:hAnsiTheme="minorEastAsia" w:cs="宋体"/>
          <w:color w:val="C00000"/>
          <w:szCs w:val="21"/>
        </w:rPr>
      </w:pPr>
      <w:r>
        <w:rPr>
          <w:rFonts w:asciiTheme="minorEastAsia" w:eastAsiaTheme="minorEastAsia" w:hAnsiTheme="minorEastAsia" w:cs="宋体" w:hint="eastAsia"/>
          <w:color w:val="C00000"/>
          <w:szCs w:val="21"/>
        </w:rPr>
        <w:t>【解析】  本题考查名著阅读。（1）表述不正确的一项是D，简·爱是被里德夫人关进红房子的，不是舅舅。</w:t>
      </w:r>
    </w:p>
    <w:p>
      <w:pPr>
        <w:spacing w:line="360" w:lineRule="auto"/>
        <w:jc w:val="left"/>
        <w:textAlignment w:val="center"/>
        <w:rPr>
          <w:rFonts w:asciiTheme="minorEastAsia" w:eastAsiaTheme="minorEastAsia" w:hAnsiTheme="minorEastAsia" w:cs="宋体"/>
          <w:color w:val="C00000"/>
          <w:szCs w:val="21"/>
        </w:rPr>
      </w:pPr>
      <w:r>
        <w:rPr>
          <w:rFonts w:asciiTheme="minorEastAsia" w:eastAsiaTheme="minorEastAsia" w:hAnsiTheme="minorEastAsia" w:cs="宋体" w:hint="eastAsia"/>
          <w:color w:val="C00000"/>
          <w:szCs w:val="21"/>
        </w:rPr>
        <w:t xml:space="preserve">2、【答案】  ①镇关西    嫉恶如仇    ②他本名鲁达，是渭州经略府提辖（官名），所以人称“鲁提辖”，因打抱不平三拳打死恶霸镇关西，为躲避官府缉捕便在五台山出家做了和尚，法名智深，所以后来称“鲁智深”。   </w:t>
      </w:r>
    </w:p>
    <w:p>
      <w:pPr>
        <w:spacing w:line="360" w:lineRule="auto"/>
        <w:jc w:val="left"/>
        <w:textAlignment w:val="center"/>
        <w:rPr>
          <w:rFonts w:asciiTheme="minorEastAsia" w:eastAsiaTheme="minorEastAsia" w:hAnsiTheme="minorEastAsia" w:cs="宋体"/>
          <w:color w:val="C00000"/>
          <w:szCs w:val="21"/>
        </w:rPr>
      </w:pPr>
      <w:r>
        <w:rPr>
          <w:rFonts w:asciiTheme="minorEastAsia" w:eastAsiaTheme="minorEastAsia" w:hAnsiTheme="minorEastAsia" w:cs="宋体" w:hint="eastAsia"/>
          <w:color w:val="C00000"/>
          <w:szCs w:val="21"/>
        </w:rPr>
        <w:t>【解析】  考查《水浒传》的相关内容；【甲】段选自鲁提辖拳打镇关西，所以“他”的绰号为镇关西；【乙】段选自“小霸王”醉入销金帐，“花和尚”大闹桃花村；周通绰号“小霸王”，平日里为非作歹，鲁智深在桃花村痛打周通，表现了他嫉恶如仇的性格特点。鲁提辖的本名是鲁达，提辖是官名，所以人称“鲁提辖”；鲁达为拯救金莲父女，在与“镇关西”理论的过程中，一失手将其打死，为了逃脱官府的追捕，只能去五台山出家，住持赐他“智深”这一法号。</w:t>
      </w:r>
    </w:p>
    <w:p>
      <w:pPr>
        <w:spacing w:line="360" w:lineRule="auto"/>
        <w:jc w:val="left"/>
        <w:textAlignment w:val="center"/>
        <w:rPr>
          <w:rFonts w:asciiTheme="minorEastAsia" w:eastAsiaTheme="minorEastAsia" w:hAnsiTheme="minorEastAsia" w:cs="宋体"/>
          <w:color w:val="C00000"/>
          <w:szCs w:val="21"/>
        </w:rPr>
      </w:pPr>
    </w:p>
    <w:p>
      <w:pPr>
        <w:spacing w:line="360" w:lineRule="auto"/>
        <w:jc w:val="left"/>
        <w:textAlignment w:val="center"/>
        <w:rPr>
          <w:rFonts w:asciiTheme="minorEastAsia" w:eastAsiaTheme="minorEastAsia" w:hAnsiTheme="minorEastAsia" w:cs="宋体"/>
          <w:szCs w:val="21"/>
        </w:rPr>
      </w:pPr>
      <w:r>
        <w:rPr>
          <w:rFonts w:asciiTheme="minorEastAsia" w:eastAsiaTheme="minorEastAsia" w:hAnsiTheme="minorEastAsia" w:cs="宋体" w:hint="eastAsia"/>
          <w:szCs w:val="21"/>
        </w:rPr>
        <w:t>【诗歌鉴赏</w:t>
      </w:r>
      <w:r>
        <w:rPr>
          <w:rFonts w:asciiTheme="minorEastAsia" w:eastAsiaTheme="minorEastAsia" w:hAnsiTheme="minorEastAsia" w:cs="宋体"/>
          <w:szCs w:val="21"/>
        </w:rPr>
        <w:t>】</w:t>
      </w:r>
    </w:p>
    <w:p>
      <w:pPr>
        <w:spacing w:line="360" w:lineRule="auto"/>
        <w:jc w:val="left"/>
        <w:textAlignment w:val="center"/>
        <w:rPr>
          <w:rFonts w:asciiTheme="minorEastAsia" w:eastAsiaTheme="minorEastAsia" w:hAnsiTheme="minorEastAsia" w:cs="宋体"/>
          <w:color w:val="C00000"/>
          <w:szCs w:val="21"/>
        </w:rPr>
      </w:pPr>
      <w:r>
        <w:rPr>
          <w:rFonts w:asciiTheme="minorEastAsia" w:eastAsiaTheme="minorEastAsia" w:hAnsiTheme="minorEastAsia" w:cs="宋体" w:hint="eastAsia"/>
          <w:color w:val="C00000"/>
          <w:szCs w:val="21"/>
        </w:rPr>
        <w:t>1、【答案】 “羞”意思是羞怯，用了拟人手法，生动形象地写出了一群老人簪着花走在街市上的情景，表现了出诗人超矿豁达、狂放不羁的襟怀。</w:t>
      </w:r>
    </w:p>
    <w:p>
      <w:pPr>
        <w:spacing w:line="360" w:lineRule="auto"/>
        <w:jc w:val="left"/>
        <w:textAlignment w:val="center"/>
        <w:rPr>
          <w:rFonts w:asciiTheme="minorEastAsia" w:eastAsiaTheme="minorEastAsia" w:hAnsiTheme="minorEastAsia" w:cs="宋体"/>
          <w:color w:val="C00000"/>
          <w:szCs w:val="21"/>
        </w:rPr>
      </w:pPr>
      <w:r>
        <w:rPr>
          <w:rFonts w:asciiTheme="minorEastAsia" w:eastAsiaTheme="minorEastAsia" w:hAnsiTheme="minorEastAsia" w:cs="宋体" w:hint="eastAsia"/>
          <w:color w:val="C00000"/>
          <w:szCs w:val="21"/>
        </w:rPr>
        <w:t>【解析】 本题考查炼字。 “花应羞上老人头”意思是牡丹花因为被插在老人头上而感到难为情。“羞”有羞怯，难为情之意，说花不愿上老人的头。用了拟人的修辞手法，生动形象地写出了老人簪着花成群结队走在街市上，有些不好意思。表现出诗人超矿豁达、狂放不羁的襟怀。</w:t>
      </w:r>
    </w:p>
    <w:p>
      <w:pPr>
        <w:spacing w:line="360" w:lineRule="auto"/>
        <w:jc w:val="left"/>
        <w:textAlignment w:val="center"/>
        <w:rPr>
          <w:rFonts w:asciiTheme="minorEastAsia" w:eastAsiaTheme="minorEastAsia" w:hAnsiTheme="minorEastAsia" w:cs="宋体"/>
          <w:color w:val="C00000"/>
          <w:szCs w:val="21"/>
        </w:rPr>
      </w:pPr>
      <w:r>
        <w:rPr>
          <w:rFonts w:asciiTheme="minorEastAsia" w:eastAsiaTheme="minorEastAsia" w:hAnsiTheme="minorEastAsia" w:cs="宋体" w:hint="eastAsia"/>
          <w:color w:val="C00000"/>
          <w:szCs w:val="21"/>
        </w:rPr>
        <w:t xml:space="preserve">2、【答案】 ①赏花饮酒，沉醉归来，引得路人哄笑。十里长街，珠帘上卷，百姓们争看这位放荡不羁、走起路来东倒西歪的太守。 </w:t>
      </w:r>
    </w:p>
    <w:p>
      <w:pPr>
        <w:spacing w:line="360" w:lineRule="auto"/>
        <w:ind w:firstLine="420" w:firstLineChars="200"/>
        <w:jc w:val="left"/>
        <w:textAlignment w:val="center"/>
        <w:rPr>
          <w:rFonts w:asciiTheme="minorEastAsia" w:eastAsiaTheme="minorEastAsia" w:hAnsiTheme="minorEastAsia" w:cs="宋体"/>
          <w:color w:val="C00000"/>
          <w:szCs w:val="21"/>
        </w:rPr>
      </w:pPr>
      <w:r>
        <w:rPr>
          <w:rFonts w:asciiTheme="minorEastAsia" w:eastAsiaTheme="minorEastAsia" w:hAnsiTheme="minorEastAsia" w:cs="宋体" w:hint="eastAsia"/>
          <w:color w:val="C00000"/>
          <w:szCs w:val="21"/>
        </w:rPr>
        <w:t>②表现了诗人对生活的乐观态度和倔强、洒脱的情怀。</w:t>
      </w:r>
    </w:p>
    <w:p>
      <w:pPr>
        <w:spacing w:line="360" w:lineRule="auto"/>
        <w:jc w:val="left"/>
        <w:textAlignment w:val="center"/>
        <w:rPr>
          <w:rFonts w:asciiTheme="minorEastAsia" w:eastAsiaTheme="minorEastAsia" w:hAnsiTheme="minorEastAsia" w:cs="宋体"/>
          <w:color w:val="C00000"/>
          <w:szCs w:val="21"/>
        </w:rPr>
      </w:pPr>
      <w:r>
        <w:rPr>
          <w:rFonts w:asciiTheme="minorEastAsia" w:eastAsiaTheme="minorEastAsia" w:hAnsiTheme="minorEastAsia" w:cs="宋体" w:hint="eastAsia"/>
          <w:color w:val="C00000"/>
          <w:szCs w:val="21"/>
        </w:rPr>
        <w:t xml:space="preserve">【解析】 </w:t>
      </w:r>
      <w:r>
        <w:rPr>
          <w:rFonts w:asciiTheme="minorEastAsia" w:eastAsiaTheme="minorEastAsia" w:hAnsiTheme="minorEastAsia" w:cs="宋体"/>
          <w:color w:val="C00000"/>
          <w:szCs w:val="21"/>
        </w:rPr>
        <w:t>①本题考查诗句描绘的画面。“醉归扶路人应笑，十里珠帘半上钩。”诗人赏花饮酒，喝得酩酊大醉，头上插着鲜花，一路走得磕磕绊绊，引得别人的围观和哄笑；教十里红楼卷珠帘，万人空巷争观看。</w:t>
      </w:r>
    </w:p>
    <w:p>
      <w:pPr>
        <w:spacing w:line="360" w:lineRule="auto"/>
        <w:ind w:firstLine="420" w:firstLineChars="200"/>
        <w:jc w:val="left"/>
        <w:textAlignment w:val="center"/>
        <w:rPr>
          <w:rFonts w:asciiTheme="minorEastAsia" w:eastAsiaTheme="minorEastAsia" w:hAnsiTheme="minorEastAsia" w:cs="宋体"/>
          <w:color w:val="C00000"/>
          <w:szCs w:val="21"/>
        </w:rPr>
      </w:pPr>
      <w:r>
        <w:rPr>
          <w:rFonts w:asciiTheme="minorEastAsia" w:eastAsiaTheme="minorEastAsia" w:hAnsiTheme="minorEastAsia" w:cs="宋体"/>
          <w:color w:val="C00000"/>
          <w:szCs w:val="21"/>
        </w:rPr>
        <w:t>②本题考查诗句表达的感情。“醉归扶路人应笑，十里珠帘半上钩”意思是赏花饮酒，沉醉归来，引得路人哄笑。十里长街，珠帘上卷，百姓们争看这位放荡不羁、走起路来东倒西歪的太守。由此可以分析出“醉”表现出诗人对生活的乐观态度和倔强、洒脱的情怀。</w:t>
      </w:r>
    </w:p>
    <w:p/>
    <w:p>
      <w:r>
        <w:rPr>
          <w:rFonts w:hint="eastAsia"/>
        </w:rPr>
        <w:t>【文言文阅读】</w:t>
      </w:r>
    </w:p>
    <w:p>
      <w:pPr>
        <w:spacing w:line="360" w:lineRule="auto"/>
        <w:jc w:val="left"/>
        <w:textAlignment w:val="center"/>
        <w:rPr>
          <w:rFonts w:asciiTheme="minorEastAsia" w:eastAsiaTheme="minorEastAsia" w:hAnsiTheme="minorEastAsia"/>
          <w:color w:val="C00000"/>
          <w:szCs w:val="21"/>
        </w:rPr>
      </w:pPr>
      <w:r>
        <w:rPr>
          <w:rFonts w:asciiTheme="minorEastAsia" w:eastAsiaTheme="minorEastAsia" w:hAnsiTheme="minorEastAsia" w:hint="eastAsia"/>
          <w:color w:val="C00000"/>
          <w:szCs w:val="21"/>
        </w:rPr>
        <w:t xml:space="preserve">1、【答案】 </w:t>
      </w:r>
      <w:r>
        <w:rPr>
          <w:rFonts w:asciiTheme="minorEastAsia" w:eastAsiaTheme="minorEastAsia" w:hAnsiTheme="minorEastAsia"/>
          <w:color w:val="C00000"/>
          <w:szCs w:val="21"/>
        </w:rPr>
        <w:t xml:space="preserve">C  </w:t>
      </w:r>
    </w:p>
    <w:p>
      <w:pPr>
        <w:spacing w:line="360" w:lineRule="auto"/>
        <w:jc w:val="left"/>
        <w:textAlignment w:val="center"/>
        <w:rPr>
          <w:rFonts w:asciiTheme="minorEastAsia" w:eastAsiaTheme="minorEastAsia" w:hAnsiTheme="minorEastAsia"/>
          <w:color w:val="C00000"/>
          <w:szCs w:val="21"/>
        </w:rPr>
      </w:pPr>
      <w:r>
        <w:rPr>
          <w:rFonts w:asciiTheme="minorEastAsia" w:eastAsiaTheme="minorEastAsia" w:hAnsiTheme="minorEastAsia" w:hint="eastAsia"/>
          <w:color w:val="C00000"/>
          <w:szCs w:val="21"/>
        </w:rPr>
        <w:t>【解析】 考查文言实词的含义。A在/比；B伤/窘迫,尴尬；C均为答应的意思；D讨伐/砍到。故选C。</w:t>
      </w:r>
    </w:p>
    <w:p>
      <w:pPr>
        <w:spacing w:line="360" w:lineRule="auto"/>
        <w:jc w:val="left"/>
        <w:textAlignment w:val="center"/>
        <w:rPr>
          <w:rFonts w:asciiTheme="minorEastAsia" w:eastAsiaTheme="minorEastAsia" w:hAnsiTheme="minorEastAsia"/>
          <w:color w:val="C00000"/>
          <w:szCs w:val="21"/>
        </w:rPr>
      </w:pPr>
      <w:r>
        <w:rPr>
          <w:rFonts w:asciiTheme="minorEastAsia" w:eastAsiaTheme="minorEastAsia" w:hAnsiTheme="minorEastAsia" w:hint="eastAsia"/>
          <w:color w:val="C00000"/>
          <w:szCs w:val="21"/>
        </w:rPr>
        <w:t xml:space="preserve">2、【答案】 （1）（阖庐）对太子夫差说：“你会忘记勾践杀了你的父亲吗？”（2）（越王）派大夫文种带着厚礼送给吴国的太宰伯嚭来请求讲和。    </w:t>
      </w:r>
    </w:p>
    <w:p>
      <w:pPr>
        <w:spacing w:line="360" w:lineRule="auto"/>
        <w:jc w:val="left"/>
        <w:textAlignment w:val="center"/>
        <w:rPr>
          <w:rFonts w:asciiTheme="minorEastAsia" w:eastAsiaTheme="minorEastAsia" w:hAnsiTheme="minorEastAsia"/>
          <w:color w:val="C00000"/>
          <w:szCs w:val="21"/>
        </w:rPr>
      </w:pPr>
      <w:r>
        <w:rPr>
          <w:rFonts w:asciiTheme="minorEastAsia" w:eastAsiaTheme="minorEastAsia" w:hAnsiTheme="minorEastAsia" w:hint="eastAsia"/>
          <w:color w:val="C00000"/>
          <w:szCs w:val="21"/>
        </w:rPr>
        <w:t>【解析】 考查翻译文言文句子翻译的能力。解答此类题目时要求学生平时注重积累，特别注意重点篇目的熟记；再者要注意文言词语的特殊现象，如一词多义，通假字，古今异义等，另外重要的文言实词必须翻译出来，还要注意查看有无特殊句式。（1）句中注意“谓”“尔”两个字的意思要翻译出来，补写出主语“阖庐”；（2）句中注意“使”“遗”“以”三个字的意思要翻译出来，补写出主语“越王”。</w:t>
      </w:r>
    </w:p>
    <w:p>
      <w:pPr>
        <w:spacing w:line="360" w:lineRule="auto"/>
        <w:jc w:val="left"/>
        <w:textAlignment w:val="center"/>
        <w:rPr>
          <w:rFonts w:asciiTheme="minorEastAsia" w:eastAsiaTheme="minorEastAsia" w:hAnsiTheme="minorEastAsia"/>
          <w:color w:val="C00000"/>
          <w:szCs w:val="21"/>
        </w:rPr>
      </w:pPr>
      <w:r>
        <w:rPr>
          <w:rFonts w:asciiTheme="minorEastAsia" w:eastAsiaTheme="minorEastAsia" w:hAnsiTheme="minorEastAsia" w:hint="eastAsia"/>
          <w:color w:val="C00000"/>
          <w:szCs w:val="21"/>
        </w:rPr>
        <w:t>3、【答案】 越王勾践能够忍受艰苦困厄，又非常关心百姓，这都表明他有兴国灭吴之心。</w:t>
      </w:r>
    </w:p>
    <w:p>
      <w:pPr>
        <w:spacing w:line="360" w:lineRule="auto"/>
        <w:jc w:val="left"/>
        <w:textAlignment w:val="center"/>
        <w:rPr>
          <w:rFonts w:asciiTheme="minorEastAsia" w:eastAsiaTheme="minorEastAsia" w:hAnsiTheme="minorEastAsia"/>
          <w:color w:val="C00000"/>
          <w:szCs w:val="21"/>
        </w:rPr>
      </w:pPr>
      <w:r>
        <w:rPr>
          <w:rFonts w:asciiTheme="minorEastAsia" w:eastAsiaTheme="minorEastAsia" w:hAnsiTheme="minorEastAsia" w:hint="eastAsia"/>
          <w:color w:val="C00000"/>
          <w:szCs w:val="21"/>
        </w:rPr>
        <w:t>【解析】 考查提取文章主要内容的能力。解答此类题目是要了解文章的主旨大意，在此基础上结合文章内容作答。作答本题时，将伍子胥的这句话放回原文中，可知他说这句话的前提是因为“越王为人能辛苦”，意思是说越王勾践为人能含辛茹苦。据此作答即可。</w:t>
      </w:r>
    </w:p>
    <w:p>
      <w:pPr>
        <w:spacing w:line="360" w:lineRule="auto"/>
        <w:jc w:val="left"/>
        <w:textAlignment w:val="center"/>
        <w:rPr>
          <w:rFonts w:asciiTheme="minorEastAsia" w:eastAsiaTheme="minorEastAsia" w:hAnsiTheme="minorEastAsia"/>
          <w:color w:val="C00000"/>
          <w:szCs w:val="21"/>
        </w:rPr>
      </w:pPr>
    </w:p>
    <w:p>
      <w:pPr>
        <w:spacing w:line="360" w:lineRule="auto"/>
        <w:jc w:val="left"/>
        <w:textAlignment w:val="center"/>
        <w:rPr>
          <w:rFonts w:asciiTheme="minorEastAsia" w:eastAsiaTheme="minorEastAsia" w:hAnsiTheme="minorEastAsia"/>
          <w:color w:val="C00000"/>
          <w:szCs w:val="21"/>
        </w:rPr>
      </w:pPr>
      <w:r>
        <w:rPr>
          <w:rFonts w:asciiTheme="minorEastAsia" w:eastAsiaTheme="minorEastAsia" w:hAnsiTheme="minorEastAsia" w:hint="eastAsia"/>
          <w:color w:val="C00000"/>
          <w:szCs w:val="21"/>
        </w:rPr>
        <w:t>【译文】 又过了五年，吴军攻打越国。越王勾践率兵迎战，在姑苏打败吴军，击伤了吴王阖闾的脚趾，吴军退却。阖闾创伤发作，很严重，快要死的时候对太子夫差说：“你能忘掉勾践杀你父亲吗？”夫差回答说：“不敢忘记。”当天晚上，阖闾就死了。夫差继位吴王以后，任用伯嚭做太宰，操练士兵。二年后攻打越国，在夫湫打败越国的军队，越王勾践就带关残兵败将栖息在会稽山上，派大夫文种用重礼赠送太宰嚭请求媾和，把国家政权托付给吴国，甘心做吴国的奴仆。吴王将要答应越国的请求，伍子胥规劝说：“越王勾践为人能含辛茹苦，如今，大王要不一举歼灭他，今后一定会后悔。”吴王不听伍子胥的规劝，而采纳了太宰嚭的计策，和越国议和。</w:t>
      </w:r>
    </w:p>
    <w:p>
      <w:pPr>
        <w:spacing w:line="360" w:lineRule="auto"/>
        <w:jc w:val="left"/>
        <w:textAlignment w:val="center"/>
        <w:rPr>
          <w:rFonts w:asciiTheme="minorEastAsia" w:eastAsiaTheme="minorEastAsia" w:hAnsiTheme="minorEastAsia"/>
          <w:color w:val="C00000"/>
          <w:szCs w:val="21"/>
        </w:rPr>
      </w:pPr>
      <w:r>
        <w:rPr>
          <w:rFonts w:asciiTheme="minorEastAsia" w:eastAsiaTheme="minorEastAsia" w:hAnsiTheme="minorEastAsia" w:hint="eastAsia"/>
          <w:color w:val="C00000"/>
          <w:szCs w:val="21"/>
        </w:rPr>
        <w:t xml:space="preserve">    和越国议和以后五年，吴王听说齐景公死了，大臣们争权夺利，新立的国君软弱，就出动军队向北攻打齐国。伍子胥规劝说：“勾践一餐没有两味荤菜，哀悼死去的、慰问有病的，将打算有所作为。这个人不死，一定是吴国的祸患。现在吴国有越国在身边，就像得了心腹疾病。大王不先铲除越国却一心致力攻打齐国，不是很荒谬的吗？”吴王不听伍子胥的规劝，攻打齐国。在艾陵把齐国军队打得大败，于是慑服了邹国和鲁国的国君而回国。从此，就越来越少地听从伍子胥的计谋了。</w:t>
      </w:r>
    </w:p>
    <w:p/>
    <w:p>
      <w:r>
        <w:rPr>
          <w:rFonts w:hint="eastAsia"/>
        </w:rPr>
        <w:t>【议论文阅读】</w:t>
      </w:r>
    </w:p>
    <w:p>
      <w:pPr>
        <w:spacing w:line="360" w:lineRule="auto"/>
        <w:jc w:val="left"/>
        <w:textAlignment w:val="center"/>
        <w:rPr>
          <w:rFonts w:asciiTheme="minorEastAsia" w:eastAsiaTheme="minorEastAsia" w:hAnsiTheme="minorEastAsia" w:cs="宋体"/>
          <w:color w:val="C00000"/>
          <w:szCs w:val="21"/>
        </w:rPr>
      </w:pPr>
      <w:r>
        <w:rPr>
          <w:rFonts w:asciiTheme="minorEastAsia" w:eastAsiaTheme="minorEastAsia" w:hAnsiTheme="minorEastAsia" w:cs="宋体" w:hint="eastAsia"/>
          <w:color w:val="C00000"/>
          <w:szCs w:val="21"/>
        </w:rPr>
        <w:t>1、【答案】  数字时代的文学评论有其内在价值，但是问题也很明显，我们要客观地看待数字时代的文学评论。</w:t>
      </w:r>
    </w:p>
    <w:p>
      <w:pPr>
        <w:spacing w:line="360" w:lineRule="auto"/>
        <w:jc w:val="left"/>
        <w:textAlignment w:val="center"/>
        <w:rPr>
          <w:rFonts w:asciiTheme="minorEastAsia" w:eastAsiaTheme="minorEastAsia" w:hAnsiTheme="minorEastAsia" w:cs="宋体"/>
          <w:color w:val="C00000"/>
          <w:szCs w:val="21"/>
        </w:rPr>
      </w:pPr>
      <w:r>
        <w:rPr>
          <w:rFonts w:asciiTheme="minorEastAsia" w:eastAsiaTheme="minorEastAsia" w:hAnsiTheme="minorEastAsia" w:cs="宋体" w:hint="eastAsia"/>
          <w:color w:val="C00000"/>
          <w:szCs w:val="21"/>
        </w:rPr>
        <w:t>【解析】  考查概括文章中心论点的能力。通读全文，梳理脉络，分清层次，综合考虑，提取要点，找到关键句，必要时用自己的语言概括即可。如可提取最后一段的“显然，数字时代的文学评论有其内在价值，但是问题也很明显”一句，而3段末的“评论是否有效取决于其具体内容，评论也绝不是简单的‘对’与‘错’的问题”是说应该客观地看待数字时代的文学评论。整理两句即可答出答案。</w:t>
      </w:r>
    </w:p>
    <w:p>
      <w:pPr>
        <w:spacing w:line="360" w:lineRule="auto"/>
        <w:jc w:val="left"/>
        <w:textAlignment w:val="center"/>
        <w:rPr>
          <w:rFonts w:asciiTheme="minorEastAsia" w:eastAsiaTheme="minorEastAsia" w:hAnsiTheme="minorEastAsia" w:cs="宋体"/>
          <w:color w:val="C00000"/>
          <w:szCs w:val="21"/>
        </w:rPr>
      </w:pPr>
      <w:r>
        <w:rPr>
          <w:rFonts w:asciiTheme="minorEastAsia" w:eastAsiaTheme="minorEastAsia" w:hAnsiTheme="minorEastAsia" w:cs="宋体" w:hint="eastAsia"/>
          <w:color w:val="C00000"/>
          <w:szCs w:val="21"/>
        </w:rPr>
        <w:t>2、【答案】  使用了举例论证，以人们对待“周六观点”这个电视栏目的态度为例，论证了关于评论的影响力:“评论是否有效取决于其具体内容，评论也绝不是简单的‘对’与‘错’的问题。”为下文引出中心论点作铺垫。</w:t>
      </w:r>
    </w:p>
    <w:p>
      <w:pPr>
        <w:spacing w:line="360" w:lineRule="auto"/>
        <w:jc w:val="left"/>
        <w:textAlignment w:val="center"/>
        <w:rPr>
          <w:rFonts w:asciiTheme="minorEastAsia" w:eastAsiaTheme="minorEastAsia" w:hAnsiTheme="minorEastAsia" w:cs="宋体"/>
          <w:color w:val="C00000"/>
          <w:szCs w:val="21"/>
        </w:rPr>
      </w:pPr>
      <w:r>
        <w:rPr>
          <w:rFonts w:asciiTheme="minorEastAsia" w:eastAsiaTheme="minorEastAsia" w:hAnsiTheme="minorEastAsia" w:cs="宋体" w:hint="eastAsia"/>
          <w:color w:val="C00000"/>
          <w:szCs w:val="21"/>
        </w:rPr>
        <w:t>【解析】  考查论证方法的类型及其表达作用。“我们需要搜集一些例子”这是一句举例论证方法的标志性语言。通过举人们对待“周六观点”这个电视栏目的态度之例，来证明段末的观点句。答举例论证的作用时，一定要找到文段中的观点句。论证方法就是为证明观点和中心论点服务的。</w:t>
      </w:r>
    </w:p>
    <w:p>
      <w:pPr>
        <w:spacing w:line="360" w:lineRule="auto"/>
        <w:jc w:val="left"/>
        <w:textAlignment w:val="center"/>
        <w:rPr>
          <w:rFonts w:asciiTheme="minorEastAsia" w:eastAsiaTheme="minorEastAsia" w:hAnsiTheme="minorEastAsia" w:cs="宋体"/>
          <w:color w:val="C00000"/>
          <w:szCs w:val="21"/>
        </w:rPr>
      </w:pPr>
      <w:r>
        <w:rPr>
          <w:rFonts w:asciiTheme="minorEastAsia" w:eastAsiaTheme="minorEastAsia" w:hAnsiTheme="minorEastAsia" w:cs="宋体" w:hint="eastAsia"/>
          <w:color w:val="C00000"/>
          <w:szCs w:val="21"/>
        </w:rPr>
        <w:t>3、【答案】  ①网络文学评论自下而上，完全开放;②网络文学评论快如迅雷，又极具吸引力;③网络文学评论颠覆了传统文学评论的文本，出现了大量对当前观点进行总结的文章。</w:t>
      </w:r>
    </w:p>
    <w:p>
      <w:pPr>
        <w:spacing w:line="360" w:lineRule="auto"/>
        <w:jc w:val="left"/>
        <w:textAlignment w:val="center"/>
        <w:rPr>
          <w:rFonts w:asciiTheme="minorEastAsia" w:eastAsiaTheme="minorEastAsia" w:hAnsiTheme="minorEastAsia" w:cs="宋体"/>
          <w:color w:val="C00000"/>
          <w:szCs w:val="21"/>
        </w:rPr>
      </w:pPr>
      <w:r>
        <w:rPr>
          <w:rFonts w:asciiTheme="minorEastAsia" w:eastAsiaTheme="minorEastAsia" w:hAnsiTheme="minorEastAsia" w:cs="宋体" w:hint="eastAsia"/>
          <w:color w:val="C00000"/>
          <w:szCs w:val="21"/>
        </w:rPr>
        <w:t>【解析】  考查对文中重要信息的提取。通读第⑤⑥两段，整体把握，然后根据提干要求提取关键句作答即可。如可提取第5段的“相对于传统媒体自上而下的结构，网络世界有一些有趣的特性”“快如迅雷，又极具吸引力”，第6段的“网络时代的评论会像蔓草似的覆盖掉原始的文本”“出现了大量对当前观点进行总结的文章”等句分析整理即可。</w:t>
      </w:r>
    </w:p>
    <w:p>
      <w:pPr>
        <w:spacing w:line="360" w:lineRule="auto"/>
        <w:jc w:val="left"/>
        <w:textAlignment w:val="center"/>
        <w:rPr>
          <w:rFonts w:asciiTheme="minorEastAsia" w:eastAsiaTheme="minorEastAsia" w:hAnsiTheme="minorEastAsia" w:cs="宋体"/>
          <w:color w:val="C00000"/>
          <w:szCs w:val="21"/>
        </w:rPr>
      </w:pPr>
      <w:r>
        <w:rPr>
          <w:rFonts w:asciiTheme="minorEastAsia" w:eastAsiaTheme="minorEastAsia" w:hAnsiTheme="minorEastAsia" w:cs="宋体" w:hint="eastAsia"/>
          <w:color w:val="C00000"/>
          <w:szCs w:val="21"/>
        </w:rPr>
        <w:t xml:space="preserve">4、【答案】  </w:t>
      </w:r>
      <w:r>
        <w:rPr>
          <w:rFonts w:asciiTheme="minorEastAsia" w:eastAsiaTheme="minorEastAsia" w:hAnsiTheme="minorEastAsia" w:cs="宋体"/>
          <w:color w:val="C00000"/>
          <w:szCs w:val="21"/>
        </w:rPr>
        <w:t>B</w:t>
      </w:r>
    </w:p>
    <w:p>
      <w:pPr>
        <w:spacing w:line="360" w:lineRule="auto"/>
        <w:jc w:val="left"/>
        <w:textAlignment w:val="center"/>
        <w:rPr>
          <w:rFonts w:asciiTheme="minorEastAsia" w:eastAsiaTheme="minorEastAsia" w:hAnsiTheme="minorEastAsia" w:cs="宋体"/>
          <w:color w:val="C00000"/>
          <w:szCs w:val="21"/>
        </w:rPr>
      </w:pPr>
      <w:r>
        <w:rPr>
          <w:rFonts w:asciiTheme="minorEastAsia" w:eastAsiaTheme="minorEastAsia" w:hAnsiTheme="minorEastAsia" w:cs="宋体" w:hint="eastAsia"/>
          <w:color w:val="C00000"/>
          <w:szCs w:val="21"/>
        </w:rPr>
        <w:t>【解析】  B项对选文理解与分析不正确。第一二自然段主要是通过列举了部分评论家的观点及其争论的焦点来提前出问题，如“书评是否有影响力？其次，由书评产生的影响是积极的还是消极的？”，而第三段主要是举例，用以解释以上问题。可分析第三段的“为了证明评论的影响力，我们需要搜集一些例子”一句。也就是说，第一二自然段提出问题，第三段分析问题。谈不上“为第③段论证拓展了空间”。</w:t>
      </w:r>
    </w:p>
    <w:p/>
    <w:p>
      <w:r>
        <w:rPr>
          <w:rFonts w:hint="eastAsia"/>
        </w:rPr>
        <w:t>【记叙文阅读】</w:t>
      </w:r>
    </w:p>
    <w:p>
      <w:pPr>
        <w:spacing w:line="360" w:lineRule="auto"/>
        <w:jc w:val="left"/>
        <w:textAlignment w:val="center"/>
        <w:rPr>
          <w:rFonts w:asciiTheme="minorEastAsia" w:eastAsiaTheme="minorEastAsia" w:hAnsiTheme="minorEastAsia" w:cs="宋体"/>
          <w:color w:val="C00000"/>
          <w:szCs w:val="21"/>
        </w:rPr>
      </w:pPr>
      <w:r>
        <w:rPr>
          <w:rFonts w:asciiTheme="minorEastAsia" w:eastAsiaTheme="minorEastAsia" w:hAnsiTheme="minorEastAsia" w:cs="宋体" w:hint="eastAsia"/>
          <w:color w:val="C00000"/>
          <w:szCs w:val="21"/>
        </w:rPr>
        <w:t>1、【答案】  在收音机里听陈涌泉的单口相声    在深夜里胡同的路灯下</w:t>
      </w:r>
    </w:p>
    <w:p>
      <w:pPr>
        <w:spacing w:line="360" w:lineRule="auto"/>
        <w:jc w:val="left"/>
        <w:textAlignment w:val="center"/>
        <w:rPr>
          <w:rFonts w:asciiTheme="minorEastAsia" w:eastAsiaTheme="minorEastAsia" w:hAnsiTheme="minorEastAsia" w:cs="宋体"/>
          <w:color w:val="C00000"/>
          <w:szCs w:val="21"/>
        </w:rPr>
      </w:pPr>
      <w:r>
        <w:rPr>
          <w:rFonts w:asciiTheme="minorEastAsia" w:eastAsiaTheme="minorEastAsia" w:hAnsiTheme="minorEastAsia" w:cs="宋体" w:hint="eastAsia"/>
          <w:color w:val="C00000"/>
          <w:szCs w:val="21"/>
        </w:rPr>
        <w:t>【解析】  本题考查文章内容的概括。解答此题在整体感知文本内容的基础上，理清思路，即可补全题目中三次认识丁香花的内容。文章在第一段首交代，“初识丁香花，是在废品站里”；第三段段首“二识丁香花，是在收音机里，听陈涌泉先生的单口相声”；第六段段首“深夜里，我拎着空饭盒儿从火车上下来，先走大马路后钻深胡同”，分别交代了三次认识丁香花的缘由，据此即可整理出答案。</w:t>
      </w:r>
    </w:p>
    <w:p>
      <w:pPr>
        <w:spacing w:line="360" w:lineRule="auto"/>
        <w:jc w:val="left"/>
        <w:textAlignment w:val="center"/>
        <w:rPr>
          <w:rFonts w:asciiTheme="minorEastAsia" w:eastAsiaTheme="minorEastAsia" w:hAnsiTheme="minorEastAsia" w:cs="宋体"/>
          <w:color w:val="C00000"/>
          <w:szCs w:val="21"/>
        </w:rPr>
      </w:pPr>
      <w:r>
        <w:rPr>
          <w:rFonts w:asciiTheme="minorEastAsia" w:eastAsiaTheme="minorEastAsia" w:hAnsiTheme="minorEastAsia" w:cs="宋体" w:hint="eastAsia"/>
          <w:color w:val="C00000"/>
          <w:szCs w:val="21"/>
        </w:rPr>
        <w:t>2、【答案】  承上启下，承接了上文刘墉的对联中“丁香花，百头千头万头”， 写出了丁香花繁茂的景象；引出了下文对丁香花的生长环境和生长时间的叙述。</w:t>
      </w:r>
    </w:p>
    <w:p>
      <w:pPr>
        <w:spacing w:line="360" w:lineRule="auto"/>
        <w:jc w:val="left"/>
        <w:textAlignment w:val="center"/>
        <w:rPr>
          <w:rFonts w:asciiTheme="minorEastAsia" w:eastAsiaTheme="minorEastAsia" w:hAnsiTheme="minorEastAsia" w:cs="宋体"/>
          <w:color w:val="C00000"/>
          <w:szCs w:val="21"/>
        </w:rPr>
      </w:pPr>
      <w:r>
        <w:rPr>
          <w:rFonts w:asciiTheme="minorEastAsia" w:eastAsiaTheme="minorEastAsia" w:hAnsiTheme="minorEastAsia" w:cs="宋体" w:hint="eastAsia"/>
          <w:color w:val="C00000"/>
          <w:szCs w:val="21"/>
        </w:rPr>
        <w:t>【解析】  本题考查段落语句在文中作用的分析。解答此题一般从结构与内容两方面来分析。从内容上看，这句话是由陈涌泉先生的单口相声中的故事，引出了想一睹丁香花真容的想法，从而有了第三次我看到丁香花，介绍丁香花生长环境和生长时间的内容；从结构上看，起到了承上启下的过渡作用。</w:t>
      </w:r>
    </w:p>
    <w:p>
      <w:pPr>
        <w:spacing w:line="360" w:lineRule="auto"/>
        <w:jc w:val="left"/>
        <w:textAlignment w:val="center"/>
        <w:rPr>
          <w:rFonts w:asciiTheme="minorEastAsia" w:eastAsiaTheme="minorEastAsia" w:hAnsiTheme="minorEastAsia" w:cs="宋体"/>
          <w:color w:val="C00000"/>
          <w:szCs w:val="21"/>
        </w:rPr>
      </w:pPr>
      <w:r>
        <w:rPr>
          <w:rFonts w:asciiTheme="minorEastAsia" w:eastAsiaTheme="minorEastAsia" w:hAnsiTheme="minorEastAsia" w:cs="宋体" w:hint="eastAsia"/>
          <w:color w:val="C00000"/>
          <w:szCs w:val="21"/>
        </w:rPr>
        <w:t>3、【答案】  ⑴一语双关，表面是指由于生病，吃药的药液很苦；深层是指由于听力受损不能参加高考，表现内心感到苦闷、忧伤。</w:t>
      </w:r>
    </w:p>
    <w:p>
      <w:pPr>
        <w:spacing w:line="360" w:lineRule="auto"/>
        <w:jc w:val="left"/>
        <w:textAlignment w:val="center"/>
        <w:rPr>
          <w:rFonts w:asciiTheme="minorEastAsia" w:eastAsiaTheme="minorEastAsia" w:hAnsiTheme="minorEastAsia" w:cs="宋体"/>
          <w:color w:val="C00000"/>
          <w:szCs w:val="21"/>
        </w:rPr>
      </w:pPr>
      <w:r>
        <w:rPr>
          <w:rFonts w:asciiTheme="minorEastAsia" w:eastAsiaTheme="minorEastAsia" w:hAnsiTheme="minorEastAsia" w:cs="宋体" w:hint="eastAsia"/>
          <w:color w:val="C00000"/>
          <w:szCs w:val="21"/>
        </w:rPr>
        <w:t>【解析】 （1）本题考查文中关键词语含义的理解。解答此题在理解词语本义的基础上，结合语境分析其在句子中的内涵。“苦味”本义指味道的一种，在句中指的是自己没有通过考试内心的“苦”，即忧伤。</w:t>
      </w:r>
    </w:p>
    <w:p>
      <w:pPr>
        <w:spacing w:line="360" w:lineRule="auto"/>
        <w:ind w:firstLine="315" w:firstLineChars="150"/>
        <w:jc w:val="left"/>
        <w:textAlignment w:val="center"/>
        <w:rPr>
          <w:rFonts w:asciiTheme="minorEastAsia" w:eastAsiaTheme="minorEastAsia" w:hAnsiTheme="minorEastAsia" w:cs="宋体"/>
          <w:color w:val="C00000"/>
          <w:szCs w:val="21"/>
        </w:rPr>
      </w:pPr>
      <w:r>
        <w:rPr>
          <w:rFonts w:asciiTheme="minorEastAsia" w:eastAsiaTheme="minorEastAsia" w:hAnsiTheme="minorEastAsia" w:cs="宋体" w:hint="eastAsia"/>
          <w:color w:val="C00000"/>
          <w:szCs w:val="21"/>
        </w:rPr>
        <w:t>【答案】  ⑵排比 联想；通过眼前的丁香花，联想出陈涌泉、乾隆、刘墉三个人的形象特征，生动形象的写出了作者对丁香花的喜爱与赞美；且运用排比，增强语势，强化感情。</w:t>
      </w:r>
    </w:p>
    <w:p>
      <w:pPr>
        <w:spacing w:line="360" w:lineRule="auto"/>
        <w:jc w:val="left"/>
        <w:textAlignment w:val="center"/>
        <w:rPr>
          <w:rFonts w:asciiTheme="minorEastAsia" w:eastAsiaTheme="minorEastAsia" w:hAnsiTheme="minorEastAsia" w:cs="宋体"/>
          <w:color w:val="C00000"/>
          <w:szCs w:val="21"/>
        </w:rPr>
      </w:pPr>
      <w:r>
        <w:rPr>
          <w:rFonts w:asciiTheme="minorEastAsia" w:eastAsiaTheme="minorEastAsia" w:hAnsiTheme="minorEastAsia" w:cs="宋体" w:hint="eastAsia"/>
          <w:color w:val="C00000"/>
          <w:szCs w:val="21"/>
        </w:rPr>
        <w:t>【解析】 （2）本题考查修辞手法的判断与作用分析。结合句子内容来看，三句话句式相同，运用了排比的修辞，生动形象的写出了我当时看到丁香花时的联想，表达我对丁香花的喜爱与赞美。</w:t>
      </w:r>
    </w:p>
    <w:p>
      <w:pPr>
        <w:spacing w:line="360" w:lineRule="auto"/>
        <w:jc w:val="left"/>
        <w:textAlignment w:val="center"/>
        <w:rPr>
          <w:rFonts w:asciiTheme="minorEastAsia" w:eastAsiaTheme="minorEastAsia" w:hAnsiTheme="minorEastAsia" w:cs="宋体"/>
          <w:color w:val="C00000"/>
          <w:szCs w:val="21"/>
        </w:rPr>
      </w:pPr>
      <w:r>
        <w:rPr>
          <w:rFonts w:asciiTheme="minorEastAsia" w:eastAsiaTheme="minorEastAsia" w:hAnsiTheme="minorEastAsia" w:cs="宋体" w:hint="eastAsia"/>
          <w:color w:val="C00000"/>
          <w:szCs w:val="21"/>
        </w:rPr>
        <w:t>【点睛】  词句赏析品味题的答题基本上从修辞和字词角度切入，答案的组织形式可以采用说出修辞名称（找出关键字词），点出修辞内容（点出字词内容），说出修辞作用（说出字词作用）的思路。</w:t>
      </w:r>
    </w:p>
    <w:p>
      <w:pPr>
        <w:spacing w:line="360" w:lineRule="auto"/>
        <w:jc w:val="left"/>
        <w:textAlignment w:val="center"/>
        <w:rPr>
          <w:rFonts w:asciiTheme="minorEastAsia" w:eastAsiaTheme="minorEastAsia" w:hAnsiTheme="minorEastAsia" w:cs="宋体"/>
          <w:color w:val="C00000"/>
          <w:szCs w:val="21"/>
        </w:rPr>
      </w:pPr>
      <w:r>
        <w:rPr>
          <w:rFonts w:asciiTheme="minorEastAsia" w:eastAsiaTheme="minorEastAsia" w:hAnsiTheme="minorEastAsia" w:cs="宋体" w:hint="eastAsia"/>
          <w:color w:val="C00000"/>
          <w:szCs w:val="21"/>
        </w:rPr>
        <w:t>4、【答案】  ⑴丁香花枝繁叶茂，清香远溢，告诉我们要努力绽放自己的生命，提升自我品格⑵丁香花生长在胡同深处，告诉我们要在平凡的岗位上默默奉献。 ⑶丁香花，不争不抢话头，甚至不爱说话，告诉我们要学会自我沉浸。 ⑷不畏惧生命中的一些挫折与苦难，人生是美好的。</w:t>
      </w:r>
    </w:p>
    <w:p>
      <w:pPr>
        <w:spacing w:line="360" w:lineRule="auto"/>
        <w:jc w:val="left"/>
        <w:textAlignment w:val="center"/>
        <w:rPr>
          <w:rFonts w:asciiTheme="minorEastAsia" w:eastAsiaTheme="minorEastAsia" w:hAnsiTheme="minorEastAsia" w:cs="宋体"/>
          <w:color w:val="C00000"/>
          <w:szCs w:val="21"/>
        </w:rPr>
      </w:pPr>
      <w:r>
        <w:rPr>
          <w:rFonts w:asciiTheme="minorEastAsia" w:eastAsiaTheme="minorEastAsia" w:hAnsiTheme="minorEastAsia" w:cs="宋体" w:hint="eastAsia"/>
          <w:color w:val="C00000"/>
          <w:szCs w:val="21"/>
        </w:rPr>
        <w:t>【解析】  通读全文，逐条归纳概括。</w:t>
      </w:r>
    </w:p>
    <w:p>
      <w:pPr>
        <w:spacing w:line="360" w:lineRule="auto"/>
        <w:rPr>
          <w:rFonts w:asciiTheme="minorEastAsia" w:eastAsiaTheme="minorEastAsia" w:hAnsiTheme="minorEastAsia"/>
          <w:szCs w:val="21"/>
        </w:rPr>
      </w:pPr>
      <w:bookmarkStart w:id="0" w:name="_GoBack"/>
      <w:bookmarkEnd w:id="0"/>
    </w:p>
    <w:sectPr>
      <w:pgSz w:w="11906" w:h="16838"/>
      <w:pgMar w:top="1440" w:right="1800" w:bottom="1440" w:left="1800" w:header="851" w:footer="992" w:gutter="0"/>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ime New Romans">
    <w:altName w:val="Times New Roman"/>
    <w:panose1 w:val="00000000000000000000"/>
    <w:charset w:val="00"/>
    <w:family w:val="auto"/>
    <w:pitch w:val="default"/>
    <w:sig w:usb0="00000000" w:usb1="00000000" w:usb2="00000000" w:usb3="00000000" w:csb0="00000000" w:csb1="00000000"/>
  </w:font>
  <w:font w:name="楷体">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1704"/>
    <w:rsid w:val="00090C28"/>
    <w:rsid w:val="001A5CBC"/>
    <w:rsid w:val="004C28D9"/>
    <w:rsid w:val="00646F86"/>
    <w:rsid w:val="00D076D1"/>
    <w:rsid w:val="00E61704"/>
    <w:rsid w:val="35AC263C"/>
    <w:rsid w:val="57AC521B"/>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en-US" w:bidi="ar-SA"/>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lsdException w:name="footer"/>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22"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uiPriority="59"/>
    <w:lsdException w:name="Table Theme"/>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2"/>
      <w:lang w:val="en-US" w:eastAsia="zh-CN"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CellMar>
        <w:top w:w="0" w:type="dxa"/>
        <w:left w:w="108" w:type="dxa"/>
        <w:bottom w:w="0" w:type="dxa"/>
        <w:right w:w="108" w:type="dxa"/>
      </w:tblCellMar>
    </w:tblPr>
  </w:style>
  <w:style w:type="paragraph" w:styleId="BalloonText">
    <w:name w:val="Balloon Text"/>
    <w:basedOn w:val="Normal"/>
    <w:link w:val="a"/>
    <w:uiPriority w:val="99"/>
    <w:semiHidden/>
    <w:unhideWhenUsed/>
    <w:qFormat/>
    <w:rPr>
      <w:sz w:val="18"/>
      <w:szCs w:val="18"/>
    </w:rPr>
  </w:style>
  <w:style w:type="paragraph" w:customStyle="1" w:styleId="Normal1">
    <w:name w:val="Normal_1"/>
    <w:qFormat/>
    <w:pPr>
      <w:widowControl w:val="0"/>
      <w:jc w:val="both"/>
    </w:pPr>
    <w:rPr>
      <w:rFonts w:ascii="Time New Romans" w:eastAsia="宋体" w:hAnsi="Time New Romans" w:cs="宋体"/>
      <w:kern w:val="2"/>
      <w:sz w:val="21"/>
      <w:szCs w:val="22"/>
      <w:lang w:val="en-US" w:eastAsia="zh-CN" w:bidi="ar-SA"/>
    </w:rPr>
  </w:style>
  <w:style w:type="character" w:customStyle="1" w:styleId="a">
    <w:name w:val="批注框文本 字符"/>
    <w:basedOn w:val="DefaultParagraphFont"/>
    <w:link w:val="BalloonText"/>
    <w:uiPriority w:val="99"/>
    <w:semiHidden/>
    <w:qFormat/>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wmf" /><Relationship Id="rId7" Type="http://schemas.openxmlformats.org/officeDocument/2006/relationships/theme" Target="theme/theme1.xml" /><Relationship Id="rId8"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966</Words>
  <Characters>5510</Characters>
  <Application>Microsoft Office Word</Application>
  <DocSecurity>0</DocSecurity>
  <Lines>45</Lines>
  <Paragraphs>12</Paragraphs>
  <ScaleCrop>false</ScaleCrop>
  <Company/>
  <LinksUpToDate>false</LinksUpToDate>
  <CharactersWithSpaces>6464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administror</dc:creator>
  <cp:lastModifiedBy>吃馒头的小鱼</cp:lastModifiedBy>
  <cp:revision>2</cp:revision>
  <dcterms:created xsi:type="dcterms:W3CDTF">2020-03-05T12:51:00Z</dcterms:created>
  <dcterms:modified xsi:type="dcterms:W3CDTF">2020-03-29T07:09:23Z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2052-11.1.0.9513</vt:lpwstr>
  </property>
</Properties>
</file>