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24pt;margin-top:845pt;margin-left:971pt;mso-position-horizontal-relative:page;mso-position-vertical-relative:top-margin-area;position:absolute;z-index:251658240">
            <v:imagedata r:id="rId5" o:title=""/>
            <o:lock v:ext="edit" aspectratio="t"/>
          </v:shape>
        </w:pict>
      </w:r>
      <w:bookmarkStart w:id="0" w:name="年辽宁省阜新市海州区中考数学二模试卷"/>
      <w:r>
        <w:t>2019年辽宁省阜新市海州区中考数学二模试卷</w:t>
      </w:r>
      <w:bookmarkEnd w:id="0"/>
    </w:p>
    <w:p>
      <w:r>
        <w:t> </w:t>
      </w:r>
    </w:p>
    <w:p>
      <w:pPr>
        <w:pStyle w:val="BodyText"/>
      </w:pPr>
      <w:r>
        <w:t>   姓名：</w:t>
      </w:r>
      <w:r>
        <w:rPr>
          <w:u w:val="single"/>
        </w:rPr>
        <w:t>         </w:t>
      </w:r>
      <w:r>
        <w:t>  得分：</w:t>
      </w:r>
      <w:r>
        <w:rPr>
          <w:u w:val="single"/>
        </w:rPr>
        <w:t>     </w:t>
      </w:r>
      <w:r>
        <w:t>  日期：</w:t>
      </w:r>
      <w:r>
        <w:rPr>
          <w:u w:val="single"/>
        </w:rPr>
        <w:t>         </w:t>
      </w:r>
      <w:r>
        <w:br/>
      </w:r>
      <w:r>
        <w:br/>
      </w:r>
    </w:p>
    <w:p>
      <w:pPr>
        <w:pStyle w:val="BodyText"/>
      </w:pPr>
      <w:r>
        <w:t>一、选择题（本大题共 10 小题，共 30 分）</w:t>
      </w:r>
    </w:p>
    <w:p>
      <w:pPr>
        <w:pStyle w:val="BodyText"/>
      </w:pPr>
      <w:r>
        <w:t>1、(3分) -3的绝对值是（　　）</w:t>
      </w:r>
    </w:p>
    <w:tbl>
      <w:tblPr>
        <w:tblStyle w:val="HostTable-Borderless"/>
        <w:tblW w:w="5000" w:type="pct"/>
        <w:tblInd w:w="0" w:type="dxa"/>
        <w:tblCellMar>
          <w:top w:w="0" w:type="dxa"/>
          <w:left w:w="0" w:type="dxa"/>
          <w:bottom w:w="0" w:type="dxa"/>
          <w:right w:w="0" w:type="dxa"/>
        </w:tblCellMar>
      </w:tblPr>
      <w:tblGrid>
        <w:gridCol w:w="2300"/>
        <w:gridCol w:w="2833"/>
        <w:gridCol w:w="2203"/>
        <w:gridCol w:w="2750"/>
      </w:tblGrid>
      <w:tr>
        <w:tblPrEx>
          <w:tblW w:w="5000" w:type="pct"/>
          <w:tblInd w:w="0" w:type="dxa"/>
          <w:tblCellMar>
            <w:top w:w="0" w:type="dxa"/>
            <w:left w:w="0" w:type="dxa"/>
            <w:bottom w:w="0" w:type="dxa"/>
            <w:right w:w="0" w:type="dxa"/>
          </w:tblCellMar>
        </w:tblPrEx>
        <w:tc>
          <w:tcPr/>
          <w:p>
            <w:pPr>
              <w:pStyle w:val="Compact"/>
              <w:jc w:val="left"/>
            </w:pPr>
            <w:r>
              <w:t>A.3</w:t>
            </w:r>
          </w:p>
        </w:tc>
        <w:tc>
          <w:tcPr/>
          <w:p>
            <w:pPr>
              <w:pStyle w:val="Compact"/>
              <w:jc w:val="left"/>
            </w:pPr>
            <w:r>
              <w:t>B.-3</w:t>
            </w:r>
          </w:p>
        </w:tc>
        <w:tc>
          <w:tcPr/>
          <w:p>
            <w:pPr>
              <w:pStyle w:val="Compact"/>
              <w:jc w:val="left"/>
            </w:pPr>
            <w:r>
              <w:t>C.0</w:t>
            </w:r>
          </w:p>
        </w:tc>
        <w:tc>
          <w:tcPr/>
          <w:p>
            <w:pPr>
              <w:pStyle w:val="Compact"/>
              <w:jc w:val="left"/>
            </w:pPr>
            <w:r>
              <w:t>D.</w:t>
            </w:r>
            <m:oMath>
              <m:f>
                <m:num>
                  <m:r>
                    <m:t>1</m:t>
                  </m:r>
                </m:num>
                <m:den>
                  <m:r>
                    <m:t>3</m:t>
                  </m:r>
                </m:den>
              </m:f>
            </m:oMath>
          </w:p>
        </w:tc>
      </w:tr>
    </w:tbl>
    <w:p>
      <w:pPr>
        <w:pStyle w:val="BodyText"/>
      </w:pPr>
      <w:r>
        <w:br/>
      </w:r>
      <w:r>
        <w:t>2、(3分) 北京世界园艺博览会于2019年4月28日在北京延庆隆重开幕，将至10月7日止，为期162天，参观人数预计超1600万人次，用科学记数法记录“1600万”这个数据是（　　）</w:t>
      </w:r>
    </w:p>
    <w:tbl>
      <w:tblPr>
        <w:tblStyle w:val="HostTable-Borderless"/>
        <w:tblW w:w="5000" w:type="pct"/>
        <w:tblInd w:w="0" w:type="dxa"/>
        <w:tblCellMar>
          <w:top w:w="0" w:type="dxa"/>
          <w:left w:w="0" w:type="dxa"/>
          <w:bottom w:w="0" w:type="dxa"/>
          <w:right w:w="0" w:type="dxa"/>
        </w:tblCellMar>
      </w:tblPr>
      <w:tblGrid>
        <w:gridCol w:w="2428"/>
        <w:gridCol w:w="2373"/>
        <w:gridCol w:w="2521"/>
        <w:gridCol w:w="2764"/>
      </w:tblGrid>
      <w:tr>
        <w:tblPrEx>
          <w:tblW w:w="5000" w:type="pct"/>
          <w:tblInd w:w="0" w:type="dxa"/>
          <w:tblCellMar>
            <w:top w:w="0" w:type="dxa"/>
            <w:left w:w="0" w:type="dxa"/>
            <w:bottom w:w="0" w:type="dxa"/>
            <w:right w:w="0" w:type="dxa"/>
          </w:tblCellMar>
        </w:tblPrEx>
        <w:tc>
          <w:tcPr/>
          <w:p>
            <w:pPr>
              <w:pStyle w:val="Compact"/>
              <w:jc w:val="left"/>
            </w:pPr>
            <w:r>
              <w:t>A.16×l0</w:t>
            </w:r>
            <w:r>
              <w:rPr>
                <w:vertAlign w:val="superscript"/>
              </w:rPr>
              <w:t>6</w:t>
            </w:r>
          </w:p>
        </w:tc>
        <w:tc>
          <w:tcPr/>
          <w:p>
            <w:pPr>
              <w:pStyle w:val="Compact"/>
              <w:jc w:val="left"/>
            </w:pPr>
            <w:r>
              <w:t>B.l.6×l0</w:t>
            </w:r>
            <w:r>
              <w:rPr>
                <w:vertAlign w:val="superscript"/>
              </w:rPr>
              <w:t>7</w:t>
            </w:r>
          </w:p>
        </w:tc>
        <w:tc>
          <w:tcPr/>
          <w:p>
            <w:pPr>
              <w:pStyle w:val="Compact"/>
              <w:jc w:val="left"/>
            </w:pPr>
            <w:r>
              <w:t>C.1.6×l0</w:t>
            </w:r>
            <w:r>
              <w:rPr>
                <w:vertAlign w:val="superscript"/>
              </w:rPr>
              <w:t>4</w:t>
            </w:r>
          </w:p>
        </w:tc>
        <w:tc>
          <w:tcPr/>
          <w:p>
            <w:pPr>
              <w:pStyle w:val="Compact"/>
              <w:jc w:val="left"/>
            </w:pPr>
            <w:r>
              <w:t>D.1.6×10</w:t>
            </w:r>
            <w:r>
              <w:rPr>
                <w:vertAlign w:val="superscript"/>
              </w:rPr>
              <w:t>8</w:t>
            </w:r>
          </w:p>
        </w:tc>
      </w:tr>
    </w:tbl>
    <w:p>
      <w:pPr>
        <w:pStyle w:val="BodyText"/>
      </w:pPr>
      <w:r>
        <w:br/>
      </w:r>
      <w:r>
        <w:t>3、(3分) 某班班长统计去年前八个月“读一本好书”活动中全班同学的课外阅读数量（单位：本），绘制了如图所示的折线统计图，下列说法正确的是（　　）</w:t>
      </w:r>
      <w:r>
        <w:br/>
      </w:r>
      <w:r>
        <w:drawing>
          <wp:inline distT="0" distB="0" distL="114300" distR="114300">
            <wp:extent cx="2675255" cy="1693545"/>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078453" name="Picture"/>
                    <pic:cNvPicPr>
                      <a:picLocks noChangeAspect="1" noChangeArrowheads="1"/>
                    </pic:cNvPicPr>
                  </pic:nvPicPr>
                  <pic:blipFill>
                    <a:blip xmlns:r="http://schemas.openxmlformats.org/officeDocument/2006/relationships" r:embed="rId6"/>
                    <a:stretch>
                      <a:fillRect/>
                    </a:stretch>
                  </pic:blipFill>
                  <pic:spPr>
                    <a:xfrm>
                      <a:off x="0" y="0"/>
                      <a:ext cx="2675823" cy="1694046"/>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304"/>
        <w:gridCol w:w="2742"/>
        <w:gridCol w:w="2720"/>
        <w:gridCol w:w="2320"/>
      </w:tblGrid>
      <w:tr>
        <w:tblPrEx>
          <w:tblW w:w="5000" w:type="pct"/>
          <w:tblInd w:w="0" w:type="dxa"/>
          <w:tblCellMar>
            <w:top w:w="0" w:type="dxa"/>
            <w:left w:w="0" w:type="dxa"/>
            <w:bottom w:w="0" w:type="dxa"/>
            <w:right w:w="0" w:type="dxa"/>
          </w:tblCellMar>
        </w:tblPrEx>
        <w:tc>
          <w:tcPr/>
          <w:p>
            <w:pPr>
              <w:pStyle w:val="Compact"/>
              <w:jc w:val="left"/>
            </w:pPr>
            <w:r>
              <w:t>A.众数是42</w:t>
            </w:r>
          </w:p>
        </w:tc>
        <w:tc>
          <w:tcPr/>
          <w:p>
            <w:pPr>
              <w:pStyle w:val="Compact"/>
              <w:jc w:val="left"/>
            </w:pPr>
            <w:r>
              <w:t>B.平均数是58</w:t>
            </w:r>
          </w:p>
        </w:tc>
        <w:tc>
          <w:tcPr/>
          <w:p>
            <w:pPr>
              <w:pStyle w:val="Compact"/>
              <w:jc w:val="left"/>
            </w:pPr>
            <w:r>
              <w:t>C.中位数是58</w:t>
            </w:r>
          </w:p>
        </w:tc>
        <w:tc>
          <w:tcPr/>
          <w:p>
            <w:pPr>
              <w:pStyle w:val="Compact"/>
              <w:jc w:val="left"/>
            </w:pPr>
            <w:r>
              <w:t>D.方差是28</w:t>
            </w:r>
          </w:p>
        </w:tc>
      </w:tr>
    </w:tbl>
    <w:p>
      <w:pPr>
        <w:pStyle w:val="BodyText"/>
      </w:pPr>
      <w:r>
        <w:br/>
      </w:r>
      <w:r>
        <w:t>4、(3分) 某组织去乡村慰问留守儿童，为他们送去一些图书，每人分8本图书，还少5本，每人分7本图书，还多6本，则该村留守儿童有（　　）</w:t>
      </w:r>
    </w:p>
    <w:tbl>
      <w:tblPr>
        <w:tblStyle w:val="HostTable-Borderless"/>
        <w:tblW w:w="5000" w:type="pct"/>
        <w:tblInd w:w="0" w:type="dxa"/>
        <w:tblCellMar>
          <w:top w:w="0" w:type="dxa"/>
          <w:left w:w="0" w:type="dxa"/>
          <w:bottom w:w="0" w:type="dxa"/>
          <w:right w:w="0" w:type="dxa"/>
        </w:tblCellMar>
      </w:tblPr>
      <w:tblGrid>
        <w:gridCol w:w="2529"/>
        <w:gridCol w:w="2519"/>
        <w:gridCol w:w="2479"/>
        <w:gridCol w:w="2559"/>
      </w:tblGrid>
      <w:tr>
        <w:tblPrEx>
          <w:tblW w:w="5000" w:type="pct"/>
          <w:tblInd w:w="0" w:type="dxa"/>
          <w:tblCellMar>
            <w:top w:w="0" w:type="dxa"/>
            <w:left w:w="0" w:type="dxa"/>
            <w:bottom w:w="0" w:type="dxa"/>
            <w:right w:w="0" w:type="dxa"/>
          </w:tblCellMar>
        </w:tblPrEx>
        <w:tc>
          <w:tcPr/>
          <w:p>
            <w:pPr>
              <w:pStyle w:val="Compact"/>
              <w:jc w:val="left"/>
            </w:pPr>
            <w:r>
              <w:t>A.10名</w:t>
            </w:r>
          </w:p>
        </w:tc>
        <w:tc>
          <w:tcPr/>
          <w:p>
            <w:pPr>
              <w:pStyle w:val="Compact"/>
              <w:jc w:val="left"/>
            </w:pPr>
            <w:r>
              <w:t>B.11名</w:t>
            </w:r>
          </w:p>
        </w:tc>
        <w:tc>
          <w:tcPr/>
          <w:p>
            <w:pPr>
              <w:pStyle w:val="Compact"/>
              <w:jc w:val="left"/>
            </w:pPr>
            <w:r>
              <w:t>C.12名</w:t>
            </w:r>
          </w:p>
        </w:tc>
        <w:tc>
          <w:tcPr/>
          <w:p>
            <w:pPr>
              <w:pStyle w:val="Compact"/>
              <w:jc w:val="left"/>
            </w:pPr>
            <w:r>
              <w:t>D.13名</w:t>
            </w:r>
          </w:p>
        </w:tc>
      </w:tr>
    </w:tbl>
    <w:p>
      <w:pPr>
        <w:pStyle w:val="BodyText"/>
      </w:pPr>
      <w:r>
        <w:br/>
      </w:r>
      <w:r>
        <w:t>5、(3分) 如图，从⊙O外一点A引圆的切线AB，切点为B，连接AO并延长交圆于点C，连接BC．若∠A=28°，则∠ACB的度数是（　　）</w:t>
      </w:r>
      <w:r>
        <w:br/>
      </w:r>
      <w:r>
        <w:drawing>
          <wp:inline distT="0" distB="0" distL="114300" distR="114300">
            <wp:extent cx="1655445" cy="1068070"/>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91611" name="Picture"/>
                    <pic:cNvPicPr>
                      <a:picLocks noChangeAspect="1" noChangeArrowheads="1"/>
                    </pic:cNvPicPr>
                  </pic:nvPicPr>
                  <pic:blipFill>
                    <a:blip xmlns:r="http://schemas.openxmlformats.org/officeDocument/2006/relationships" r:embed="rId7"/>
                    <a:stretch>
                      <a:fillRect/>
                    </a:stretch>
                  </pic:blipFill>
                  <pic:spPr>
                    <a:xfrm>
                      <a:off x="0" y="0"/>
                      <a:ext cx="1655545" cy="1068404"/>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530"/>
        <w:gridCol w:w="2517"/>
        <w:gridCol w:w="2467"/>
        <w:gridCol w:w="2572"/>
      </w:tblGrid>
      <w:tr>
        <w:tblPrEx>
          <w:tblW w:w="5000" w:type="pct"/>
          <w:tblInd w:w="0" w:type="dxa"/>
          <w:tblCellMar>
            <w:top w:w="0" w:type="dxa"/>
            <w:left w:w="0" w:type="dxa"/>
            <w:bottom w:w="0" w:type="dxa"/>
            <w:right w:w="0" w:type="dxa"/>
          </w:tblCellMar>
        </w:tblPrEx>
        <w:tc>
          <w:tcPr/>
          <w:p>
            <w:pPr>
              <w:pStyle w:val="Compact"/>
              <w:jc w:val="left"/>
            </w:pPr>
            <w:r>
              <w:t>A.28°</w:t>
            </w:r>
          </w:p>
        </w:tc>
        <w:tc>
          <w:tcPr/>
          <w:p>
            <w:pPr>
              <w:pStyle w:val="Compact"/>
              <w:jc w:val="left"/>
            </w:pPr>
            <w:r>
              <w:t>B.30°</w:t>
            </w:r>
          </w:p>
        </w:tc>
        <w:tc>
          <w:tcPr/>
          <w:p>
            <w:pPr>
              <w:pStyle w:val="Compact"/>
              <w:jc w:val="left"/>
            </w:pPr>
            <w:r>
              <w:t>C.31°</w:t>
            </w:r>
          </w:p>
        </w:tc>
        <w:tc>
          <w:tcPr/>
          <w:p>
            <w:pPr>
              <w:pStyle w:val="Compact"/>
              <w:jc w:val="left"/>
            </w:pPr>
            <w:r>
              <w:t>D.32°</w:t>
            </w:r>
          </w:p>
        </w:tc>
      </w:tr>
    </w:tbl>
    <w:p>
      <w:pPr>
        <w:pStyle w:val="BodyText"/>
      </w:pPr>
      <w:r>
        <w:br/>
      </w:r>
      <w:r>
        <w:t>6、(3分) 如图，矩形ABCD的两条对角线交于点D，OA=4，∠AOD=60°，则AB的长为（　　）</w:t>
      </w:r>
      <w:r>
        <w:br/>
      </w:r>
      <w:r>
        <w:drawing>
          <wp:inline distT="0" distB="0" distL="114300" distR="114300">
            <wp:extent cx="1097280" cy="162623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285527" name="Picture"/>
                    <pic:cNvPicPr>
                      <a:picLocks noChangeAspect="1" noChangeArrowheads="1"/>
                    </pic:cNvPicPr>
                  </pic:nvPicPr>
                  <pic:blipFill>
                    <a:blip xmlns:r="http://schemas.openxmlformats.org/officeDocument/2006/relationships" r:embed="rId8"/>
                    <a:stretch>
                      <a:fillRect/>
                    </a:stretch>
                  </pic:blipFill>
                  <pic:spPr>
                    <a:xfrm>
                      <a:off x="0" y="0"/>
                      <a:ext cx="1097280" cy="1626669"/>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111"/>
        <w:gridCol w:w="2938"/>
        <w:gridCol w:w="2022"/>
        <w:gridCol w:w="3015"/>
      </w:tblGrid>
      <w:tr>
        <w:tblPrEx>
          <w:tblW w:w="5000" w:type="pct"/>
          <w:tblInd w:w="0" w:type="dxa"/>
          <w:tblCellMar>
            <w:top w:w="0" w:type="dxa"/>
            <w:left w:w="0" w:type="dxa"/>
            <w:bottom w:w="0" w:type="dxa"/>
            <w:right w:w="0" w:type="dxa"/>
          </w:tblCellMar>
        </w:tblPrEx>
        <w:tc>
          <w:tcPr/>
          <w:p>
            <w:pPr>
              <w:pStyle w:val="Compact"/>
              <w:jc w:val="left"/>
            </w:pPr>
            <w:r>
              <w:t>A.4</w:t>
            </w:r>
          </w:p>
        </w:tc>
        <w:tc>
          <w:tcPr/>
          <w:p>
            <w:pPr>
              <w:pStyle w:val="Compact"/>
              <w:jc w:val="left"/>
            </w:pPr>
            <w:r>
              <w:t>B.4</w:t>
            </w:r>
            <m:oMath>
              <m:rad>
                <m:radPr>
                  <m:degHide/>
                </m:radPr>
                <m:deg/>
                <m:e>
                  <m:r>
                    <m:t>2</m:t>
                  </m:r>
                </m:e>
              </m:rad>
            </m:oMath>
          </w:p>
        </w:tc>
        <w:tc>
          <w:tcPr/>
          <w:p>
            <w:pPr>
              <w:pStyle w:val="Compact"/>
              <w:jc w:val="left"/>
            </w:pPr>
            <w:r>
              <w:t>C.8</w:t>
            </w:r>
          </w:p>
        </w:tc>
        <w:tc>
          <w:tcPr/>
          <w:p>
            <w:pPr>
              <w:pStyle w:val="Compact"/>
              <w:jc w:val="left"/>
            </w:pPr>
            <w:r>
              <w:t>D.4</w:t>
            </w:r>
            <m:oMath>
              <m:rad>
                <m:radPr>
                  <m:degHide/>
                </m:radPr>
                <m:deg/>
                <m:e>
                  <m:r>
                    <m:t>3</m:t>
                  </m:r>
                </m:e>
              </m:rad>
            </m:oMath>
          </w:p>
        </w:tc>
      </w:tr>
    </w:tbl>
    <w:p>
      <w:pPr>
        <w:pStyle w:val="BodyText"/>
      </w:pPr>
      <w:r>
        <w:br/>
      </w:r>
      <w:r>
        <w:t>7、(3分) 关于x的分式方程</w:t>
      </w:r>
      <m:oMath>
        <m:f>
          <m:num>
            <m:r>
              <m:t>2x−a</m:t>
            </m:r>
          </m:num>
          <m:den>
            <m:r>
              <m:t>x−2</m:t>
            </m:r>
          </m:den>
        </m:f>
        <m:r>
          <m:t>=</m:t>
        </m:r>
        <m:f>
          <m:num>
            <m:r>
              <m:t>1</m:t>
            </m:r>
          </m:num>
          <m:den>
            <m:r>
              <m:t>2−x</m:t>
            </m:r>
          </m:den>
        </m:f>
      </m:oMath>
      <w:r>
        <w:t>有增根，则增根为（　　）</w:t>
      </w:r>
    </w:p>
    <w:tbl>
      <w:tblPr>
        <w:tblStyle w:val="HostTable-Borderless"/>
        <w:tblW w:w="5000" w:type="pct"/>
        <w:tblInd w:w="0" w:type="dxa"/>
        <w:tblCellMar>
          <w:top w:w="0" w:type="dxa"/>
          <w:left w:w="0" w:type="dxa"/>
          <w:bottom w:w="0" w:type="dxa"/>
          <w:right w:w="0" w:type="dxa"/>
        </w:tblCellMar>
      </w:tblPr>
      <w:tblGrid>
        <w:gridCol w:w="2598"/>
        <w:gridCol w:w="2590"/>
        <w:gridCol w:w="2258"/>
        <w:gridCol w:w="2640"/>
      </w:tblGrid>
      <w:tr>
        <w:tblPrEx>
          <w:tblW w:w="5000" w:type="pct"/>
          <w:tblInd w:w="0" w:type="dxa"/>
          <w:tblCellMar>
            <w:top w:w="0" w:type="dxa"/>
            <w:left w:w="0" w:type="dxa"/>
            <w:bottom w:w="0" w:type="dxa"/>
            <w:right w:w="0" w:type="dxa"/>
          </w:tblCellMar>
        </w:tblPrEx>
        <w:tc>
          <w:tcPr/>
          <w:p>
            <w:pPr>
              <w:pStyle w:val="Compact"/>
              <w:jc w:val="left"/>
            </w:pPr>
            <w:r>
              <w:t>A.x=5</w:t>
            </w:r>
          </w:p>
        </w:tc>
        <w:tc>
          <w:tcPr/>
          <w:p>
            <w:pPr>
              <w:pStyle w:val="Compact"/>
              <w:jc w:val="left"/>
            </w:pPr>
            <w:r>
              <w:t>B.x=2</w:t>
            </w:r>
          </w:p>
        </w:tc>
        <w:tc>
          <w:tcPr/>
          <w:p>
            <w:pPr>
              <w:pStyle w:val="Compact"/>
              <w:jc w:val="left"/>
            </w:pPr>
            <w:r>
              <w:t>C.x=l</w:t>
            </w:r>
          </w:p>
        </w:tc>
        <w:tc>
          <w:tcPr/>
          <w:p>
            <w:pPr>
              <w:pStyle w:val="Compact"/>
              <w:jc w:val="left"/>
            </w:pPr>
            <w:r>
              <w:t>D.x=0</w:t>
            </w:r>
          </w:p>
        </w:tc>
      </w:tr>
    </w:tbl>
    <w:p>
      <w:pPr>
        <w:pStyle w:val="BodyText"/>
      </w:pPr>
      <w:r>
        <w:br/>
      </w:r>
      <w:r>
        <w:t>8、(3分) 关于反比例函数y=</w:t>
      </w:r>
      <m:oMath>
        <m:f>
          <m:num>
            <m:r>
              <m:t>2</m:t>
            </m:r>
          </m:num>
          <m:den>
            <m:r>
              <m:t>x</m:t>
            </m:r>
          </m:den>
        </m:f>
      </m:oMath>
      <w:r>
        <w:t>的图象，下列说法不正确的是（　　）</w:t>
      </w:r>
    </w:p>
    <w:tbl>
      <w:tblPr>
        <w:tblStyle w:val="HostTable-Borderless"/>
        <w:tblW w:w="5000" w:type="pct"/>
        <w:tblInd w:w="0" w:type="dxa"/>
        <w:tblCellMar>
          <w:top w:w="0" w:type="dxa"/>
          <w:left w:w="0" w:type="dxa"/>
          <w:bottom w:w="0" w:type="dxa"/>
          <w:right w:w="0" w:type="dxa"/>
        </w:tblCellMar>
      </w:tblPr>
      <w:tblGrid>
        <w:gridCol w:w="6055"/>
        <w:gridCol w:w="4031"/>
      </w:tblGrid>
      <w:tr>
        <w:tblPrEx>
          <w:tblW w:w="5000" w:type="pct"/>
          <w:tblInd w:w="0" w:type="dxa"/>
          <w:tblCellMar>
            <w:top w:w="0" w:type="dxa"/>
            <w:left w:w="0" w:type="dxa"/>
            <w:bottom w:w="0" w:type="dxa"/>
            <w:right w:w="0" w:type="dxa"/>
          </w:tblCellMar>
        </w:tblPrEx>
        <w:tc>
          <w:tcPr/>
          <w:p>
            <w:pPr>
              <w:pStyle w:val="Compact"/>
              <w:jc w:val="left"/>
            </w:pPr>
            <w:r>
              <w:t>A.经过点（-1，-2）</w:t>
            </w:r>
          </w:p>
        </w:tc>
        <w:tc>
          <w:tcPr/>
          <w:p>
            <w:pPr>
              <w:pStyle w:val="Compact"/>
              <w:jc w:val="left"/>
            </w:pPr>
            <w:r>
              <w:t>B.图象位于一、三象限</w:t>
            </w:r>
          </w:p>
        </w:tc>
      </w:tr>
      <w:tr>
        <w:tblPrEx>
          <w:tblW w:w="5000" w:type="pct"/>
          <w:tblInd w:w="0" w:type="dxa"/>
          <w:tblCellMar>
            <w:top w:w="0" w:type="dxa"/>
            <w:left w:w="0" w:type="dxa"/>
            <w:bottom w:w="0" w:type="dxa"/>
            <w:right w:w="0" w:type="dxa"/>
          </w:tblCellMar>
        </w:tblPrEx>
        <w:tc>
          <w:tcPr/>
          <w:p>
            <w:pPr>
              <w:pStyle w:val="Compact"/>
              <w:jc w:val="left"/>
            </w:pPr>
            <w:r>
              <w:t>C.当x＜0时，y随x的增大而增大</w:t>
            </w:r>
          </w:p>
        </w:tc>
        <w:tc>
          <w:tcPr/>
          <w:p>
            <w:pPr>
              <w:pStyle w:val="Compact"/>
              <w:jc w:val="left"/>
            </w:pPr>
            <w:r>
              <w:t>D.当x＞1时，0＜y＜2</w:t>
            </w:r>
          </w:p>
        </w:tc>
      </w:tr>
    </w:tbl>
    <w:p>
      <w:pPr>
        <w:pStyle w:val="BodyText"/>
      </w:pPr>
      <w:r>
        <w:br/>
      </w:r>
      <w:r>
        <w:t>9、(3分) 已知二次函数y=ax</w:t>
      </w:r>
      <w:r>
        <w:rPr>
          <w:vertAlign w:val="superscript"/>
        </w:rPr>
        <w:t>2</w:t>
      </w:r>
      <w:r>
        <w:t>+bx+c的图象如图所示，那么一次函数y=bx+ac在直角坐标系中的图象大致为（　　）</w:t>
      </w:r>
      <w:r>
        <w:br/>
      </w:r>
      <w:r>
        <w:drawing>
          <wp:inline distT="0" distB="0" distL="114300" distR="114300">
            <wp:extent cx="1039495" cy="1039495"/>
            <wp:effectExtent l="0" t="0" r="0" b="0"/>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14648" name="Picture"/>
                    <pic:cNvPicPr>
                      <a:picLocks noChangeAspect="1" noChangeArrowheads="1"/>
                    </pic:cNvPicPr>
                  </pic:nvPicPr>
                  <pic:blipFill>
                    <a:blip xmlns:r="http://schemas.openxmlformats.org/officeDocument/2006/relationships" r:embed="rId9"/>
                    <a:stretch>
                      <a:fillRect/>
                    </a:stretch>
                  </pic:blipFill>
                  <pic:spPr>
                    <a:xfrm>
                      <a:off x="0" y="0"/>
                      <a:ext cx="1039528" cy="1039528"/>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524"/>
        <w:gridCol w:w="2519"/>
        <w:gridCol w:w="2501"/>
        <w:gridCol w:w="2542"/>
      </w:tblGrid>
      <w:tr>
        <w:tblPrEx>
          <w:tblW w:w="5000" w:type="pct"/>
          <w:tblInd w:w="0" w:type="dxa"/>
          <w:tblCellMar>
            <w:top w:w="0" w:type="dxa"/>
            <w:left w:w="0" w:type="dxa"/>
            <w:bottom w:w="0" w:type="dxa"/>
            <w:right w:w="0" w:type="dxa"/>
          </w:tblCellMar>
        </w:tblPrEx>
        <w:tc>
          <w:tcPr/>
          <w:p>
            <w:pPr>
              <w:pStyle w:val="Compact"/>
              <w:jc w:val="left"/>
            </w:pPr>
            <w:r>
              <w:t>A.</w:t>
            </w:r>
            <w:r>
              <w:drawing>
                <wp:inline distT="0" distB="0" distL="114300" distR="114300">
                  <wp:extent cx="827405" cy="904240"/>
                  <wp:effectExtent l="0" t="0" r="0" b="0"/>
                  <wp:docPr id="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286364" name="Picture"/>
                          <pic:cNvPicPr>
                            <a:picLocks noChangeAspect="1" noChangeArrowheads="1"/>
                          </pic:cNvPicPr>
                        </pic:nvPicPr>
                        <pic:blipFill>
                          <a:blip xmlns:r="http://schemas.openxmlformats.org/officeDocument/2006/relationships" r:embed="rId10"/>
                          <a:stretch>
                            <a:fillRect/>
                          </a:stretch>
                        </pic:blipFill>
                        <pic:spPr>
                          <a:xfrm>
                            <a:off x="0" y="0"/>
                            <a:ext cx="827772" cy="904774"/>
                          </a:xfrm>
                          <a:prstGeom prst="rect">
                            <a:avLst/>
                          </a:prstGeom>
                          <a:noFill/>
                          <a:ln w="9525">
                            <a:noFill/>
                          </a:ln>
                        </pic:spPr>
                      </pic:pic>
                    </a:graphicData>
                  </a:graphic>
                </wp:inline>
              </w:drawing>
            </w:r>
          </w:p>
        </w:tc>
        <w:tc>
          <w:tcPr/>
          <w:p>
            <w:pPr>
              <w:pStyle w:val="Compact"/>
              <w:jc w:val="left"/>
            </w:pPr>
            <w:r>
              <w:t>B.</w:t>
            </w:r>
            <w:r>
              <w:drawing>
                <wp:inline distT="0" distB="0" distL="114300" distR="114300">
                  <wp:extent cx="827405" cy="904240"/>
                  <wp:effectExtent l="0" t="0" r="0" b="0"/>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566058" name="Picture"/>
                          <pic:cNvPicPr>
                            <a:picLocks noChangeAspect="1" noChangeArrowheads="1"/>
                          </pic:cNvPicPr>
                        </pic:nvPicPr>
                        <pic:blipFill>
                          <a:blip xmlns:r="http://schemas.openxmlformats.org/officeDocument/2006/relationships" r:embed="rId11"/>
                          <a:stretch>
                            <a:fillRect/>
                          </a:stretch>
                        </pic:blipFill>
                        <pic:spPr>
                          <a:xfrm>
                            <a:off x="0" y="0"/>
                            <a:ext cx="827772" cy="904774"/>
                          </a:xfrm>
                          <a:prstGeom prst="rect">
                            <a:avLst/>
                          </a:prstGeom>
                          <a:noFill/>
                          <a:ln w="9525">
                            <a:noFill/>
                          </a:ln>
                        </pic:spPr>
                      </pic:pic>
                    </a:graphicData>
                  </a:graphic>
                </wp:inline>
              </w:drawing>
            </w:r>
          </w:p>
        </w:tc>
        <w:tc>
          <w:tcPr/>
          <w:p>
            <w:pPr>
              <w:pStyle w:val="Compact"/>
              <w:jc w:val="left"/>
            </w:pPr>
            <w:r>
              <w:t>C.</w:t>
            </w:r>
            <w:r>
              <w:drawing>
                <wp:inline distT="0" distB="0" distL="114300" distR="114300">
                  <wp:extent cx="827405" cy="904240"/>
                  <wp:effectExtent l="0" t="0" r="0" b="0"/>
                  <wp:docPr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530222" name="Picture"/>
                          <pic:cNvPicPr>
                            <a:picLocks noChangeAspect="1" noChangeArrowheads="1"/>
                          </pic:cNvPicPr>
                        </pic:nvPicPr>
                        <pic:blipFill>
                          <a:blip xmlns:r="http://schemas.openxmlformats.org/officeDocument/2006/relationships" r:embed="rId12"/>
                          <a:stretch>
                            <a:fillRect/>
                          </a:stretch>
                        </pic:blipFill>
                        <pic:spPr>
                          <a:xfrm>
                            <a:off x="0" y="0"/>
                            <a:ext cx="827772" cy="904774"/>
                          </a:xfrm>
                          <a:prstGeom prst="rect">
                            <a:avLst/>
                          </a:prstGeom>
                          <a:noFill/>
                          <a:ln w="9525">
                            <a:noFill/>
                          </a:ln>
                        </pic:spPr>
                      </pic:pic>
                    </a:graphicData>
                  </a:graphic>
                </wp:inline>
              </w:drawing>
            </w:r>
          </w:p>
        </w:tc>
        <w:tc>
          <w:tcPr/>
          <w:p>
            <w:pPr>
              <w:pStyle w:val="Compact"/>
              <w:jc w:val="left"/>
            </w:pPr>
            <w:r>
              <w:t>D.</w:t>
            </w:r>
            <w:r>
              <w:drawing>
                <wp:inline distT="0" distB="0" distL="114300" distR="114300">
                  <wp:extent cx="827405" cy="904240"/>
                  <wp:effectExtent l="0" t="0" r="0" b="0"/>
                  <wp:docPr id="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391240" name="Picture"/>
                          <pic:cNvPicPr>
                            <a:picLocks noChangeAspect="1" noChangeArrowheads="1"/>
                          </pic:cNvPicPr>
                        </pic:nvPicPr>
                        <pic:blipFill>
                          <a:blip xmlns:r="http://schemas.openxmlformats.org/officeDocument/2006/relationships" r:embed="rId13"/>
                          <a:stretch>
                            <a:fillRect/>
                          </a:stretch>
                        </pic:blipFill>
                        <pic:spPr>
                          <a:xfrm>
                            <a:off x="0" y="0"/>
                            <a:ext cx="827772" cy="904774"/>
                          </a:xfrm>
                          <a:prstGeom prst="rect">
                            <a:avLst/>
                          </a:prstGeom>
                          <a:noFill/>
                          <a:ln w="9525">
                            <a:noFill/>
                          </a:ln>
                        </pic:spPr>
                      </pic:pic>
                    </a:graphicData>
                  </a:graphic>
                </wp:inline>
              </w:drawing>
            </w:r>
          </w:p>
        </w:tc>
      </w:tr>
    </w:tbl>
    <w:p>
      <w:pPr>
        <w:pStyle w:val="BodyText"/>
      </w:pPr>
      <w:r>
        <w:br/>
      </w:r>
      <w:r>
        <w:t>10、(3分) 如图，在正方形ABCD中，AB=4，M是BC中点，连接AM，将△ABM沿AM折叠得到△AEM，将△ABM绕点A顺时针旋转90°得到△ADF，连接EF，则EF的长为（　　）</w:t>
      </w:r>
      <w:r>
        <w:br/>
      </w:r>
      <w:r>
        <w:drawing>
          <wp:inline distT="0" distB="0" distL="114300" distR="114300">
            <wp:extent cx="1463040" cy="1260475"/>
            <wp:effectExtent l="0" t="0" r="0" b="0"/>
            <wp:docPr id="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91368" name="Picture"/>
                    <pic:cNvPicPr>
                      <a:picLocks noChangeAspect="1" noChangeArrowheads="1"/>
                    </pic:cNvPicPr>
                  </pic:nvPicPr>
                  <pic:blipFill>
                    <a:blip xmlns:r="http://schemas.openxmlformats.org/officeDocument/2006/relationships" r:embed="rId14"/>
                    <a:stretch>
                      <a:fillRect/>
                    </a:stretch>
                  </pic:blipFill>
                  <pic:spPr>
                    <a:xfrm>
                      <a:off x="0" y="0"/>
                      <a:ext cx="1463040" cy="1260909"/>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728"/>
        <w:gridCol w:w="2711"/>
        <w:gridCol w:w="1866"/>
        <w:gridCol w:w="2781"/>
      </w:tblGrid>
      <w:tr>
        <w:tblPrEx>
          <w:tblW w:w="5000" w:type="pct"/>
          <w:tblInd w:w="0" w:type="dxa"/>
          <w:tblCellMar>
            <w:top w:w="0" w:type="dxa"/>
            <w:left w:w="0" w:type="dxa"/>
            <w:bottom w:w="0" w:type="dxa"/>
            <w:right w:w="0" w:type="dxa"/>
          </w:tblCellMar>
        </w:tblPrEx>
        <w:tc>
          <w:tcPr/>
          <w:p>
            <w:pPr>
              <w:pStyle w:val="Compact"/>
              <w:jc w:val="left"/>
            </w:pPr>
            <w:r>
              <w:t>A.2</w:t>
            </w:r>
            <m:oMath>
              <m:rad>
                <m:radPr>
                  <m:degHide/>
                </m:radPr>
                <m:deg/>
                <m:e>
                  <m:r>
                    <m:t>3</m:t>
                  </m:r>
                </m:e>
              </m:rad>
            </m:oMath>
          </w:p>
        </w:tc>
        <w:tc>
          <w:tcPr/>
          <w:p>
            <w:pPr>
              <w:pStyle w:val="Compact"/>
              <w:jc w:val="left"/>
            </w:pPr>
            <w:r>
              <w:t>B.</w:t>
            </w:r>
            <m:oMath>
              <m:rad>
                <m:radPr>
                  <m:degHide/>
                </m:radPr>
                <m:deg/>
                <m:e>
                  <m:r>
                    <m:t>13</m:t>
                  </m:r>
                </m:e>
              </m:rad>
            </m:oMath>
          </w:p>
        </w:tc>
        <w:tc>
          <w:tcPr/>
          <w:p>
            <w:pPr>
              <w:pStyle w:val="Compact"/>
              <w:jc w:val="left"/>
            </w:pPr>
            <w:r>
              <w:t>C.4</w:t>
            </w:r>
          </w:p>
        </w:tc>
        <w:tc>
          <w:tcPr/>
          <w:p>
            <w:pPr>
              <w:pStyle w:val="Compact"/>
              <w:jc w:val="left"/>
            </w:pPr>
            <w:r>
              <w:t>D.2</w:t>
            </w:r>
            <m:oMath>
              <m:rad>
                <m:radPr>
                  <m:degHide/>
                </m:radPr>
                <m:deg/>
                <m:e>
                  <m:r>
                    <m:t>5</m:t>
                  </m:r>
                </m:e>
              </m:rad>
            </m:oMath>
          </w:p>
        </w:tc>
      </w:tr>
    </w:tbl>
    <w:p>
      <w:pPr>
        <w:pStyle w:val="BodyText"/>
      </w:pPr>
      <w:r>
        <w:br/>
      </w:r>
    </w:p>
    <w:p>
      <w:pPr>
        <w:pStyle w:val="BodyText"/>
      </w:pPr>
      <w:r>
        <w:t>二、填空题（本大题共 6 小题，共 18 分）</w:t>
      </w:r>
    </w:p>
    <w:p>
      <w:pPr>
        <w:pStyle w:val="BodyText"/>
      </w:pPr>
      <w:r>
        <w:t>11、(3分) 函数y=</w:t>
      </w:r>
      <m:oMath>
        <m:f>
          <m:num>
            <m:rad>
              <m:radPr>
                <m:degHide/>
              </m:radPr>
              <m:deg/>
              <m:e>
                <m:r>
                  <m:t>3</m:t>
                </m:r>
              </m:e>
            </m:rad>
          </m:num>
          <m:den>
            <m:r>
              <m:t>x−1</m:t>
            </m:r>
          </m:den>
        </m:f>
      </m:oMath>
      <w:r>
        <w:t>的自变量x的取值范围是______．</w:t>
      </w:r>
      <w:r>
        <w:br/>
      </w:r>
      <w:r>
        <w:t>12、(3分) 扑克是常见的国际娱乐工具，一副扑克由两张“王”牌和四种花色（黑桃、红心、梅花、方块）组成，共54张．去掉两个“王”后，随机抽出一张记下花色放回去，再随机抽出一张，那么两次抽到同种花色的概率是______．</w:t>
      </w:r>
      <w:r>
        <w:br/>
      </w:r>
      <w:r>
        <w:t>13、(3分) 如图，一次数学活动课上，小明将一副三角板按图中方式叠放，则α的度数为______．</w:t>
      </w:r>
      <w:r>
        <w:br/>
      </w:r>
      <w:r>
        <w:drawing>
          <wp:inline distT="0" distB="0" distL="114300" distR="114300">
            <wp:extent cx="1376045" cy="817880"/>
            <wp:effectExtent l="0" t="0" r="0" b="0"/>
            <wp:docPr id="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792382" name="Picture"/>
                    <pic:cNvPicPr>
                      <a:picLocks noChangeAspect="1" noChangeArrowheads="1"/>
                    </pic:cNvPicPr>
                  </pic:nvPicPr>
                  <pic:blipFill>
                    <a:blip xmlns:r="http://schemas.openxmlformats.org/officeDocument/2006/relationships" r:embed="rId15"/>
                    <a:stretch>
                      <a:fillRect/>
                    </a:stretch>
                  </pic:blipFill>
                  <pic:spPr>
                    <a:xfrm>
                      <a:off x="0" y="0"/>
                      <a:ext cx="1376412" cy="818147"/>
                    </a:xfrm>
                    <a:prstGeom prst="rect">
                      <a:avLst/>
                    </a:prstGeom>
                    <a:noFill/>
                    <a:ln w="9525">
                      <a:noFill/>
                    </a:ln>
                  </pic:spPr>
                </pic:pic>
              </a:graphicData>
            </a:graphic>
          </wp:inline>
        </w:drawing>
      </w:r>
      <w:r>
        <w:br/>
      </w:r>
      <w:r>
        <w:t>14、(3分) 如图，在菱形ABCD中，∠ABC=60°，点E是CD的中点，BE与AC交于点F，若AB=4，则AF的长为______．</w:t>
      </w:r>
      <w:r>
        <w:br/>
      </w:r>
      <w:r>
        <w:drawing>
          <wp:inline distT="0" distB="0" distL="114300" distR="114300">
            <wp:extent cx="1414780" cy="923925"/>
            <wp:effectExtent l="0" t="0" r="0" b="0"/>
            <wp:docPr id="1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53609" name="Picture"/>
                    <pic:cNvPicPr>
                      <a:picLocks noChangeAspect="1" noChangeArrowheads="1"/>
                    </pic:cNvPicPr>
                  </pic:nvPicPr>
                  <pic:blipFill>
                    <a:blip xmlns:r="http://schemas.openxmlformats.org/officeDocument/2006/relationships" r:embed="rId16"/>
                    <a:stretch>
                      <a:fillRect/>
                    </a:stretch>
                  </pic:blipFill>
                  <pic:spPr>
                    <a:xfrm>
                      <a:off x="0" y="0"/>
                      <a:ext cx="1414913" cy="924025"/>
                    </a:xfrm>
                    <a:prstGeom prst="rect">
                      <a:avLst/>
                    </a:prstGeom>
                    <a:noFill/>
                    <a:ln w="9525">
                      <a:noFill/>
                    </a:ln>
                  </pic:spPr>
                </pic:pic>
              </a:graphicData>
            </a:graphic>
          </wp:inline>
        </w:drawing>
      </w:r>
      <w:r>
        <w:br/>
      </w:r>
      <w:r>
        <w:t>15、(3分) 如图，小刚同学在广场上观测新华书店楼房墙上的电子屏幕CD，点A是小刚的眼睛，测得屏幕下端D处的仰角为30°，然后他正对屏幕方向前进了6m到达B处，又测得该屏幕上端C处的仰角为45°，延长AB与楼房垂直相交于点E，测得BE=21m，则该屏幕上端与下端之间的距离CD为______m．</w:t>
      </w:r>
      <w:r>
        <w:br/>
      </w:r>
      <w:r>
        <w:drawing>
          <wp:inline distT="0" distB="0" distL="114300" distR="114300">
            <wp:extent cx="2174875" cy="1337310"/>
            <wp:effectExtent l="0" t="0" r="0" b="0"/>
            <wp:docPr id="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30247" name="Picture"/>
                    <pic:cNvPicPr>
                      <a:picLocks noChangeAspect="1" noChangeArrowheads="1"/>
                    </pic:cNvPicPr>
                  </pic:nvPicPr>
                  <pic:blipFill>
                    <a:blip xmlns:r="http://schemas.openxmlformats.org/officeDocument/2006/relationships" r:embed="rId17"/>
                    <a:stretch>
                      <a:fillRect/>
                    </a:stretch>
                  </pic:blipFill>
                  <pic:spPr>
                    <a:xfrm>
                      <a:off x="0" y="0"/>
                      <a:ext cx="2175309" cy="1337911"/>
                    </a:xfrm>
                    <a:prstGeom prst="rect">
                      <a:avLst/>
                    </a:prstGeom>
                    <a:noFill/>
                    <a:ln w="9525">
                      <a:noFill/>
                    </a:ln>
                  </pic:spPr>
                </pic:pic>
              </a:graphicData>
            </a:graphic>
          </wp:inline>
        </w:drawing>
      </w:r>
      <w:r>
        <w:br/>
      </w:r>
      <w:r>
        <w:t>16、(3分) 如图，边长为1的正三角形ABC放置在边长为2的正方形内部，顶点A在正方形的一个顶点上，边AB在正方形的一边上，将△ABC绕点B顺时针旋转，当点C落在正方形的边上时，完成第1次无滑动滚动（如图1）；再将△ABC绕点C顺时针旋转，当点A落在正方形的边上时，完成第2次无滑动滚动（如图2），…，每次旋转的角度都不大于120°，依次这样操作下去，当完成第2016次无滑动滚动时，点A经过的路径总长为 ______．</w:t>
      </w:r>
      <w:r>
        <w:br/>
      </w:r>
      <w:r>
        <w:drawing>
          <wp:inline distT="0" distB="0" distL="114300" distR="114300">
            <wp:extent cx="3234055" cy="1154430"/>
            <wp:effectExtent l="0" t="0" r="0" b="0"/>
            <wp:docPr id="1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391342" name="Picture"/>
                    <pic:cNvPicPr>
                      <a:picLocks noChangeAspect="1" noChangeArrowheads="1"/>
                    </pic:cNvPicPr>
                  </pic:nvPicPr>
                  <pic:blipFill>
                    <a:blip xmlns:r="http://schemas.openxmlformats.org/officeDocument/2006/relationships" r:embed="rId18"/>
                    <a:stretch>
                      <a:fillRect/>
                    </a:stretch>
                  </pic:blipFill>
                  <pic:spPr>
                    <a:xfrm>
                      <a:off x="0" y="0"/>
                      <a:ext cx="3234088" cy="1155031"/>
                    </a:xfrm>
                    <a:prstGeom prst="rect">
                      <a:avLst/>
                    </a:prstGeom>
                    <a:noFill/>
                    <a:ln w="9525">
                      <a:noFill/>
                    </a:ln>
                  </pic:spPr>
                </pic:pic>
              </a:graphicData>
            </a:graphic>
          </wp:inline>
        </w:drawing>
      </w:r>
      <w:r>
        <w:br/>
      </w:r>
    </w:p>
    <w:p>
      <w:pPr>
        <w:pStyle w:val="BodyText"/>
      </w:pPr>
      <w:r>
        <w:t>三、解答题（本大题共 6 小题，共 52 分）</w:t>
      </w:r>
    </w:p>
    <w:p>
      <w:pPr>
        <w:pStyle w:val="BodyText"/>
      </w:pPr>
      <w:r>
        <w:t>17、(8分) （1）</w:t>
      </w:r>
      <m:oMath>
        <m:r>
          <m:t>(</m:t>
        </m:r>
        <m:f>
          <m:num>
            <m:r>
              <m:t>1</m:t>
            </m:r>
          </m:num>
          <m:den>
            <m:r>
              <m:t>2</m:t>
            </m:r>
          </m:den>
        </m:f>
        <m:sSup>
          <m:e>
            <m:r>
              <m:t>)</m:t>
            </m:r>
          </m:e>
          <m:sup>
            <m:r>
              <m:t>−1</m:t>
            </m:r>
          </m:sup>
        </m:sSup>
        <m:r>
          <m:t>−|</m:t>
        </m:r>
        <m:rad>
          <m:radPr>
            <m:degHide/>
          </m:radPr>
          <m:deg/>
          <m:e>
            <m:r>
              <m:t>3</m:t>
            </m:r>
          </m:e>
        </m:rad>
        <m:r>
          <m:t>−2|+2sin60</m:t>
        </m:r>
        <m:sSup>
          <m:e>
            <m:r>
              <m:t>​</m:t>
            </m:r>
          </m:e>
          <m:sup>
            <m:r>
              <m:t>∘</m:t>
            </m:r>
          </m:sup>
        </m:sSup>
        <m:r>
          <m:t>−</m:t>
        </m:r>
        <m:rad>
          <m:radPr>
            <m:degHide/>
          </m:radPr>
          <m:deg/>
          <m:e>
            <m:r>
              <m:t>27</m:t>
            </m:r>
          </m:e>
        </m:rad>
      </m:oMath>
      <w:r>
        <w:br/>
      </w:r>
      <w:r>
        <w:t>（2）先化简，再求值：</w:t>
      </w:r>
      <m:oMath>
        <m:f>
          <m:num>
            <m:r>
              <m:t>6−2x</m:t>
            </m:r>
          </m:num>
          <m:den>
            <m:r>
              <m:t>x−2</m:t>
            </m:r>
          </m:den>
        </m:f>
        <m:r>
          <m:t>÷(x+2−</m:t>
        </m:r>
        <m:f>
          <m:num>
            <m:r>
              <m:t>5</m:t>
            </m:r>
          </m:num>
          <m:den>
            <m:r>
              <m:t>x−2</m:t>
            </m:r>
          </m:den>
        </m:f>
        <m:r>
          <m:t>)</m:t>
        </m:r>
      </m:oMath>
      <w:r>
        <w:t>，其中x=1．</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18、(8分) 如图，图中的小方格都是边长为1的正方形，△ABC的顶点坐标分别为A （0，1），B （0，2），C （2，0）．</w:t>
      </w:r>
      <w:r>
        <w:br/>
      </w:r>
      <w:r>
        <w:t>（1）请画出△A</w:t>
      </w:r>
      <w:r>
        <w:rPr>
          <w:vertAlign w:val="subscript"/>
        </w:rPr>
        <w:t>1</w:t>
      </w:r>
      <w:r>
        <w:t>B</w:t>
      </w:r>
      <w:r>
        <w:rPr>
          <w:vertAlign w:val="subscript"/>
        </w:rPr>
        <w:t>l</w:t>
      </w:r>
      <w:r>
        <w:t>C</w:t>
      </w:r>
      <w:r>
        <w:rPr>
          <w:vertAlign w:val="subscript"/>
        </w:rPr>
        <w:t>l</w:t>
      </w:r>
      <w:r>
        <w:t>，使△A</w:t>
      </w:r>
      <w:r>
        <w:rPr>
          <w:vertAlign w:val="subscript"/>
        </w:rPr>
        <w:t>1</w:t>
      </w:r>
      <w:r>
        <w:t>B</w:t>
      </w:r>
      <w:r>
        <w:rPr>
          <w:vertAlign w:val="subscript"/>
        </w:rPr>
        <w:t>l</w:t>
      </w:r>
      <w:r>
        <w:t>C</w:t>
      </w:r>
      <w:r>
        <w:rPr>
          <w:vertAlign w:val="subscript"/>
        </w:rPr>
        <w:t>l</w:t>
      </w:r>
      <w:r>
        <w:t>与△ABC是以O为位似中心的位似图形，且位似比为2：1，并使这两个三角形在位似中心同侧；</w:t>
      </w:r>
      <w:r>
        <w:br/>
      </w:r>
      <w:r>
        <w:t>（2）将△A</w:t>
      </w:r>
      <w:r>
        <w:rPr>
          <w:vertAlign w:val="subscript"/>
        </w:rPr>
        <w:t>1</w:t>
      </w:r>
      <w:r>
        <w:t>B</w:t>
      </w:r>
      <w:r>
        <w:rPr>
          <w:vertAlign w:val="subscript"/>
        </w:rPr>
        <w:t>l</w:t>
      </w:r>
      <w:r>
        <w:t>C</w:t>
      </w:r>
      <w:r>
        <w:rPr>
          <w:vertAlign w:val="subscript"/>
        </w:rPr>
        <w:t>1</w:t>
      </w:r>
      <w:r>
        <w:t>绕O点逆时针旋转90°得到△A</w:t>
      </w:r>
      <w:r>
        <w:rPr>
          <w:vertAlign w:val="subscript"/>
        </w:rPr>
        <w:t>2</w:t>
      </w:r>
      <w:r>
        <w:t>B</w:t>
      </w:r>
      <w:r>
        <w:rPr>
          <w:vertAlign w:val="subscript"/>
        </w:rPr>
        <w:t>2</w:t>
      </w:r>
      <w:r>
        <w:t>C</w:t>
      </w:r>
      <w:r>
        <w:rPr>
          <w:vertAlign w:val="subscript"/>
        </w:rPr>
        <w:t>2</w:t>
      </w:r>
      <w:r>
        <w:t>，请画出旋转后的△A</w:t>
      </w:r>
      <w:r>
        <w:rPr>
          <w:vertAlign w:val="subscript"/>
        </w:rPr>
        <w:t>2</w:t>
      </w:r>
      <w:r>
        <w:t>B</w:t>
      </w:r>
      <w:r>
        <w:rPr>
          <w:vertAlign w:val="subscript"/>
        </w:rPr>
        <w:t>2</w:t>
      </w:r>
      <w:r>
        <w:t>C</w:t>
      </w:r>
      <w:r>
        <w:rPr>
          <w:vertAlign w:val="subscript"/>
        </w:rPr>
        <w:t>2</w:t>
      </w:r>
      <w:r>
        <w:t>，并求出线段A</w:t>
      </w:r>
      <w:r>
        <w:rPr>
          <w:vertAlign w:val="subscript"/>
        </w:rPr>
        <w:t>1</w:t>
      </w:r>
      <w:r>
        <w:t>B</w:t>
      </w:r>
      <w:r>
        <w:rPr>
          <w:vertAlign w:val="subscript"/>
        </w:rPr>
        <w:t>1</w:t>
      </w:r>
      <w:r>
        <w:t>在旋转过程中所扫过的图形面积．</w:t>
      </w:r>
      <w:r>
        <w:br/>
      </w:r>
      <w:r>
        <w:drawing>
          <wp:inline distT="0" distB="0" distL="114300" distR="114300">
            <wp:extent cx="2473325" cy="2492375"/>
            <wp:effectExtent l="0" t="0" r="0" b="0"/>
            <wp:docPr id="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44075" name="Picture"/>
                    <pic:cNvPicPr>
                      <a:picLocks noChangeAspect="1" noChangeArrowheads="1"/>
                    </pic:cNvPicPr>
                  </pic:nvPicPr>
                  <pic:blipFill>
                    <a:blip xmlns:r="http://schemas.openxmlformats.org/officeDocument/2006/relationships" r:embed="rId19"/>
                    <a:stretch>
                      <a:fillRect/>
                    </a:stretch>
                  </pic:blipFill>
                  <pic:spPr>
                    <a:xfrm>
                      <a:off x="0" y="0"/>
                      <a:ext cx="2473692" cy="2492943"/>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19、(8分) 为了迎接2019年中考，某中学对全校九年级学生进行了一次数学模拟考试，并随机抽取了部分学生的测试成绩作为样本进行分析，绘制成了如下两幅不完整的统计图，请根据图中的信息，解答下列问题；</w:t>
      </w:r>
      <w:r>
        <w:br/>
      </w:r>
      <w:r>
        <w:t>（1）本次调查中共抽查了______名学生，扇形统计图中表示成绩类别为“优”的扇形所对应的圆心角是______度；</w:t>
      </w:r>
      <w:r>
        <w:br/>
      </w:r>
      <w:r>
        <w:t>（2）请补全条形统计图；</w:t>
      </w:r>
      <w:r>
        <w:br/>
      </w:r>
      <w:r>
        <w:t>（3）若该中学九年级共有学生520人，请你估计该校九年级约有多少名学生的数学成绩可以达到优秀？</w:t>
      </w:r>
      <w:r>
        <w:br/>
      </w:r>
      <w:r>
        <w:drawing>
          <wp:inline distT="0" distB="0" distL="114300" distR="114300">
            <wp:extent cx="3734435" cy="1452880"/>
            <wp:effectExtent l="0" t="0" r="0" b="0"/>
            <wp:docPr id="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41294" name="Picture"/>
                    <pic:cNvPicPr>
                      <a:picLocks noChangeAspect="1" noChangeArrowheads="1"/>
                    </pic:cNvPicPr>
                  </pic:nvPicPr>
                  <pic:blipFill>
                    <a:blip xmlns:r="http://schemas.openxmlformats.org/officeDocument/2006/relationships" r:embed="rId20"/>
                    <a:stretch>
                      <a:fillRect/>
                    </a:stretch>
                  </pic:blipFill>
                  <pic:spPr>
                    <a:xfrm>
                      <a:off x="0" y="0"/>
                      <a:ext cx="3734602" cy="1453414"/>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20、(8分) 某班到毕业时共结余班费1800元，班委会决定拿出一部分钱为老师购买纪念品，其余用于毕业晚会上给全班50位同学每人购买一件文化衫或者一本留言册作为纪念，了解到每件文化衫比每本留言册多8元，用200元恰好能购买4件文化衫和2本留言册．</w:t>
      </w:r>
      <w:r>
        <w:br/>
      </w:r>
      <w:r>
        <w:t>（1）求买一件文化衫、一本留言册各需多少元？</w:t>
      </w:r>
      <w:r>
        <w:br/>
      </w:r>
      <w:r>
        <w:t>（2）如果用于给老师买纪念品的钱数不少于120元，则这50件纪念品（每人一件文化衫或一本留言册）中最多能买多少件文化衫？</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21、(10分) 如图，在△ABC中，AC=BC，∠ACB=90°，点D是AB的中点，点E是AB边上的一动点．连接CE，过点B作BF⊥CE，垂足为F交直线CD于点G．</w:t>
      </w:r>
      <w:r>
        <w:br/>
      </w:r>
      <w:r>
        <w:drawing>
          <wp:inline distT="0" distB="0" distL="114300" distR="114300">
            <wp:extent cx="3965575" cy="1463040"/>
            <wp:effectExtent l="0" t="0" r="0" b="0"/>
            <wp:docPr id="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667102" name="Picture"/>
                    <pic:cNvPicPr>
                      <a:picLocks noChangeAspect="1" noChangeArrowheads="1"/>
                    </pic:cNvPicPr>
                  </pic:nvPicPr>
                  <pic:blipFill>
                    <a:blip xmlns:r="http://schemas.openxmlformats.org/officeDocument/2006/relationships" r:embed="rId21"/>
                    <a:stretch>
                      <a:fillRect/>
                    </a:stretch>
                  </pic:blipFill>
                  <pic:spPr>
                    <a:xfrm>
                      <a:off x="0" y="0"/>
                      <a:ext cx="3965608" cy="1463040"/>
                    </a:xfrm>
                    <a:prstGeom prst="rect">
                      <a:avLst/>
                    </a:prstGeom>
                    <a:noFill/>
                    <a:ln w="9525">
                      <a:noFill/>
                    </a:ln>
                  </pic:spPr>
                </pic:pic>
              </a:graphicData>
            </a:graphic>
          </wp:inline>
        </w:drawing>
      </w:r>
      <w:r>
        <w:br/>
      </w:r>
      <w:r>
        <w:t>（1）如图l，当点E在线段AD上时，请直接判断AE与CG的数量关系．</w:t>
      </w:r>
      <w:r>
        <w:br/>
      </w:r>
      <w:r>
        <w:t>（2）如图2，当点E在线段DB上时，（1）中AE与CG的数量关系是否依然成立，若成立，请证明；若不成立，请说明理由．</w:t>
      </w:r>
      <w:r>
        <w:br/>
      </w:r>
      <w:r>
        <w:t>（3）当AC=2</w:t>
      </w:r>
      <m:oMath>
        <m:rad>
          <m:radPr>
            <m:degHide/>
          </m:radPr>
          <m:deg/>
          <m:e>
            <m:r>
              <m:t>2</m:t>
            </m:r>
          </m:e>
        </m:rad>
      </m:oMath>
      <w:r>
        <w:t>，且四边形DEFG的面积为</w:t>
      </w:r>
      <m:oMath>
        <m:f>
          <m:num>
            <m:r>
              <m:t>4</m:t>
            </m:r>
          </m:num>
          <m:den>
            <m:r>
              <m:t>5</m:t>
            </m:r>
          </m:den>
        </m:f>
      </m:oMath>
      <w:r>
        <w:t>时，请直接写出线段AE的长．</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22、(10分) 如图，一次函数y=x+3与坐标轴交于A、C两点，过A、C两点的抛物线y=ax</w:t>
      </w:r>
      <w:r>
        <w:rPr>
          <w:vertAlign w:val="superscript"/>
        </w:rPr>
        <w:t>2</w:t>
      </w:r>
      <w:r>
        <w:t>-2x+c与x轴交于另一点B抛物线顶点为E，连接AE．</w:t>
      </w:r>
      <w:r>
        <w:br/>
      </w:r>
      <w:r>
        <w:drawing>
          <wp:inline distT="0" distB="0" distL="114300" distR="114300">
            <wp:extent cx="3223895" cy="1713230"/>
            <wp:effectExtent l="0" t="0" r="0" b="0"/>
            <wp:docPr id="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299945" name="Picture"/>
                    <pic:cNvPicPr>
                      <a:picLocks noChangeAspect="1" noChangeArrowheads="1"/>
                    </pic:cNvPicPr>
                  </pic:nvPicPr>
                  <pic:blipFill>
                    <a:blip xmlns:r="http://schemas.openxmlformats.org/officeDocument/2006/relationships" r:embed="rId22"/>
                    <a:stretch>
                      <a:fillRect/>
                    </a:stretch>
                  </pic:blipFill>
                  <pic:spPr>
                    <a:xfrm>
                      <a:off x="0" y="0"/>
                      <a:ext cx="3224463" cy="1713296"/>
                    </a:xfrm>
                    <a:prstGeom prst="rect">
                      <a:avLst/>
                    </a:prstGeom>
                    <a:noFill/>
                    <a:ln w="9525">
                      <a:noFill/>
                    </a:ln>
                  </pic:spPr>
                </pic:pic>
              </a:graphicData>
            </a:graphic>
          </wp:inline>
        </w:drawing>
      </w:r>
      <w:r>
        <w:br/>
      </w:r>
      <w:r>
        <w:t>（1）求该抛物线的函数表达式及顶点E坐标；</w:t>
      </w:r>
      <w:r>
        <w:br/>
      </w:r>
      <w:r>
        <w:t>（2）点P是线段AE上的一动点，过点P作PF平行于y轴交AC于点B连接EF，求△PEF面积的最大值及此时点P的坐标；</w:t>
      </w:r>
      <w:r>
        <w:br/>
      </w:r>
      <w:r>
        <w:t>（3）若点M为坐标轴上一点，点N为平面内任意一点，是否存在这样的点，使A、E、M、N为顶点的四边形是以AE为对角线的矩形？如果存在，请直接写出N点坐标；若不存在，请说明理由．</w:t>
      </w:r>
    </w:p>
    <w:p>
      <w:pPr>
        <w:pStyle w:val="BodyText"/>
      </w:pPr>
      <w:r>
        <w:t> </w:t>
      </w:r>
    </w:p>
    <w:p>
      <w:pPr>
        <w:pStyle w:val="Heading1"/>
      </w:pPr>
      <w:r>
        <w:t> 2019年辽宁省阜新市海州区中考数学二模试卷</w:t>
      </w:r>
    </w:p>
    <w:p>
      <w:r>
        <w:t> </w:t>
      </w:r>
    </w:p>
    <w:p>
      <w:pPr>
        <w:pStyle w:val="BodyText"/>
      </w:pPr>
      <w:r>
        <w:t>【 第 1 题 】</w:t>
      </w:r>
    </w:p>
    <w:p>
      <w:pPr>
        <w:pStyle w:val="BodyText"/>
      </w:pPr>
      <w:r>
        <w:t>【 答 案 】</w:t>
      </w:r>
    </w:p>
    <w:p>
      <w:pPr>
        <w:pStyle w:val="BodyText"/>
      </w:pPr>
      <w:r>
        <w:t>A</w:t>
      </w:r>
    </w:p>
    <w:p>
      <w:pPr>
        <w:pStyle w:val="BodyText"/>
      </w:pPr>
      <w:r>
        <w:t>【 解析 】</w:t>
      </w:r>
    </w:p>
    <w:p>
      <w:pPr>
        <w:pStyle w:val="BodyText"/>
      </w:pPr>
      <w:r>
        <w:t>解：-3的绝对值是3，</w:t>
      </w:r>
      <w:r>
        <w:br/>
      </w:r>
      <w:r>
        <w:t>故选：A．</w:t>
      </w:r>
      <w:r>
        <w:br/>
      </w:r>
      <w:r>
        <w:t>根据绝对值的概念可得-3的绝对值就是数轴上表示-2的点与原点的距离．进而得到答案．</w:t>
      </w:r>
      <w:r>
        <w:br/>
      </w:r>
      <w:r>
        <w:t>此题主要考查了绝对值，关键是掌握概念：数轴上某个数与原点的距离叫做这个数的绝对值．</w:t>
      </w:r>
    </w:p>
    <w:p>
      <w:pPr>
        <w:pStyle w:val="BodyText"/>
      </w:pPr>
      <w:r>
        <w:br/>
      </w:r>
    </w:p>
    <w:p>
      <w:pPr>
        <w:pStyle w:val="BodyText"/>
      </w:pPr>
      <w:r>
        <w:t>【 第 2 题 】</w:t>
      </w:r>
    </w:p>
    <w:p>
      <w:pPr>
        <w:pStyle w:val="BodyText"/>
      </w:pPr>
      <w:r>
        <w:t>【 答 案 】</w:t>
      </w:r>
    </w:p>
    <w:p>
      <w:pPr>
        <w:pStyle w:val="BodyText"/>
      </w:pPr>
      <w:r>
        <w:t>B</w:t>
      </w:r>
    </w:p>
    <w:p>
      <w:pPr>
        <w:pStyle w:val="BodyText"/>
      </w:pPr>
      <w:r>
        <w:t>【 解析 】</w:t>
      </w:r>
    </w:p>
    <w:p>
      <w:pPr>
        <w:pStyle w:val="BodyText"/>
      </w:pPr>
      <w:r>
        <w:t>解：将1600万用科学记数法表示为：1600万=16000000=l.6×l0</w:t>
      </w:r>
      <w:r>
        <w:rPr>
          <w:vertAlign w:val="superscript"/>
        </w:rPr>
        <w:t>7</w:t>
      </w:r>
      <w:r>
        <w:t>．</w:t>
      </w:r>
      <w:r>
        <w:br/>
      </w:r>
      <w:r>
        <w:t>故选：B．</w:t>
      </w:r>
      <w:r>
        <w:br/>
      </w:r>
      <w:r>
        <w:t>科学记数法的表示形式为a×10</w:t>
      </w:r>
      <w:r>
        <w:rPr>
          <w:vertAlign w:val="superscript"/>
        </w:rPr>
        <w:t>n</w:t>
      </w:r>
      <w:r>
        <w:t>的形式，其中1≤|a|＜10，n为整数．确定n的值时，要看把原数变成a时，小数点移动了多少位，n的绝对值与小数点移动的位数相同．当原数绝对值＞10时，n是正数；当原数的绝对值＜1时，n是负数．</w:t>
      </w:r>
      <w:r>
        <w:br/>
      </w:r>
      <w:r>
        <w:t>此题考查科学记数法的表示方法．科学记数法的表示形式为a×10</w:t>
      </w:r>
      <w:r>
        <w:rPr>
          <w:vertAlign w:val="superscript"/>
        </w:rPr>
        <w:t>n</w:t>
      </w:r>
      <w:r>
        <w:t>的形式，其中1≤|a|＜10，n为整数，表示时关键要正确确定a的值以及n的值．</w:t>
      </w:r>
    </w:p>
    <w:p>
      <w:pPr>
        <w:pStyle w:val="BodyText"/>
      </w:pPr>
      <w:r>
        <w:br/>
      </w:r>
    </w:p>
    <w:p>
      <w:pPr>
        <w:pStyle w:val="BodyText"/>
      </w:pPr>
      <w:r>
        <w:t>【 第 3 题 】</w:t>
      </w:r>
    </w:p>
    <w:p>
      <w:pPr>
        <w:pStyle w:val="BodyText"/>
      </w:pPr>
      <w:r>
        <w:t>【 答 案 】</w:t>
      </w:r>
    </w:p>
    <w:p>
      <w:pPr>
        <w:pStyle w:val="BodyText"/>
      </w:pPr>
      <w:r>
        <w:t>C</w:t>
      </w:r>
    </w:p>
    <w:p>
      <w:pPr>
        <w:pStyle w:val="BodyText"/>
      </w:pPr>
      <w:r>
        <w:t>【 解析 】</w:t>
      </w:r>
    </w:p>
    <w:p>
      <w:pPr>
        <w:pStyle w:val="BodyText"/>
      </w:pPr>
      <w:r>
        <w:t>解：把这组数据从小到大排列得：28，36，42，58，58，70，78，83，其中位数是（58+58）÷2=58，</w:t>
      </w:r>
      <w:r>
        <w:br/>
      </w:r>
      <w:r>
        <w:t>故选：C．</w:t>
      </w:r>
      <w:r>
        <w:br/>
      </w:r>
      <w:r>
        <w:t>把这组数据从小到大排列得：28，36，42，58，58，70，78，83，众数是58，因此A不正确，通过计算平均数是56.625，因此B不正确，处在中间位置的两个数的平均数是58，因此中位数是58，因此C正确，通过计算方差，D不正确．</w:t>
      </w:r>
      <w:r>
        <w:br/>
      </w:r>
      <w:r>
        <w:t>考查平均数、众数、中位数、方差的意义及求法，正确理解这几个统计量的意义是解决问题的前提．</w:t>
      </w:r>
    </w:p>
    <w:p>
      <w:pPr>
        <w:pStyle w:val="BodyText"/>
      </w:pPr>
      <w:r>
        <w:br/>
      </w:r>
    </w:p>
    <w:p>
      <w:pPr>
        <w:pStyle w:val="BodyText"/>
      </w:pPr>
      <w:r>
        <w:t>【 第 4 题 】</w:t>
      </w:r>
    </w:p>
    <w:p>
      <w:pPr>
        <w:pStyle w:val="BodyText"/>
      </w:pPr>
      <w:r>
        <w:t>【 答 案 】</w:t>
      </w:r>
    </w:p>
    <w:p>
      <w:pPr>
        <w:pStyle w:val="BodyText"/>
      </w:pPr>
      <w:r>
        <w:t>B</w:t>
      </w:r>
    </w:p>
    <w:p>
      <w:pPr>
        <w:pStyle w:val="BodyText"/>
      </w:pPr>
      <w:r>
        <w:t>【 解析 】</w:t>
      </w:r>
    </w:p>
    <w:p>
      <w:pPr>
        <w:pStyle w:val="BodyText"/>
      </w:pPr>
      <w:r>
        <w:t>解：设留守儿童有x名，</w:t>
      </w:r>
      <w:r>
        <w:br/>
      </w:r>
      <w:r>
        <w:t>依题意，得：8x-5=7x+6，</w:t>
      </w:r>
      <w:r>
        <w:br/>
      </w:r>
      <w:r>
        <w:t>解得：x=11．</w:t>
      </w:r>
      <w:r>
        <w:br/>
      </w:r>
      <w:r>
        <w:t>故选：B．</w:t>
      </w:r>
      <w:r>
        <w:br/>
      </w:r>
      <w:r>
        <w:t>设留守儿童有x名，根据图书的本数不变，即可得出关于x的一元一次方程，解之即可得出结论．</w:t>
      </w:r>
      <w:r>
        <w:br/>
      </w:r>
      <w:r>
        <w:t>本题考查了一元一次方程的应用，找准等量关系，正确列出一元一次方程是解题的关键．</w:t>
      </w:r>
    </w:p>
    <w:p>
      <w:pPr>
        <w:pStyle w:val="BodyText"/>
      </w:pPr>
      <w:r>
        <w:br/>
      </w:r>
    </w:p>
    <w:p>
      <w:pPr>
        <w:pStyle w:val="BodyText"/>
      </w:pPr>
      <w:r>
        <w:t>【 第 5 题 】</w:t>
      </w:r>
    </w:p>
    <w:p>
      <w:pPr>
        <w:pStyle w:val="BodyText"/>
      </w:pPr>
      <w:r>
        <w:t>【 答 案 】</w:t>
      </w:r>
    </w:p>
    <w:p>
      <w:pPr>
        <w:pStyle w:val="BodyText"/>
      </w:pPr>
      <w:r>
        <w:t>C</w:t>
      </w:r>
    </w:p>
    <w:p>
      <w:pPr>
        <w:pStyle w:val="BodyText"/>
      </w:pPr>
      <w:r>
        <w:t>【 解析 】</w:t>
      </w:r>
    </w:p>
    <w:p>
      <w:pPr>
        <w:pStyle w:val="BodyText"/>
      </w:pPr>
      <w:r>
        <w:t>解：连接OB，如图，</w:t>
      </w:r>
      <w:r>
        <w:drawing>
          <wp:inline distT="0" distB="0" distL="114300" distR="114300">
            <wp:extent cx="1655445" cy="1068070"/>
            <wp:effectExtent l="0" t="0" r="1905" b="17780"/>
            <wp:docPr id="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92576" name="Picture"/>
                    <pic:cNvPicPr>
                      <a:picLocks noChangeAspect="1" noChangeArrowheads="1"/>
                    </pic:cNvPicPr>
                  </pic:nvPicPr>
                  <pic:blipFill>
                    <a:blip xmlns:r="http://schemas.openxmlformats.org/officeDocument/2006/relationships" r:embed="rId23"/>
                    <a:stretch>
                      <a:fillRect/>
                    </a:stretch>
                  </pic:blipFill>
                  <pic:spPr>
                    <a:xfrm>
                      <a:off x="0" y="0"/>
                      <a:ext cx="1655545" cy="1068404"/>
                    </a:xfrm>
                    <a:prstGeom prst="rect">
                      <a:avLst/>
                    </a:prstGeom>
                    <a:noFill/>
                    <a:ln w="9525">
                      <a:noFill/>
                    </a:ln>
                  </pic:spPr>
                </pic:pic>
              </a:graphicData>
            </a:graphic>
          </wp:inline>
        </w:drawing>
      </w:r>
      <w:r>
        <w:br/>
      </w:r>
      <w:r>
        <w:t>∵AB为切线，</w:t>
      </w:r>
      <w:r>
        <w:br/>
      </w:r>
      <w:r>
        <w:t>∴OB⊥AB，</w:t>
      </w:r>
      <w:r>
        <w:br/>
      </w:r>
      <w:r>
        <w:t>∴∠ABO=90°，</w:t>
      </w:r>
      <w:r>
        <w:br/>
      </w:r>
      <w:r>
        <w:t>∴∠AOB=90°-∠A=90°-28°=62°，</w:t>
      </w:r>
      <w:r>
        <w:br/>
      </w:r>
      <w:r>
        <w:t>∴∠ACB=</w:t>
      </w:r>
      <m:oMath>
        <m:f>
          <m:num>
            <m:r>
              <m:t>1</m:t>
            </m:r>
          </m:num>
          <m:den>
            <m:r>
              <m:t>2</m:t>
            </m:r>
          </m:den>
        </m:f>
      </m:oMath>
      <w:r>
        <w:t>∠AOB=31°．</w:t>
      </w:r>
      <w:r>
        <w:br/>
      </w:r>
      <w:r>
        <w:t>故选：C．</w:t>
      </w:r>
      <w:r>
        <w:br/>
      </w:r>
      <w:r>
        <w:t>连接OB，如图，先根据切线的性质得到∠ABO=90°，再利用互余计算出∠AOB=62°，然后根据圆周角定理得到∠ACB的度数．</w:t>
      </w:r>
      <w:r>
        <w:br/>
      </w:r>
      <w:r>
        <w:t>本题考查了切线的性质：圆的切线垂直于经过切点的半径．若出现圆的切线，必连过切点的半径，构造定理图，得出垂直关系．也考查了圆周角定理．</w:t>
      </w:r>
    </w:p>
    <w:p>
      <w:pPr>
        <w:pStyle w:val="BodyText"/>
      </w:pPr>
      <w:r>
        <w:br/>
      </w:r>
    </w:p>
    <w:p>
      <w:pPr>
        <w:pStyle w:val="BodyText"/>
      </w:pPr>
      <w:r>
        <w:t>【 第 6 题 】</w:t>
      </w:r>
    </w:p>
    <w:p>
      <w:pPr>
        <w:pStyle w:val="BodyText"/>
      </w:pPr>
      <w:r>
        <w:t>【 答 案 】</w:t>
      </w:r>
    </w:p>
    <w:p>
      <w:pPr>
        <w:pStyle w:val="BodyText"/>
      </w:pPr>
      <w:r>
        <w:t>D</w:t>
      </w:r>
    </w:p>
    <w:p>
      <w:pPr>
        <w:pStyle w:val="BodyText"/>
      </w:pPr>
      <w:r>
        <w:t>【 解析 】</w:t>
      </w:r>
    </w:p>
    <w:p>
      <w:pPr>
        <w:pStyle w:val="BodyText"/>
      </w:pPr>
      <w:r>
        <w:t>解：在矩形ABCD中，OA=OB=OD，</w:t>
      </w:r>
      <w:r>
        <w:br/>
      </w:r>
      <w:r>
        <w:t>∵∠AOD=60°，</w:t>
      </w:r>
      <w:r>
        <w:br/>
      </w:r>
      <w:r>
        <w:t>∴△AOD是等边三角形，</w:t>
      </w:r>
      <w:r>
        <w:br/>
      </w:r>
      <w:r>
        <w:t>∴OA=AD=4，</w:t>
      </w:r>
      <w:r>
        <w:br/>
      </w:r>
      <w:r>
        <w:t>∴BD=4+4=8，</w:t>
      </w:r>
      <w:r>
        <w:br/>
      </w:r>
      <w:r>
        <w:t>由勾股定理得，AB=</w:t>
      </w:r>
      <m:oMath>
        <m:rad>
          <m:radPr>
            <m:degHide/>
          </m:radPr>
          <m:deg/>
          <m:e>
            <m:r>
              <m:t>B</m:t>
            </m:r>
            <m:sSup>
              <m:e>
                <m:r>
                  <m:t>D</m:t>
                </m:r>
              </m:e>
              <m:sup>
                <m:r>
                  <m:t>2</m:t>
                </m:r>
              </m:sup>
            </m:sSup>
            <m:r>
              <m:t>−A</m:t>
            </m:r>
            <m:sSup>
              <m:e>
                <m:r>
                  <m:t>D</m:t>
                </m:r>
              </m:e>
              <m:sup>
                <m:r>
                  <m:t>2</m:t>
                </m:r>
              </m:sup>
            </m:sSup>
          </m:e>
        </m:rad>
      </m:oMath>
      <w:r>
        <w:t>=</w:t>
      </w:r>
      <m:oMath>
        <m:rad>
          <m:radPr>
            <m:degHide/>
          </m:radPr>
          <m:deg/>
          <m:e>
            <m:sSup>
              <m:e>
                <m:r>
                  <m:t>8</m:t>
                </m:r>
              </m:e>
              <m:sup>
                <m:r>
                  <m:t>2</m:t>
                </m:r>
              </m:sup>
            </m:sSup>
            <m:r>
              <m:t>−</m:t>
            </m:r>
            <m:sSup>
              <m:e>
                <m:r>
                  <m:t>4</m:t>
                </m:r>
              </m:e>
              <m:sup>
                <m:r>
                  <m:t>2</m:t>
                </m:r>
              </m:sup>
            </m:sSup>
          </m:e>
        </m:rad>
      </m:oMath>
      <w:r>
        <w:t>=4</w:t>
      </w:r>
      <m:oMath>
        <m:rad>
          <m:radPr>
            <m:degHide/>
          </m:radPr>
          <m:deg/>
          <m:e>
            <m:r>
              <m:t>3</m:t>
            </m:r>
          </m:e>
        </m:rad>
      </m:oMath>
      <w:r>
        <w:t>．</w:t>
      </w:r>
      <w:r>
        <w:br/>
      </w:r>
      <w:r>
        <w:t>故选：D．</w:t>
      </w:r>
      <w:r>
        <w:br/>
      </w:r>
      <w:r>
        <w:t>根据矩形的对角线相等且互相平分可得OA=OB=OD，然后判断出△AOD是等边三角形，再根据等边三角形的性质求出OA=AD，然后求出BD，再利用勾股定理列式计算即可得解．</w:t>
      </w:r>
      <w:r>
        <w:br/>
      </w:r>
      <w:r>
        <w:t>本题考查了矩形的性质，等边三角形的判定与性质，勾股定理的应用，熟记性质并判断出△AOD是等边三角形是解题的关键．</w:t>
      </w:r>
    </w:p>
    <w:p>
      <w:pPr>
        <w:pStyle w:val="BodyText"/>
      </w:pPr>
      <w:r>
        <w:br/>
      </w:r>
    </w:p>
    <w:p>
      <w:pPr>
        <w:pStyle w:val="BodyText"/>
      </w:pPr>
      <w:r>
        <w:t>【 第 7 题 】</w:t>
      </w:r>
    </w:p>
    <w:p>
      <w:pPr>
        <w:pStyle w:val="BodyText"/>
      </w:pPr>
      <w:r>
        <w:t>【 答 案 】</w:t>
      </w:r>
    </w:p>
    <w:p>
      <w:pPr>
        <w:pStyle w:val="BodyText"/>
      </w:pPr>
      <w:r>
        <w:t>B</w:t>
      </w:r>
    </w:p>
    <w:p>
      <w:pPr>
        <w:pStyle w:val="BodyText"/>
      </w:pPr>
      <w:r>
        <w:t>【 解析 】</w:t>
      </w:r>
    </w:p>
    <w:p>
      <w:pPr>
        <w:pStyle w:val="BodyText"/>
      </w:pPr>
      <w:r>
        <w:t>解：关于x的分式方程：</w:t>
      </w:r>
      <m:oMath>
        <m:f>
          <m:num>
            <m:r>
              <m:t>2x−a</m:t>
            </m:r>
          </m:num>
          <m:den>
            <m:r>
              <m:t>x−2</m:t>
            </m:r>
          </m:den>
        </m:f>
      </m:oMath>
      <w:r>
        <w:t>=</w:t>
      </w:r>
      <m:oMath>
        <m:f>
          <m:num>
            <m:r>
              <m:t>1</m:t>
            </m:r>
          </m:num>
          <m:den>
            <m:r>
              <m:t>2−x</m:t>
            </m:r>
          </m:den>
        </m:f>
      </m:oMath>
      <w:r>
        <w:t>有增根，则增根可能是x=2．</w:t>
      </w:r>
      <w:r>
        <w:br/>
      </w:r>
      <w:r>
        <w:t>故选：B．</w:t>
      </w:r>
      <w:r>
        <w:br/>
      </w:r>
      <w:r>
        <w:t>根据最简公分母等于零，可得不等式的增根．</w:t>
      </w:r>
      <w:r>
        <w:br/>
      </w:r>
      <w:r>
        <w:t>本题考查了分式方程的增根，增根问题可按如下步骤进行：让最简公分母为0确定增根；化分式方程为整式方程；把增根代入整式方程即可求得相关字母的值．</w:t>
      </w:r>
    </w:p>
    <w:p>
      <w:pPr>
        <w:pStyle w:val="BodyText"/>
      </w:pPr>
      <w:r>
        <w:br/>
      </w:r>
    </w:p>
    <w:p>
      <w:pPr>
        <w:pStyle w:val="BodyText"/>
      </w:pPr>
      <w:r>
        <w:t>【 第 8 题 】</w:t>
      </w:r>
    </w:p>
    <w:p>
      <w:pPr>
        <w:pStyle w:val="BodyText"/>
      </w:pPr>
      <w:r>
        <w:t>【 答 案 】</w:t>
      </w:r>
    </w:p>
    <w:p>
      <w:pPr>
        <w:pStyle w:val="BodyText"/>
      </w:pPr>
      <w:r>
        <w:t>C</w:t>
      </w:r>
    </w:p>
    <w:p>
      <w:pPr>
        <w:pStyle w:val="BodyText"/>
      </w:pPr>
      <w:r>
        <w:t>【 解析 】</w:t>
      </w:r>
    </w:p>
    <w:p>
      <w:pPr>
        <w:pStyle w:val="BodyText"/>
      </w:pPr>
      <w:r>
        <w:t>解：A、把x=-1代入y=</w:t>
      </w:r>
      <m:oMath>
        <m:f>
          <m:num>
            <m:r>
              <m:t>2</m:t>
            </m:r>
          </m:num>
          <m:den>
            <m:r>
              <m:t>x</m:t>
            </m:r>
          </m:den>
        </m:f>
      </m:oMath>
      <w:r>
        <w:t>得y=-2，则点（-1，-2）在y=</w:t>
      </w:r>
      <m:oMath>
        <m:f>
          <m:num>
            <m:r>
              <m:t>2</m:t>
            </m:r>
          </m:num>
          <m:den>
            <m:r>
              <m:t>x</m:t>
            </m:r>
          </m:den>
        </m:f>
      </m:oMath>
      <w:r>
        <w:t>的图象上，所以A选项的说法正确；</w:t>
      </w:r>
      <w:r>
        <w:br/>
      </w:r>
      <w:r>
        <w:t>B、k=2＞0，则双曲线y=</w:t>
      </w:r>
      <m:oMath>
        <m:f>
          <m:num>
            <m:r>
              <m:t>2</m:t>
            </m:r>
          </m:num>
          <m:den>
            <m:r>
              <m:t>x</m:t>
            </m:r>
          </m:den>
        </m:f>
      </m:oMath>
      <w:r>
        <w:t>的两支分别位于第一、第三象限，所以B选项的说法正确；</w:t>
      </w:r>
      <w:r>
        <w:br/>
      </w:r>
      <w:r>
        <w:t>C、当x＜0时，y随着x的增大而减小，所以C选项的说法错误；</w:t>
      </w:r>
      <w:r>
        <w:br/>
      </w:r>
      <w:r>
        <w:t>D、把x=1代入y=</w:t>
      </w:r>
      <m:oMath>
        <m:f>
          <m:num>
            <m:r>
              <m:t>2</m:t>
            </m:r>
          </m:num>
          <m:den>
            <m:r>
              <m:t>x</m:t>
            </m:r>
          </m:den>
        </m:f>
      </m:oMath>
      <w:r>
        <w:t>得y=2，则x＞1时，0＜y＜2，所以D选项的说法正确．</w:t>
      </w:r>
      <w:r>
        <w:br/>
      </w:r>
      <w:r>
        <w:t>故选：C．</w:t>
      </w:r>
      <w:r>
        <w:br/>
      </w:r>
      <w:r>
        <w:t>根据反比例函数图象上点的坐标特征对A进行判断；根据反比例函数的性质对B、C、D进行判断．</w:t>
      </w:r>
      <w:r>
        <w:br/>
      </w:r>
      <w:r>
        <w:t>本题考查了反比例函数的性质：反比例函数y=xk（k≠0）的图象是双曲线；当k＞0，双曲线的两支分别位于第一、第三象限，在每一象限内y随x的增大而减小；当k＜0，双曲线的两支分别位于第二、第四象限，在每一象限内y随x的增大而增大．</w:t>
      </w:r>
    </w:p>
    <w:p>
      <w:pPr>
        <w:pStyle w:val="BodyText"/>
      </w:pPr>
      <w:r>
        <w:br/>
      </w:r>
    </w:p>
    <w:p>
      <w:pPr>
        <w:pStyle w:val="BodyText"/>
      </w:pPr>
      <w:r>
        <w:t>【 第 9 题 】</w:t>
      </w:r>
    </w:p>
    <w:p>
      <w:pPr>
        <w:pStyle w:val="BodyText"/>
      </w:pPr>
      <w:r>
        <w:t>【 答 案 】</w:t>
      </w:r>
    </w:p>
    <w:p>
      <w:pPr>
        <w:pStyle w:val="BodyText"/>
      </w:pPr>
      <w:r>
        <w:t>D</w:t>
      </w:r>
    </w:p>
    <w:p>
      <w:pPr>
        <w:pStyle w:val="BodyText"/>
      </w:pPr>
      <w:r>
        <w:t>【 解析 】</w:t>
      </w:r>
    </w:p>
    <w:p>
      <w:pPr>
        <w:pStyle w:val="BodyText"/>
      </w:pPr>
      <w:r>
        <w:t>解：由二次函数的图象可知，</w:t>
      </w:r>
      <w:r>
        <w:br/>
      </w:r>
      <w:r>
        <w:t>a＞0，b＜0，c＜0，</w:t>
      </w:r>
      <w:r>
        <w:br/>
      </w:r>
      <w:r>
        <w:t>∵一次函数y=bx+ac，</w:t>
      </w:r>
      <w:r>
        <w:br/>
      </w:r>
      <w:r>
        <w:t>∴b＜0，ac＜0，</w:t>
      </w:r>
      <w:r>
        <w:br/>
      </w:r>
      <w:r>
        <w:t>∴一次函数y=bx+ac的图象经过第二、三、四象限，</w:t>
      </w:r>
      <w:r>
        <w:br/>
      </w:r>
      <w:r>
        <w:t>故选：D．</w:t>
      </w:r>
      <w:r>
        <w:br/>
      </w:r>
      <w:r>
        <w:t>根据二次函数的图象可以判断a、b、c的正负情况，然后根据一次函数的解析式和一次函数的性质即可得到该一次函数的图象经过哪几个象限，本题得以解决．</w:t>
      </w:r>
      <w:r>
        <w:br/>
      </w:r>
      <w:r>
        <w:t>本题考查二次函数的图象、一次函数的图象，解答本题的关键是明确题意，利用二次函数和一次函数的性质解答．</w:t>
      </w:r>
    </w:p>
    <w:p>
      <w:pPr>
        <w:pStyle w:val="BodyText"/>
      </w:pPr>
      <w:r>
        <w:br/>
      </w:r>
    </w:p>
    <w:p>
      <w:pPr>
        <w:pStyle w:val="BodyText"/>
      </w:pPr>
      <w:r>
        <w:t>【 第 10 题 】</w:t>
      </w:r>
    </w:p>
    <w:p>
      <w:pPr>
        <w:pStyle w:val="BodyText"/>
      </w:pPr>
      <w:r>
        <w:t>【 答 案 】</w:t>
      </w:r>
    </w:p>
    <w:p>
      <w:pPr>
        <w:pStyle w:val="BodyText"/>
      </w:pPr>
      <w:r>
        <w:t>D</w:t>
      </w:r>
    </w:p>
    <w:p>
      <w:pPr>
        <w:pStyle w:val="BodyText"/>
      </w:pPr>
      <w:r>
        <w:t>【 解析 】</w:t>
      </w:r>
    </w:p>
    <w:p>
      <w:pPr>
        <w:pStyle w:val="BodyText"/>
      </w:pPr>
      <w:r>
        <w:t>解：如图，连接BE，交AM于点P，过点E作EH⊥CD，延长HE交AB于点G，</w:t>
      </w:r>
      <w:r>
        <w:br/>
      </w:r>
      <w:r>
        <w:drawing>
          <wp:inline distT="0" distB="0" distL="114300" distR="114300">
            <wp:extent cx="1463040" cy="1250950"/>
            <wp:effectExtent l="0" t="0" r="3810" b="6350"/>
            <wp:docPr id="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577526" name="Picture"/>
                    <pic:cNvPicPr>
                      <a:picLocks noChangeAspect="1" noChangeArrowheads="1"/>
                    </pic:cNvPicPr>
                  </pic:nvPicPr>
                  <pic:blipFill>
                    <a:blip xmlns:r="http://schemas.openxmlformats.org/officeDocument/2006/relationships" r:embed="rId24"/>
                    <a:stretch>
                      <a:fillRect/>
                    </a:stretch>
                  </pic:blipFill>
                  <pic:spPr>
                    <a:xfrm>
                      <a:off x="0" y="0"/>
                      <a:ext cx="1463040" cy="1251284"/>
                    </a:xfrm>
                    <a:prstGeom prst="rect">
                      <a:avLst/>
                    </a:prstGeom>
                    <a:noFill/>
                    <a:ln w="9525">
                      <a:noFill/>
                    </a:ln>
                  </pic:spPr>
                </pic:pic>
              </a:graphicData>
            </a:graphic>
          </wp:inline>
        </w:drawing>
      </w:r>
      <w:r>
        <w:br/>
      </w:r>
      <w:r>
        <w:t>∵在正方形ABCD中，AB=4，M是BC中点，</w:t>
      </w:r>
      <w:r>
        <w:br/>
      </w:r>
      <w:r>
        <w:t>∴BM=2，</w:t>
      </w:r>
      <w:r>
        <w:br/>
      </w:r>
      <w:r>
        <w:t>∴AM=</w:t>
      </w:r>
      <m:oMath>
        <m:rad>
          <m:radPr>
            <m:degHide/>
          </m:radPr>
          <m:deg/>
          <m:e>
            <m:r>
              <m:t>A</m:t>
            </m:r>
            <m:sSup>
              <m:e>
                <m:r>
                  <m:t>B</m:t>
                </m:r>
              </m:e>
              <m:sup>
                <m:r>
                  <m:t>2</m:t>
                </m:r>
              </m:sup>
            </m:sSup>
            <m:r>
              <m:t>+B</m:t>
            </m:r>
            <m:sSup>
              <m:e>
                <m:r>
                  <m:t>M</m:t>
                </m:r>
              </m:e>
              <m:sup>
                <m:r>
                  <m:t>2</m:t>
                </m:r>
              </m:sup>
            </m:sSup>
          </m:e>
        </m:rad>
      </m:oMath>
      <w:r>
        <w:t>=2</w:t>
      </w:r>
      <m:oMath>
        <m:rad>
          <m:radPr>
            <m:degHide/>
          </m:radPr>
          <m:deg/>
          <m:e>
            <m:r>
              <m:t>5</m:t>
            </m:r>
          </m:e>
        </m:rad>
      </m:oMath>
      <w:r>
        <w:br/>
      </w:r>
      <w:r>
        <w:t>∵将△ABM沿AM折叠得到△AEM，将△ABM绕点A顺时针旋转90°得到△ADF，</w:t>
      </w:r>
      <w:r>
        <w:br/>
      </w:r>
      <w:r>
        <w:t>∴BE⊥AM，BE=2BP，BM=DF=2，AB=AE=4，</w:t>
      </w:r>
      <w:r>
        <w:br/>
      </w:r>
      <w:r>
        <w:t>∵S</w:t>
      </w:r>
      <w:r>
        <w:rPr>
          <w:vertAlign w:val="subscript"/>
        </w:rPr>
        <w:t>△ABM</w:t>
      </w:r>
      <w:r>
        <w:t>=</w:t>
      </w:r>
      <m:oMath>
        <m:f>
          <m:num>
            <m:r>
              <m:t>1</m:t>
            </m:r>
          </m:num>
          <m:den>
            <m:r>
              <m:t>2</m:t>
            </m:r>
          </m:den>
        </m:f>
      </m:oMath>
      <w:r>
        <w:t>×AB×BM=</w:t>
      </w:r>
      <m:oMath>
        <m:f>
          <m:num>
            <m:r>
              <m:t>1</m:t>
            </m:r>
          </m:num>
          <m:den>
            <m:r>
              <m:t>2</m:t>
            </m:r>
          </m:den>
        </m:f>
      </m:oMath>
      <w:r>
        <w:t>×AM×BP</w:t>
      </w:r>
      <w:r>
        <w:br/>
      </w:r>
      <w:r>
        <w:t>∴2×4=2</w:t>
      </w:r>
      <m:oMath>
        <m:rad>
          <m:radPr>
            <m:degHide/>
          </m:radPr>
          <m:deg/>
          <m:e>
            <m:r>
              <m:t>5</m:t>
            </m:r>
          </m:e>
        </m:rad>
      </m:oMath>
      <w:r>
        <w:t>×BP</w:t>
      </w:r>
      <w:r>
        <w:br/>
      </w:r>
      <w:r>
        <w:t>∴BP=</w:t>
      </w:r>
      <m:oMath>
        <m:f>
          <m:num>
            <m:r>
              <m:t>4</m:t>
            </m:r>
            <m:rad>
              <m:radPr>
                <m:degHide/>
              </m:radPr>
              <m:deg/>
              <m:e>
                <m:r>
                  <m:t>5</m:t>
                </m:r>
              </m:e>
            </m:rad>
          </m:num>
          <m:den>
            <m:r>
              <m:t>5</m:t>
            </m:r>
          </m:den>
        </m:f>
      </m:oMath>
      <w:r>
        <w:br/>
      </w:r>
      <w:r>
        <w:t>∴BE=2BP=</w:t>
      </w:r>
      <m:oMath>
        <m:f>
          <m:num>
            <m:r>
              <m:t>8</m:t>
            </m:r>
            <m:rad>
              <m:radPr>
                <m:degHide/>
              </m:radPr>
              <m:deg/>
              <m:e>
                <m:r>
                  <m:t>5</m:t>
                </m:r>
              </m:e>
            </m:rad>
          </m:num>
          <m:den>
            <m:r>
              <m:t>5</m:t>
            </m:r>
          </m:den>
        </m:f>
      </m:oMath>
      <w:r>
        <w:br/>
      </w:r>
      <w:r>
        <w:t>∵AB∥CD，EH⊥CD</w:t>
      </w:r>
      <w:r>
        <w:br/>
      </w:r>
      <w:r>
        <w:t>∴HG⊥AB，且EH⊥CD，∠DAB=90°</w:t>
      </w:r>
      <w:r>
        <w:br/>
      </w:r>
      <w:r>
        <w:t>∴AD=GH=4，AG=HD，</w:t>
      </w:r>
      <w:r>
        <w:br/>
      </w:r>
      <w:r>
        <w:t>∵EG</w:t>
      </w:r>
      <w:r>
        <w:rPr>
          <w:vertAlign w:val="superscript"/>
        </w:rPr>
        <w:t>2</w:t>
      </w:r>
      <w:r>
        <w:t>=BE</w:t>
      </w:r>
      <w:r>
        <w:rPr>
          <w:vertAlign w:val="superscript"/>
        </w:rPr>
        <w:t>2</w:t>
      </w:r>
      <w:r>
        <w:t>-BG</w:t>
      </w:r>
      <w:r>
        <w:rPr>
          <w:vertAlign w:val="superscript"/>
        </w:rPr>
        <w:t>2</w:t>
      </w:r>
      <w:r>
        <w:t>=AE</w:t>
      </w:r>
      <w:r>
        <w:rPr>
          <w:vertAlign w:val="superscript"/>
        </w:rPr>
        <w:t>2</w:t>
      </w:r>
      <w:r>
        <w:t>-AG</w:t>
      </w:r>
      <w:r>
        <w:rPr>
          <w:vertAlign w:val="superscript"/>
        </w:rPr>
        <w:t>2</w:t>
      </w:r>
      <w:r>
        <w:t>，</w:t>
      </w:r>
      <w:r>
        <w:br/>
      </w:r>
      <w:r>
        <w:t>∴</w:t>
      </w:r>
      <m:oMath>
        <m:f>
          <m:num>
            <m:r>
              <m:t>64</m:t>
            </m:r>
          </m:num>
          <m:den>
            <m:r>
              <m:t>5</m:t>
            </m:r>
          </m:den>
        </m:f>
      </m:oMath>
      <w:r>
        <w:t>-（4-AG）</w:t>
      </w:r>
      <w:r>
        <w:rPr>
          <w:vertAlign w:val="superscript"/>
        </w:rPr>
        <w:t>2</w:t>
      </w:r>
      <w:r>
        <w:t>=16-AG</w:t>
      </w:r>
      <w:r>
        <w:rPr>
          <w:vertAlign w:val="superscript"/>
        </w:rPr>
        <w:t>2</w:t>
      </w:r>
      <w:r>
        <w:t>，</w:t>
      </w:r>
      <w:r>
        <w:br/>
      </w:r>
      <w:r>
        <w:t>∴AG=</w:t>
      </w:r>
      <m:oMath>
        <m:f>
          <m:num>
            <m:r>
              <m:t>12</m:t>
            </m:r>
          </m:num>
          <m:den>
            <m:r>
              <m:t>5</m:t>
            </m:r>
          </m:den>
        </m:f>
      </m:oMath>
      <w:r>
        <w:t>，</w:t>
      </w:r>
      <w:r>
        <w:br/>
      </w:r>
      <w:r>
        <w:t>∴EG=</w:t>
      </w:r>
      <m:oMath>
        <m:f>
          <m:num>
            <m:r>
              <m:t>16</m:t>
            </m:r>
          </m:num>
          <m:den>
            <m:r>
              <m:t>5</m:t>
            </m:r>
          </m:den>
        </m:f>
      </m:oMath>
      <w:r>
        <w:t>，HD=</w:t>
      </w:r>
      <m:oMath>
        <m:f>
          <m:num>
            <m:r>
              <m:t>12</m:t>
            </m:r>
          </m:num>
          <m:den>
            <m:r>
              <m:t>5</m:t>
            </m:r>
          </m:den>
        </m:f>
      </m:oMath>
      <w:r>
        <w:br/>
      </w:r>
      <w:r>
        <w:t>∴HE=</w:t>
      </w:r>
      <m:oMath>
        <m:f>
          <m:num>
            <m:r>
              <m:t>4</m:t>
            </m:r>
          </m:num>
          <m:den>
            <m:r>
              <m:t>5</m:t>
            </m:r>
          </m:den>
        </m:f>
      </m:oMath>
      <w:r>
        <w:t>，HF=</w:t>
      </w:r>
      <m:oMath>
        <m:f>
          <m:num>
            <m:r>
              <m:t>22</m:t>
            </m:r>
          </m:num>
          <m:den>
            <m:r>
              <m:t>5</m:t>
            </m:r>
          </m:den>
        </m:f>
      </m:oMath>
      <w:r>
        <w:br/>
      </w:r>
      <w:r>
        <w:t>∴EF=</w:t>
      </w:r>
      <m:oMath>
        <m:rad>
          <m:radPr>
            <m:degHide/>
          </m:radPr>
          <m:deg/>
          <m:e>
            <m:r>
              <m:t>H</m:t>
            </m:r>
            <m:sSup>
              <m:e>
                <m:r>
                  <m:t>F</m:t>
                </m:r>
              </m:e>
              <m:sup>
                <m:r>
                  <m:t>2</m:t>
                </m:r>
              </m:sup>
            </m:sSup>
            <m:r>
              <m:t>+H</m:t>
            </m:r>
            <m:sSup>
              <m:e>
                <m:r>
                  <m:t>E</m:t>
                </m:r>
              </m:e>
              <m:sup>
                <m:r>
                  <m:t>2</m:t>
                </m:r>
              </m:sup>
            </m:sSup>
          </m:e>
        </m:rad>
      </m:oMath>
      <w:r>
        <w:t>=2</w:t>
      </w:r>
      <m:oMath>
        <m:rad>
          <m:radPr>
            <m:degHide/>
          </m:radPr>
          <m:deg/>
          <m:e>
            <m:r>
              <m:t>5</m:t>
            </m:r>
          </m:e>
        </m:rad>
      </m:oMath>
      <w:r>
        <w:br/>
      </w:r>
      <w:r>
        <w:t>故选：D．</w:t>
      </w:r>
      <w:r>
        <w:br/>
      </w:r>
      <w:r>
        <w:t>由旋转的性质，折叠的性质可得BE⊥AM，BE=2BP，BM=DF=2，AB=AE=4，由三角形面积公式可求BP=</w:t>
      </w:r>
      <m:oMath>
        <m:f>
          <m:num>
            <m:r>
              <m:t>4</m:t>
            </m:r>
            <m:rad>
              <m:radPr>
                <m:degHide/>
              </m:radPr>
              <m:deg/>
              <m:e>
                <m:r>
                  <m:t>5</m:t>
                </m:r>
              </m:e>
            </m:rad>
          </m:num>
          <m:den>
            <m:r>
              <m:t>5</m:t>
            </m:r>
          </m:den>
        </m:f>
      </m:oMath>
      <w:r>
        <w:t>，由勾股定理可求AG的长，可得HF，HE的长，由勾股定理可求EF的长．</w:t>
      </w:r>
      <w:r>
        <w:br/>
      </w:r>
      <w:r>
        <w:t>本题考查了旋转的性质，正方形的性质，折叠的性质，勾股定理，利用勾股定理列出方程求AG的长是本题的关键．</w:t>
      </w:r>
    </w:p>
    <w:p>
      <w:pPr>
        <w:pStyle w:val="BodyText"/>
      </w:pPr>
      <w:r>
        <w:br/>
      </w:r>
    </w:p>
    <w:p>
      <w:pPr>
        <w:pStyle w:val="BodyText"/>
      </w:pPr>
      <w:r>
        <w:t>【 第 11 题 】</w:t>
      </w:r>
    </w:p>
    <w:p>
      <w:pPr>
        <w:pStyle w:val="BodyText"/>
      </w:pPr>
      <w:r>
        <w:t>【 答 案 】</w:t>
      </w:r>
    </w:p>
    <w:p>
      <w:pPr>
        <w:pStyle w:val="BodyText"/>
      </w:pPr>
      <w:r>
        <w:t>x≠1</w:t>
      </w:r>
    </w:p>
    <w:p>
      <w:pPr>
        <w:pStyle w:val="BodyText"/>
      </w:pPr>
      <w:r>
        <w:t>【 解析 】</w:t>
      </w:r>
    </w:p>
    <w:p>
      <w:pPr>
        <w:pStyle w:val="BodyText"/>
      </w:pPr>
      <w:r>
        <w:t>解：由题意得x-1≠0，</w:t>
      </w:r>
      <w:r>
        <w:br/>
      </w:r>
      <w:r>
        <w:t>解得x≠1．</w:t>
      </w:r>
      <w:r>
        <w:br/>
      </w:r>
      <w:r>
        <w:t>故答案为：x≠1．</w:t>
      </w:r>
      <w:r>
        <w:br/>
      </w:r>
      <w:r>
        <w:t>根据分母不等于0列式计算即可得解．</w:t>
      </w:r>
      <w:r>
        <w:br/>
      </w:r>
      <w:r>
        <w:t>本题考查了函数自变量的范围，一般从三个方面考虑：</w:t>
      </w:r>
      <w:r>
        <w:br/>
      </w:r>
      <w:r>
        <w:t>（1）当函数表达式是整式时，自变量可取全体实数；</w:t>
      </w:r>
      <w:r>
        <w:br/>
      </w:r>
      <w:r>
        <w:t>（2）当函数表达式是分式时，考虑分式的分母不能为0；</w:t>
      </w:r>
      <w:r>
        <w:br/>
      </w:r>
      <w:r>
        <w:t>（3）当函数表达式是二次根式时，被开方数非负．</w:t>
      </w:r>
    </w:p>
    <w:p>
      <w:pPr>
        <w:pStyle w:val="BodyText"/>
      </w:pPr>
      <w:r>
        <w:br/>
      </w:r>
    </w:p>
    <w:p>
      <w:pPr>
        <w:pStyle w:val="BodyText"/>
      </w:pPr>
      <w:r>
        <w:t>【 第 12 题 】</w:t>
      </w:r>
    </w:p>
    <w:p>
      <w:pPr>
        <w:pStyle w:val="BodyText"/>
      </w:pPr>
      <w:r>
        <w:t>【 答 案 】</w:t>
      </w:r>
    </w:p>
    <w:p>
      <w:pPr>
        <w:pStyle w:val="BodyText"/>
      </w:pPr>
      <m:oMathPara>
        <m:oMath>
          <m:f>
            <m:num>
              <m:r>
                <m:t>4</m:t>
              </m:r>
            </m:num>
            <m:den>
              <m:r>
                <m:t>17</m:t>
              </m:r>
            </m:den>
          </m:f>
        </m:oMath>
      </m:oMathPara>
    </w:p>
    <w:p>
      <w:pPr>
        <w:pStyle w:val="BodyText"/>
      </w:pPr>
      <w:r>
        <w:t>【 解析 】</w:t>
      </w:r>
    </w:p>
    <w:p>
      <w:pPr>
        <w:pStyle w:val="BodyText"/>
      </w:pPr>
      <w:r>
        <w:t>解：随机抽出一张记下花色放回去，再随机抽出一张，共有52×51种等可能的结果数，其中两次抽到同种花色的结果数为13×12×4，</w:t>
      </w:r>
      <w:r>
        <w:br/>
      </w:r>
      <w:r>
        <w:t>所以两次抽到同种花色的概率=</w:t>
      </w:r>
      <m:oMath>
        <m:f>
          <m:num>
            <m:r>
              <m:t>13×12×4</m:t>
            </m:r>
          </m:num>
          <m:den>
            <m:r>
              <m:t>52×51</m:t>
            </m:r>
          </m:den>
        </m:f>
      </m:oMath>
      <w:r>
        <w:t>=</w:t>
      </w:r>
      <m:oMath>
        <m:f>
          <m:num>
            <m:r>
              <m:t>4</m:t>
            </m:r>
          </m:num>
          <m:den>
            <m:r>
              <m:t>17</m:t>
            </m:r>
          </m:den>
        </m:f>
      </m:oMath>
      <w:r>
        <w:t>．</w:t>
      </w:r>
      <w:r>
        <w:br/>
      </w:r>
      <w:r>
        <w:t>故答案为</w:t>
      </w:r>
      <m:oMath>
        <m:f>
          <m:num>
            <m:r>
              <m:t>4</m:t>
            </m:r>
          </m:num>
          <m:den>
            <m:r>
              <m:t>17</m:t>
            </m:r>
          </m:den>
        </m:f>
      </m:oMath>
      <w:r>
        <w:t>．</w:t>
      </w:r>
      <w:r>
        <w:br/>
      </w:r>
      <w:r>
        <w:t>利用树状图展示所有52×51种等可能的结果数，找出两次抽到同种花色的结果数为13×12×4，然后根据概率公式求解．</w:t>
      </w:r>
      <w:r>
        <w:br/>
      </w:r>
      <w:r>
        <w:t>本题考查了列表法与树状图法：利用列表法或树状图法展示所有等可能的结果n，再从中选出符合事件A或B的结果数目m，然后利用概率公式计算事件A或事件B的概率．</w:t>
      </w:r>
    </w:p>
    <w:p>
      <w:pPr>
        <w:pStyle w:val="BodyText"/>
      </w:pPr>
      <w:r>
        <w:br/>
      </w:r>
    </w:p>
    <w:p>
      <w:pPr>
        <w:pStyle w:val="BodyText"/>
      </w:pPr>
      <w:r>
        <w:t>【 第 13 题 】</w:t>
      </w:r>
    </w:p>
    <w:p>
      <w:pPr>
        <w:pStyle w:val="BodyText"/>
      </w:pPr>
      <w:r>
        <w:t>【 答 案 】</w:t>
      </w:r>
    </w:p>
    <w:p>
      <w:pPr>
        <w:pStyle w:val="BodyText"/>
      </w:pPr>
      <w:r>
        <w:t>75°</w:t>
      </w:r>
    </w:p>
    <w:p>
      <w:pPr>
        <w:pStyle w:val="BodyText"/>
      </w:pPr>
      <w:r>
        <w:t>【 解析 】</w:t>
      </w:r>
    </w:p>
    <w:p>
      <w:pPr>
        <w:pStyle w:val="BodyText"/>
      </w:pPr>
      <w:r>
        <w:t>解：</w:t>
      </w:r>
      <w:r>
        <w:drawing>
          <wp:inline distT="0" distB="0" distL="114300" distR="114300">
            <wp:extent cx="1577975" cy="1049020"/>
            <wp:effectExtent l="0" t="0" r="3175" b="17780"/>
            <wp:docPr id="2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156205" name="Picture"/>
                    <pic:cNvPicPr>
                      <a:picLocks noChangeAspect="1" noChangeArrowheads="1"/>
                    </pic:cNvPicPr>
                  </pic:nvPicPr>
                  <pic:blipFill>
                    <a:blip xmlns:r="http://schemas.openxmlformats.org/officeDocument/2006/relationships" r:embed="rId25"/>
                    <a:stretch>
                      <a:fillRect/>
                    </a:stretch>
                  </pic:blipFill>
                  <pic:spPr>
                    <a:xfrm>
                      <a:off x="0" y="0"/>
                      <a:ext cx="1578543" cy="1049153"/>
                    </a:xfrm>
                    <a:prstGeom prst="rect">
                      <a:avLst/>
                    </a:prstGeom>
                    <a:noFill/>
                    <a:ln w="9525">
                      <a:noFill/>
                    </a:ln>
                  </pic:spPr>
                </pic:pic>
              </a:graphicData>
            </a:graphic>
          </wp:inline>
        </w:drawing>
      </w:r>
      <w:r>
        <w:t>如图，</w:t>
      </w:r>
      <w:r>
        <w:br/>
      </w:r>
      <w:r>
        <w:t>∵ABC=90°，∠CBD=60°，</w:t>
      </w:r>
      <w:r>
        <w:br/>
      </w:r>
      <w:r>
        <w:t>∴∠ABD=90°-60°=30°，</w:t>
      </w:r>
      <w:r>
        <w:br/>
      </w:r>
      <w:r>
        <w:t>∵∠A=45°，</w:t>
      </w:r>
      <w:r>
        <w:br/>
      </w:r>
      <w:r>
        <w:t>∴α=∠A+∠ABD=75°，</w:t>
      </w:r>
      <w:r>
        <w:br/>
      </w:r>
      <w:r>
        <w:t>故答案为75°．</w:t>
      </w:r>
      <w:r>
        <w:br/>
      </w:r>
      <w:r>
        <w:t>根据三角形的外角的性质以及三角形内角和定理解决问题即可．</w:t>
      </w:r>
      <w:r>
        <w:br/>
      </w:r>
      <w:r>
        <w:t>本题考查三角形内角和定理，平行线的性质等知识，解题的关键是熟练掌握基本知识属于中考常考题型．</w:t>
      </w:r>
    </w:p>
    <w:p>
      <w:pPr>
        <w:pStyle w:val="BodyText"/>
      </w:pPr>
      <w:r>
        <w:br/>
      </w:r>
    </w:p>
    <w:p>
      <w:pPr>
        <w:pStyle w:val="BodyText"/>
      </w:pPr>
      <w:r>
        <w:t>【 第 14 题 】</w:t>
      </w:r>
    </w:p>
    <w:p>
      <w:pPr>
        <w:pStyle w:val="BodyText"/>
      </w:pPr>
      <w:r>
        <w:t>【 答 案 】</w:t>
      </w:r>
    </w:p>
    <w:p>
      <w:pPr>
        <w:pStyle w:val="BodyText"/>
      </w:pPr>
      <m:oMathPara>
        <m:oMath>
          <m:f>
            <m:num>
              <m:r>
                <m:t>8</m:t>
              </m:r>
            </m:num>
            <m:den>
              <m:r>
                <m:t>3</m:t>
              </m:r>
            </m:den>
          </m:f>
        </m:oMath>
      </m:oMathPara>
    </w:p>
    <w:p>
      <w:pPr>
        <w:pStyle w:val="BodyText"/>
      </w:pPr>
      <w:r>
        <w:t>【 解析 】</w:t>
      </w:r>
    </w:p>
    <w:p>
      <w:pPr>
        <w:pStyle w:val="BodyText"/>
      </w:pPr>
      <w:r>
        <w:t>解：∵四边形ABCD是菱形</w:t>
      </w:r>
      <w:r>
        <w:br/>
      </w:r>
      <w:r>
        <w:t>∴AB=BC=CD=4，AB∥CD</w:t>
      </w:r>
      <w:r>
        <w:br/>
      </w:r>
      <w:r>
        <w:t>∵∠ABC=60°，AB=BC</w:t>
      </w:r>
      <w:r>
        <w:br/>
      </w:r>
      <w:r>
        <w:t>∴△ABC是等边三角形</w:t>
      </w:r>
      <w:r>
        <w:br/>
      </w:r>
      <w:r>
        <w:t>∴AC=4</w:t>
      </w:r>
      <w:r>
        <w:br/>
      </w:r>
      <w:r>
        <w:t>∵点E是CD的中点，</w:t>
      </w:r>
      <w:r>
        <w:br/>
      </w:r>
      <w:r>
        <w:t>∴CE=2</w:t>
      </w:r>
      <w:r>
        <w:br/>
      </w:r>
      <w:r>
        <w:t>∵AB∥CD</w:t>
      </w:r>
      <w:r>
        <w:br/>
      </w:r>
      <w:r>
        <w:t>∴△ABF∽△CEF</w:t>
      </w:r>
      <w:r>
        <w:br/>
      </w:r>
      <w:r>
        <w:t>∴</w:t>
      </w:r>
      <m:oMath>
        <m:f>
          <m:num>
            <m:r>
              <m:t>CE</m:t>
            </m:r>
          </m:num>
          <m:den>
            <m:r>
              <m:t>AB</m:t>
            </m:r>
          </m:den>
        </m:f>
        <m:r>
          <m:t>=</m:t>
        </m:r>
        <m:f>
          <m:num>
            <m:r>
              <m:t>CF</m:t>
            </m:r>
          </m:num>
          <m:den>
            <m:r>
              <m:t>AF</m:t>
            </m:r>
          </m:den>
        </m:f>
      </m:oMath>
      <w:r>
        <w:t>=</w:t>
      </w:r>
      <m:oMath>
        <m:f>
          <m:num>
            <m:r>
              <m:t>1</m:t>
            </m:r>
          </m:num>
          <m:den>
            <m:r>
              <m:t>2</m:t>
            </m:r>
          </m:den>
        </m:f>
      </m:oMath>
      <w:r>
        <w:br/>
      </w:r>
      <w:r>
        <w:t>∴AF=2CF，且AC=4</w:t>
      </w:r>
      <w:r>
        <w:br/>
      </w:r>
      <w:r>
        <w:t>∴AF=</w:t>
      </w:r>
      <m:oMath>
        <m:f>
          <m:num>
            <m:r>
              <m:t>8</m:t>
            </m:r>
          </m:num>
          <m:den>
            <m:r>
              <m:t>3</m:t>
            </m:r>
          </m:den>
        </m:f>
      </m:oMath>
      <w:r>
        <w:br/>
      </w:r>
      <w:r>
        <w:t>故答案为：</w:t>
      </w:r>
      <m:oMath>
        <m:f>
          <m:num>
            <m:r>
              <m:t>8</m:t>
            </m:r>
          </m:num>
          <m:den>
            <m:r>
              <m:t>3</m:t>
            </m:r>
          </m:den>
        </m:f>
      </m:oMath>
      <w:r>
        <w:br/>
      </w:r>
      <w:r>
        <w:t>由E为CD中点，即可得出EC的长度，再由△AFB∽△CFE得</w:t>
      </w:r>
      <m:oMath>
        <m:f>
          <m:num>
            <m:r>
              <m:t>CE</m:t>
            </m:r>
          </m:num>
          <m:den>
            <m:r>
              <m:t>AB</m:t>
            </m:r>
          </m:den>
        </m:f>
        <m:r>
          <m:t>=</m:t>
        </m:r>
        <m:f>
          <m:num>
            <m:r>
              <m:t>CF</m:t>
            </m:r>
          </m:num>
          <m:den>
            <m:r>
              <m:t>AF</m:t>
            </m:r>
          </m:den>
        </m:f>
      </m:oMath>
      <w:r>
        <w:t>，即可求AF的长</w:t>
      </w:r>
      <w:r>
        <w:br/>
      </w:r>
      <w:r>
        <w:t>本题主要考查菱形的性质，相似三角形的判定与性质，有一个角为60度的等腰三角形为等边三角形，此题的关键在于灵活运用相似三角形的性质进行解题．解题的突破口为运用菱形的性质．</w:t>
      </w:r>
    </w:p>
    <w:p>
      <w:pPr>
        <w:pStyle w:val="BodyText"/>
      </w:pPr>
      <w:r>
        <w:br/>
      </w:r>
    </w:p>
    <w:p>
      <w:pPr>
        <w:pStyle w:val="BodyText"/>
      </w:pPr>
      <w:r>
        <w:t>【 第 15 题 】</w:t>
      </w:r>
    </w:p>
    <w:p>
      <w:pPr>
        <w:pStyle w:val="BodyText"/>
      </w:pPr>
      <w:r>
        <w:t>【 答 案 】</w:t>
      </w:r>
    </w:p>
    <w:p>
      <w:pPr>
        <w:pStyle w:val="BodyText"/>
      </w:pPr>
      <w:r>
        <w:t>（21-9</w:t>
      </w:r>
      <m:oMath>
        <m:rad>
          <m:radPr>
            <m:degHide/>
          </m:radPr>
          <m:deg/>
          <m:e>
            <m:r>
              <m:t>3</m:t>
            </m:r>
          </m:e>
        </m:rad>
      </m:oMath>
      <w:r>
        <w:t>）</w:t>
      </w:r>
    </w:p>
    <w:p>
      <w:pPr>
        <w:pStyle w:val="BodyText"/>
      </w:pPr>
      <w:r>
        <w:t>【 解析 】</w:t>
      </w:r>
    </w:p>
    <w:p>
      <w:pPr>
        <w:pStyle w:val="BodyText"/>
      </w:pPr>
      <w:r>
        <w:t>解：∵BE=21m，AB=6m，</w:t>
      </w:r>
      <w:r>
        <w:br/>
      </w:r>
      <w:r>
        <w:t>∴AE=AB+BE=27m，</w:t>
      </w:r>
      <w:r>
        <w:br/>
      </w:r>
      <w:r>
        <w:t>∵∠DAE=30°，tan∠DAE=</w:t>
      </w:r>
      <m:oMath>
        <m:f>
          <m:num>
            <m:r>
              <m:t>DE</m:t>
            </m:r>
          </m:num>
          <m:den>
            <m:r>
              <m:t>AE</m:t>
            </m:r>
          </m:den>
        </m:f>
      </m:oMath>
      <w:r>
        <w:t>，</w:t>
      </w:r>
      <w:r>
        <w:br/>
      </w:r>
      <w:r>
        <w:t>∴</w:t>
      </w:r>
      <m:oMath>
        <m:f>
          <m:num>
            <m:r>
              <m:t>DE</m:t>
            </m:r>
          </m:num>
          <m:den>
            <m:r>
              <m:t>27</m:t>
            </m:r>
          </m:den>
        </m:f>
        <m:r>
          <m:t>=</m:t>
        </m:r>
        <m:f>
          <m:num>
            <m:rad>
              <m:radPr>
                <m:degHide/>
              </m:radPr>
              <m:deg/>
              <m:e>
                <m:r>
                  <m:t>3</m:t>
                </m:r>
              </m:e>
            </m:rad>
          </m:num>
          <m:den>
            <m:r>
              <m:t>3</m:t>
            </m:r>
          </m:den>
        </m:f>
      </m:oMath>
      <w:r>
        <w:t>，</w:t>
      </w:r>
      <w:r>
        <w:br/>
      </w:r>
      <w:r>
        <w:t>解得，DE=9</w:t>
      </w:r>
      <m:oMath>
        <m:rad>
          <m:radPr>
            <m:degHide/>
          </m:radPr>
          <m:deg/>
          <m:e>
            <m:r>
              <m:t>3</m:t>
            </m:r>
          </m:e>
        </m:rad>
      </m:oMath>
      <w:r>
        <w:t>，</w:t>
      </w:r>
      <w:r>
        <w:br/>
      </w:r>
      <w:r>
        <w:t>∵∠CBE=45°，BE=21m，∠CEB=90°，</w:t>
      </w:r>
      <w:r>
        <w:br/>
      </w:r>
      <w:r>
        <w:t>∴CE=BE=21m，</w:t>
      </w:r>
      <w:r>
        <w:br/>
      </w:r>
      <w:r>
        <w:t>∴CD=CE-DE=（21-9</w:t>
      </w:r>
      <m:oMath>
        <m:rad>
          <m:radPr>
            <m:degHide/>
          </m:radPr>
          <m:deg/>
          <m:e>
            <m:r>
              <m:t>3</m:t>
            </m:r>
          </m:e>
        </m:rad>
      </m:oMath>
      <w:r>
        <w:t>）m，</w:t>
      </w:r>
      <w:r>
        <w:br/>
      </w:r>
      <w:r>
        <w:t>故答案为：（21-9</w:t>
      </w:r>
      <m:oMath>
        <m:rad>
          <m:radPr>
            <m:degHide/>
          </m:radPr>
          <m:deg/>
          <m:e>
            <m:r>
              <m:t>3</m:t>
            </m:r>
          </m:e>
        </m:rad>
      </m:oMath>
      <w:r>
        <w:t>）．</w:t>
      </w:r>
      <w:r>
        <w:br/>
      </w:r>
      <w:r>
        <w:t>根据题意，利用锐角三角函数可以求得DE和CE的长，从而可以求得CD的长，本题得以解决．</w:t>
      </w:r>
      <w:r>
        <w:br/>
      </w:r>
      <w:r>
        <w:t>本题考查解直角三角形的应用-仰角俯角问题，解题的关键是明确题意，找出所求问题需要的条件，利用锐角三角函数解答．</w:t>
      </w:r>
    </w:p>
    <w:p>
      <w:pPr>
        <w:pStyle w:val="BodyText"/>
      </w:pPr>
      <w:r>
        <w:br/>
      </w:r>
    </w:p>
    <w:p>
      <w:pPr>
        <w:pStyle w:val="BodyText"/>
      </w:pPr>
      <w:r>
        <w:t>【 第 16 题 】</w:t>
      </w:r>
    </w:p>
    <w:p>
      <w:pPr>
        <w:pStyle w:val="BodyText"/>
      </w:pPr>
      <w:r>
        <w:t>【 答 案 】</w:t>
      </w:r>
    </w:p>
    <w:p>
      <w:pPr>
        <w:pStyle w:val="BodyText"/>
      </w:pPr>
      <w:r>
        <w:t>560π</w:t>
      </w:r>
    </w:p>
    <w:p>
      <w:pPr>
        <w:pStyle w:val="BodyText"/>
      </w:pPr>
      <w:r>
        <w:t>【 解析 】</w:t>
      </w:r>
    </w:p>
    <w:p>
      <w:pPr>
        <w:pStyle w:val="BodyText"/>
      </w:pPr>
      <w:r>
        <w:t>解：第一次旋转的路径长为</w:t>
      </w:r>
      <m:oMath>
        <m:f>
          <m:num>
            <m:r>
              <m:t>120π⋅1</m:t>
            </m:r>
          </m:num>
          <m:den>
            <m:r>
              <m:t>180</m:t>
            </m:r>
          </m:den>
        </m:f>
      </m:oMath>
      <w:r>
        <w:t>=</w:t>
      </w:r>
      <m:oMath>
        <m:f>
          <m:num>
            <m:r>
              <m:t>2</m:t>
            </m:r>
          </m:num>
          <m:den>
            <m:r>
              <m:t>3</m:t>
            </m:r>
          </m:den>
        </m:f>
      </m:oMath>
      <w:r>
        <w:t>π，</w:t>
      </w:r>
      <w:r>
        <w:br/>
      </w:r>
      <w:r>
        <w:t>第二次旋转的路径长为</w:t>
      </w:r>
      <m:oMath>
        <m:f>
          <m:num>
            <m:r>
              <m:t>30π⋅1</m:t>
            </m:r>
          </m:num>
          <m:den>
            <m:r>
              <m:t>180</m:t>
            </m:r>
          </m:den>
        </m:f>
      </m:oMath>
      <w:r>
        <w:t>=</w:t>
      </w:r>
      <m:oMath>
        <m:f>
          <m:num>
            <m:r>
              <m:t>1</m:t>
            </m:r>
          </m:num>
          <m:den>
            <m:r>
              <m:t>6</m:t>
            </m:r>
          </m:den>
        </m:f>
      </m:oMath>
      <w:r>
        <w:t>π，</w:t>
      </w:r>
      <w:r>
        <w:br/>
      </w:r>
      <w:r>
        <w:t>第三次旋转的路径长为0，</w:t>
      </w:r>
      <w:r>
        <w:br/>
      </w:r>
      <w:r>
        <w:t>第四次旋转的路径长为</w:t>
      </w:r>
      <m:oMath>
        <m:f>
          <m:num>
            <m:r>
              <m:t>1</m:t>
            </m:r>
          </m:num>
          <m:den>
            <m:r>
              <m:t>6</m:t>
            </m:r>
          </m:den>
        </m:f>
      </m:oMath>
      <w:r>
        <w:t>π，</w:t>
      </w:r>
      <w:r>
        <w:br/>
      </w:r>
      <w:r>
        <w:t>第五次旋转的路径长为</w:t>
      </w:r>
      <m:oMath>
        <m:f>
          <m:num>
            <m:r>
              <m:t>2</m:t>
            </m:r>
          </m:num>
          <m:den>
            <m:r>
              <m:t>3</m:t>
            </m:r>
          </m:den>
        </m:f>
      </m:oMath>
      <w:r>
        <w:t>π，</w:t>
      </w:r>
      <w:r>
        <w:br/>
      </w:r>
      <w:r>
        <w:t>第六次旋转的路径长为0，</w:t>
      </w:r>
      <w:r>
        <w:br/>
      </w:r>
      <w:r>
        <w:t>…</w:t>
      </w:r>
      <w:r>
        <w:br/>
      </w:r>
      <w:r>
        <w:t>由此发现每三次旋转的路径和为</w:t>
      </w:r>
      <m:oMath>
        <m:f>
          <m:num>
            <m:r>
              <m:t>2</m:t>
            </m:r>
          </m:num>
          <m:den>
            <m:r>
              <m:t>3</m:t>
            </m:r>
          </m:den>
        </m:f>
      </m:oMath>
      <w:r>
        <w:t>π+</w:t>
      </w:r>
      <m:oMath>
        <m:f>
          <m:num>
            <m:r>
              <m:t>1</m:t>
            </m:r>
          </m:num>
          <m:den>
            <m:r>
              <m:t>6</m:t>
            </m:r>
          </m:den>
        </m:f>
      </m:oMath>
      <w:r>
        <w:t>π=</w:t>
      </w:r>
      <m:oMath>
        <m:f>
          <m:num>
            <m:r>
              <m:t>5</m:t>
            </m:r>
          </m:num>
          <m:den>
            <m:r>
              <m:t>6</m:t>
            </m:r>
          </m:den>
        </m:f>
      </m:oMath>
      <w:r>
        <w:t>π．</w:t>
      </w:r>
      <w:r>
        <w:br/>
      </w:r>
      <w:r>
        <w:t>2016÷3=672，</w:t>
      </w:r>
      <w:r>
        <w:br/>
      </w:r>
      <w:r>
        <w:t>∴完成第2016次无滑动滚动时，点A经过的路径总长为672×</w:t>
      </w:r>
      <m:oMath>
        <m:f>
          <m:num>
            <m:r>
              <m:t>5</m:t>
            </m:r>
          </m:num>
          <m:den>
            <m:r>
              <m:t>6</m:t>
            </m:r>
          </m:den>
        </m:f>
      </m:oMath>
      <w:r>
        <w:t>π=560π．</w:t>
      </w:r>
      <w:r>
        <w:br/>
      </w:r>
      <w:r>
        <w:t>故答案为560π</w:t>
      </w:r>
      <w:r>
        <w:br/>
      </w:r>
      <w:r>
        <w:t>先求出第一次到第六次旋转的路径的长分别是多少，探究规律后即可解决问题．</w:t>
      </w:r>
      <w:r>
        <w:br/>
      </w:r>
      <w:r>
        <w:t>本题考查旋转变换、等边三角形的性质、弧长公式等知识，解题的关键是学会从特殊到一般的探究方法，学会利用规律解决问题，属于中考常考题型．</w:t>
      </w:r>
    </w:p>
    <w:p>
      <w:pPr>
        <w:pStyle w:val="BodyText"/>
      </w:pPr>
      <w:r>
        <w:br/>
      </w:r>
    </w:p>
    <w:p>
      <w:pPr>
        <w:pStyle w:val="BodyText"/>
      </w:pPr>
      <w:r>
        <w:t>【 第 17 题 】</w:t>
      </w:r>
    </w:p>
    <w:p>
      <w:pPr>
        <w:pStyle w:val="BodyText"/>
      </w:pPr>
      <w:r>
        <w:t>【 答 案 】</w:t>
      </w:r>
    </w:p>
    <w:p>
      <w:pPr>
        <w:pStyle w:val="BodyText"/>
      </w:pPr>
      <w:r>
        <w:t>解：（1）原式=2-（2-</w:t>
      </w:r>
      <m:oMath>
        <m:rad>
          <m:radPr>
            <m:degHide/>
          </m:radPr>
          <m:deg/>
          <m:e>
            <m:r>
              <m:t>3</m:t>
            </m:r>
          </m:e>
        </m:rad>
      </m:oMath>
      <w:r>
        <w:t>）+2×</w:t>
      </w:r>
      <m:oMath>
        <m:f>
          <m:num>
            <m:rad>
              <m:radPr>
                <m:degHide/>
              </m:radPr>
              <m:deg/>
              <m:e>
                <m:r>
                  <m:t>3</m:t>
                </m:r>
              </m:e>
            </m:rad>
          </m:num>
          <m:den>
            <m:r>
              <m:t>2</m:t>
            </m:r>
          </m:den>
        </m:f>
      </m:oMath>
      <w:r>
        <w:t>-3</w:t>
      </w:r>
      <m:oMath>
        <m:rad>
          <m:radPr>
            <m:degHide/>
          </m:radPr>
          <m:deg/>
          <m:e>
            <m:r>
              <m:t>3</m:t>
            </m:r>
          </m:e>
        </m:rad>
      </m:oMath>
      <w:r>
        <w:br/>
      </w:r>
      <w:r>
        <w:t>=2-2+</w:t>
      </w:r>
      <m:oMath>
        <m:rad>
          <m:radPr>
            <m:degHide/>
          </m:radPr>
          <m:deg/>
          <m:e>
            <m:r>
              <m:t>3</m:t>
            </m:r>
          </m:e>
        </m:rad>
      </m:oMath>
      <w:r>
        <w:t>+</w:t>
      </w:r>
      <m:oMath>
        <m:rad>
          <m:radPr>
            <m:degHide/>
          </m:radPr>
          <m:deg/>
          <m:e>
            <m:r>
              <m:t>3</m:t>
            </m:r>
          </m:e>
        </m:rad>
      </m:oMath>
      <w:r>
        <w:t>-3</w:t>
      </w:r>
      <m:oMath>
        <m:rad>
          <m:radPr>
            <m:degHide/>
          </m:radPr>
          <m:deg/>
          <m:e>
            <m:r>
              <m:t>3</m:t>
            </m:r>
          </m:e>
        </m:rad>
      </m:oMath>
      <w:r>
        <w:br/>
      </w:r>
      <w:r>
        <w:t>=-</w:t>
      </w:r>
      <m:oMath>
        <m:rad>
          <m:radPr>
            <m:degHide/>
          </m:radPr>
          <m:deg/>
          <m:e>
            <m:r>
              <m:t>3</m:t>
            </m:r>
          </m:e>
        </m:rad>
      </m:oMath>
      <w:r>
        <w:t>；</w:t>
      </w:r>
      <w:r>
        <w:br/>
      </w:r>
      <w:r>
        <w:t>（2）原式=</w:t>
      </w:r>
      <m:oMath>
        <m:f>
          <m:num>
            <m:r>
              <m:t>2(3−x)</m:t>
            </m:r>
          </m:num>
          <m:den>
            <m:r>
              <m:t>x−2</m:t>
            </m:r>
          </m:den>
        </m:f>
      </m:oMath>
      <w:r>
        <w:t>÷（</w:t>
      </w:r>
      <m:oMath>
        <m:f>
          <m:num>
            <m:sSup>
              <m:e>
                <m:r>
                  <m:t>x</m:t>
                </m:r>
              </m:e>
              <m:sup>
                <m:r>
                  <m:t>2</m:t>
                </m:r>
              </m:sup>
            </m:sSup>
            <m:r>
              <m:t>−4</m:t>
            </m:r>
          </m:num>
          <m:den>
            <m:r>
              <m:t>x−2</m:t>
            </m:r>
          </m:den>
        </m:f>
      </m:oMath>
      <w:r>
        <w:t>-</w:t>
      </w:r>
      <m:oMath>
        <m:f>
          <m:num>
            <m:r>
              <m:t>5</m:t>
            </m:r>
          </m:num>
          <m:den>
            <m:r>
              <m:t>x−2</m:t>
            </m:r>
          </m:den>
        </m:f>
      </m:oMath>
      <w:r>
        <w:t>）</w:t>
      </w:r>
      <w:r>
        <w:br/>
      </w:r>
      <w:r>
        <w:t>=</w:t>
      </w:r>
      <m:oMath>
        <m:f>
          <m:num>
            <m:r>
              <m:t>2(3−x)</m:t>
            </m:r>
          </m:num>
          <m:den>
            <m:r>
              <m:t>x−2</m:t>
            </m:r>
          </m:den>
        </m:f>
      </m:oMath>
      <w:r>
        <w:t>÷</w:t>
      </w:r>
      <m:oMath>
        <m:f>
          <m:num>
            <m:sSup>
              <m:e>
                <m:r>
                  <m:t>x</m:t>
                </m:r>
              </m:e>
              <m:sup>
                <m:r>
                  <m:t>2</m:t>
                </m:r>
              </m:sup>
            </m:sSup>
            <m:r>
              <m:t>−9</m:t>
            </m:r>
          </m:num>
          <m:den>
            <m:r>
              <m:t>x−2</m:t>
            </m:r>
          </m:den>
        </m:f>
      </m:oMath>
      <w:r>
        <w:br/>
      </w:r>
      <w:r>
        <w:t>=</w:t>
      </w:r>
      <m:oMath>
        <m:f>
          <m:num>
            <m:r>
              <m:t>−2(x−3)</m:t>
            </m:r>
          </m:num>
          <m:den>
            <m:r>
              <m:t>x−2</m:t>
            </m:r>
          </m:den>
        </m:f>
      </m:oMath>
      <w:r>
        <w:t>•</w:t>
      </w:r>
      <m:oMath>
        <m:f>
          <m:num>
            <m:r>
              <m:t>x−2</m:t>
            </m:r>
          </m:num>
          <m:den>
            <m:r>
              <m:t>(x−3)(x+3)</m:t>
            </m:r>
          </m:den>
        </m:f>
      </m:oMath>
      <w:r>
        <w:br/>
      </w:r>
      <w:r>
        <w:t>=</w:t>
      </w:r>
      <m:oMath>
        <m:r>
          <m:t>−</m:t>
        </m:r>
        <m:f>
          <m:num>
            <m:r>
              <m:t>2</m:t>
            </m:r>
          </m:num>
          <m:den>
            <m:r>
              <m:t>x+3</m:t>
            </m:r>
          </m:den>
        </m:f>
      </m:oMath>
      <w:r>
        <w:t>，</w:t>
      </w:r>
      <w:r>
        <w:br/>
      </w:r>
      <w:r>
        <w:t>当x=1时，</w:t>
      </w:r>
      <w:r>
        <w:br/>
      </w:r>
      <w:r>
        <w:t>原式=</w:t>
      </w:r>
      <m:oMath>
        <m:f>
          <m:num>
            <m:r>
              <m:t>−2</m:t>
            </m:r>
          </m:num>
          <m:den>
            <m:r>
              <m:t>1+3</m:t>
            </m:r>
          </m:den>
        </m:f>
      </m:oMath>
      <w:r>
        <w:t>=</w:t>
      </w:r>
      <m:oMath>
        <m:r>
          <m:t>−</m:t>
        </m:r>
        <m:f>
          <m:num>
            <m:r>
              <m:t>1</m:t>
            </m:r>
          </m:num>
          <m:den>
            <m:r>
              <m:t>2</m:t>
            </m:r>
          </m:den>
        </m:f>
      </m:oMath>
      <w:r>
        <w:t>．</w:t>
      </w:r>
    </w:p>
    <w:p>
      <w:pPr>
        <w:pStyle w:val="BodyText"/>
      </w:pPr>
      <w:r>
        <w:t>【 解析 】</w:t>
      </w:r>
    </w:p>
    <w:p>
      <w:pPr>
        <w:pStyle w:val="BodyText"/>
      </w:pPr>
      <w:r>
        <w:br/>
      </w:r>
      <w:r>
        <w:t>（1）分别计算负指数幂、绝对值、三角函数、二次根式，然后计算加减法；</w:t>
      </w:r>
      <w:r>
        <w:br/>
      </w:r>
      <w:r>
        <w:t>（2）先化简分式，然后将x的值代入计算即可．</w:t>
      </w:r>
      <w:r>
        <w:br/>
      </w:r>
      <w:r>
        <w:t>本题考查了分式的混合运算，熟练化简分式是解题的关键</w:t>
      </w:r>
    </w:p>
    <w:p>
      <w:pPr>
        <w:pStyle w:val="BodyText"/>
      </w:pPr>
      <w:r>
        <w:br/>
      </w:r>
    </w:p>
    <w:p>
      <w:pPr>
        <w:pStyle w:val="BodyText"/>
      </w:pPr>
      <w:r>
        <w:t>【 第 18 题 】</w:t>
      </w:r>
    </w:p>
    <w:p>
      <w:pPr>
        <w:pStyle w:val="BodyText"/>
      </w:pPr>
      <w:r>
        <w:t>【 答 案 】</w:t>
      </w:r>
    </w:p>
    <w:p>
      <w:pPr>
        <w:pStyle w:val="BodyText"/>
      </w:pPr>
      <w:r>
        <w:t>解：（1）如图，△A</w:t>
      </w:r>
      <w:r>
        <w:rPr>
          <w:vertAlign w:val="subscript"/>
        </w:rPr>
        <w:t>1</w:t>
      </w:r>
      <w:r>
        <w:t>B</w:t>
      </w:r>
      <w:r>
        <w:rPr>
          <w:vertAlign w:val="subscript"/>
        </w:rPr>
        <w:t>1</w:t>
      </w:r>
      <w:r>
        <w:t>C</w:t>
      </w:r>
      <w:r>
        <w:rPr>
          <w:vertAlign w:val="subscript"/>
        </w:rPr>
        <w:t>1</w:t>
      </w:r>
      <w:r>
        <w:t>为所作；</w:t>
      </w:r>
      <w:r>
        <w:br/>
      </w:r>
      <w:r>
        <w:t>（2）如图，△A</w:t>
      </w:r>
      <w:r>
        <w:rPr>
          <w:vertAlign w:val="subscript"/>
        </w:rPr>
        <w:t>2</w:t>
      </w:r>
      <w:r>
        <w:t>B</w:t>
      </w:r>
      <w:r>
        <w:rPr>
          <w:vertAlign w:val="subscript"/>
        </w:rPr>
        <w:t>2</w:t>
      </w:r>
      <w:r>
        <w:t>C</w:t>
      </w:r>
      <w:r>
        <w:rPr>
          <w:vertAlign w:val="subscript"/>
        </w:rPr>
        <w:t>2</w:t>
      </w:r>
      <w:r>
        <w:t>为所作；线段A</w:t>
      </w:r>
      <w:r>
        <w:rPr>
          <w:vertAlign w:val="subscript"/>
        </w:rPr>
        <w:t>1</w:t>
      </w:r>
      <w:r>
        <w:t>B</w:t>
      </w:r>
      <w:r>
        <w:rPr>
          <w:vertAlign w:val="subscript"/>
        </w:rPr>
        <w:t>1</w:t>
      </w:r>
      <w:r>
        <w:t>在旋转过程中所扫过的图形面积=</w:t>
      </w:r>
      <m:oMath>
        <m:f>
          <m:num>
            <m:r>
              <m:t>90⋅π⋅</m:t>
            </m:r>
            <m:sSup>
              <m:e>
                <m:r>
                  <m:t>4</m:t>
                </m:r>
              </m:e>
              <m:sup>
                <m:r>
                  <m:t>2</m:t>
                </m:r>
              </m:sup>
            </m:sSup>
          </m:num>
          <m:den>
            <m:r>
              <m:t>360</m:t>
            </m:r>
          </m:den>
        </m:f>
        <m:r>
          <m:t>−</m:t>
        </m:r>
        <m:f>
          <m:num>
            <m:r>
              <m:t>90⋅π⋅</m:t>
            </m:r>
            <m:sSup>
              <m:e>
                <m:r>
                  <m:t>2</m:t>
                </m:r>
              </m:e>
              <m:sup>
                <m:r>
                  <m:t>2</m:t>
                </m:r>
              </m:sup>
            </m:sSup>
          </m:num>
          <m:den>
            <m:r>
              <m:t>360</m:t>
            </m:r>
          </m:den>
        </m:f>
      </m:oMath>
      <w:r>
        <w:t>=3π．</w:t>
      </w:r>
      <w:r>
        <w:br/>
      </w:r>
      <w:r>
        <w:drawing>
          <wp:inline distT="0" distB="0" distL="114300" distR="114300">
            <wp:extent cx="2473325" cy="2492375"/>
            <wp:effectExtent l="0" t="0" r="3175" b="3175"/>
            <wp:docPr id="2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657772" name="Picture"/>
                    <pic:cNvPicPr>
                      <a:picLocks noChangeAspect="1" noChangeArrowheads="1"/>
                    </pic:cNvPicPr>
                  </pic:nvPicPr>
                  <pic:blipFill>
                    <a:blip xmlns:r="http://schemas.openxmlformats.org/officeDocument/2006/relationships" r:embed="rId26"/>
                    <a:stretch>
                      <a:fillRect/>
                    </a:stretch>
                  </pic:blipFill>
                  <pic:spPr>
                    <a:xfrm>
                      <a:off x="0" y="0"/>
                      <a:ext cx="2473692" cy="2492943"/>
                    </a:xfrm>
                    <a:prstGeom prst="rect">
                      <a:avLst/>
                    </a:prstGeom>
                    <a:noFill/>
                    <a:ln w="9525">
                      <a:noFill/>
                    </a:ln>
                  </pic:spPr>
                </pic:pic>
              </a:graphicData>
            </a:graphic>
          </wp:inline>
        </w:drawing>
      </w:r>
    </w:p>
    <w:p>
      <w:pPr>
        <w:pStyle w:val="BodyText"/>
      </w:pPr>
      <w:r>
        <w:t>【 解析 】</w:t>
      </w:r>
    </w:p>
    <w:p>
      <w:pPr>
        <w:pStyle w:val="BodyText"/>
      </w:pPr>
      <w:r>
        <w:br/>
      </w:r>
      <w:r>
        <w:t>（1）把A、B、C点的横纵坐标乘以2得到点A</w:t>
      </w:r>
      <w:r>
        <w:rPr>
          <w:vertAlign w:val="subscript"/>
        </w:rPr>
        <w:t>1</w:t>
      </w:r>
      <w:r>
        <w:t>、B</w:t>
      </w:r>
      <w:r>
        <w:rPr>
          <w:vertAlign w:val="subscript"/>
        </w:rPr>
        <w:t>1</w:t>
      </w:r>
      <w:r>
        <w:t>、C</w:t>
      </w:r>
      <w:r>
        <w:rPr>
          <w:vertAlign w:val="subscript"/>
        </w:rPr>
        <w:t>1</w:t>
      </w:r>
      <w:r>
        <w:t>的坐标，然后描点即可；</w:t>
      </w:r>
      <w:r>
        <w:br/>
      </w:r>
      <w:r>
        <w:t>（2）利用旋转的性质画出点A</w:t>
      </w:r>
      <w:r>
        <w:rPr>
          <w:vertAlign w:val="subscript"/>
        </w:rPr>
        <w:t>1</w:t>
      </w:r>
      <w:r>
        <w:t>、B</w:t>
      </w:r>
      <w:r>
        <w:rPr>
          <w:vertAlign w:val="subscript"/>
        </w:rPr>
        <w:t>1</w:t>
      </w:r>
      <w:r>
        <w:t>、C</w:t>
      </w:r>
      <w:r>
        <w:rPr>
          <w:vertAlign w:val="subscript"/>
        </w:rPr>
        <w:t>1</w:t>
      </w:r>
      <w:r>
        <w:t>的对应点A</w:t>
      </w:r>
      <w:r>
        <w:rPr>
          <w:vertAlign w:val="subscript"/>
        </w:rPr>
        <w:t>2</w:t>
      </w:r>
      <w:r>
        <w:t>、B</w:t>
      </w:r>
      <w:r>
        <w:rPr>
          <w:vertAlign w:val="subscript"/>
        </w:rPr>
        <w:t>2</w:t>
      </w:r>
      <w:r>
        <w:t>、C</w:t>
      </w:r>
      <w:r>
        <w:rPr>
          <w:vertAlign w:val="subscript"/>
        </w:rPr>
        <w:t>2</w:t>
      </w:r>
      <w:r>
        <w:t>，从而得到△A</w:t>
      </w:r>
      <w:r>
        <w:rPr>
          <w:vertAlign w:val="subscript"/>
        </w:rPr>
        <w:t>2</w:t>
      </w:r>
      <w:r>
        <w:t>B</w:t>
      </w:r>
      <w:r>
        <w:rPr>
          <w:vertAlign w:val="subscript"/>
        </w:rPr>
        <w:t>2</w:t>
      </w:r>
      <w:r>
        <w:t>C</w:t>
      </w:r>
      <w:r>
        <w:rPr>
          <w:vertAlign w:val="subscript"/>
        </w:rPr>
        <w:t>2</w:t>
      </w:r>
      <w:r>
        <w:t>；然后利用扇形的面积差去计算线段A</w:t>
      </w:r>
      <w:r>
        <w:rPr>
          <w:vertAlign w:val="subscript"/>
        </w:rPr>
        <w:t>1</w:t>
      </w:r>
      <w:r>
        <w:t>B</w:t>
      </w:r>
      <w:r>
        <w:rPr>
          <w:vertAlign w:val="subscript"/>
        </w:rPr>
        <w:t>1</w:t>
      </w:r>
      <w:r>
        <w:t>在旋转过程中所扫过的图形面积．</w:t>
      </w:r>
      <w:r>
        <w:br/>
      </w:r>
      <w:r>
        <w:t>本题考查了位似变换：画位似图形的一般步骤为：确定位似中心；②分别连接并延长位似中心和能代表原图的关键点；③根据位似比，确定能代表所作的位似图形的关键点；④顺次连接上述各点，得到放大或缩小的图形．也考查了旋转变换．</w:t>
      </w:r>
    </w:p>
    <w:p>
      <w:pPr>
        <w:pStyle w:val="BodyText"/>
      </w:pPr>
      <w:r>
        <w:br/>
      </w:r>
    </w:p>
    <w:p>
      <w:pPr>
        <w:pStyle w:val="BodyText"/>
      </w:pPr>
      <w:r>
        <w:t>【 第 19 题 】</w:t>
      </w:r>
    </w:p>
    <w:p>
      <w:pPr>
        <w:pStyle w:val="BodyText"/>
      </w:pPr>
      <w:r>
        <w:t>【 答 案 】</w:t>
      </w:r>
    </w:p>
    <w:p>
      <w:pPr>
        <w:pStyle w:val="BodyText"/>
      </w:pPr>
      <w:r>
        <w:t>解：（1）本次调查的学生有：22÷44%=50（名），</w:t>
      </w:r>
      <w:r>
        <w:br/>
      </w:r>
      <w:r>
        <w:t>扇形统计图中表示成绩类别为“优”的扇形所对应的圆心角是：360°×</w:t>
      </w:r>
      <m:oMath>
        <m:f>
          <m:num>
            <m:r>
              <m:t>10</m:t>
            </m:r>
          </m:num>
          <m:den>
            <m:r>
              <m:t>50</m:t>
            </m:r>
          </m:den>
        </m:f>
      </m:oMath>
      <w:r>
        <w:t>=72°，</w:t>
      </w:r>
      <w:r>
        <w:br/>
      </w:r>
      <w:r>
        <w:t>故答案为：50，72；</w:t>
      </w:r>
      <w:r>
        <w:br/>
      </w:r>
      <w:r>
        <w:t>（2）成绩为“中”的学生有：50-10-22-8=10，</w:t>
      </w:r>
      <w:r>
        <w:br/>
      </w:r>
      <w:r>
        <w:t>补全的条形统计图如右图所示；</w:t>
      </w:r>
      <w:r>
        <w:br/>
      </w:r>
      <w:r>
        <w:t>（3）520×</w:t>
      </w:r>
      <m:oMath>
        <m:f>
          <m:num>
            <m:r>
              <m:t>10</m:t>
            </m:r>
          </m:num>
          <m:den>
            <m:r>
              <m:t>50</m:t>
            </m:r>
          </m:den>
        </m:f>
      </m:oMath>
      <w:r>
        <w:t>=104（名），</w:t>
      </w:r>
      <w:r>
        <w:br/>
      </w:r>
      <w:r>
        <w:t>答：该校九年级约有104名学生的数学成绩可以达到优秀．</w:t>
      </w:r>
    </w:p>
    <w:p>
      <w:pPr>
        <w:pStyle w:val="BodyText"/>
      </w:pPr>
      <w:r>
        <w:t>【 解析 】</w:t>
      </w:r>
    </w:p>
    <w:p>
      <w:pPr>
        <w:pStyle w:val="BodyText"/>
      </w:pPr>
      <w:r>
        <w:drawing>
          <wp:inline distT="0" distB="0" distL="114300" distR="114300">
            <wp:extent cx="2232660" cy="1452880"/>
            <wp:effectExtent l="0" t="0" r="15240" b="13970"/>
            <wp:docPr id="2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854478" name="Picture"/>
                    <pic:cNvPicPr>
                      <a:picLocks noChangeAspect="1" noChangeArrowheads="1"/>
                    </pic:cNvPicPr>
                  </pic:nvPicPr>
                  <pic:blipFill>
                    <a:blip xmlns:r="http://schemas.openxmlformats.org/officeDocument/2006/relationships" r:embed="rId27"/>
                    <a:stretch>
                      <a:fillRect/>
                    </a:stretch>
                  </pic:blipFill>
                  <pic:spPr>
                    <a:xfrm>
                      <a:off x="0" y="0"/>
                      <a:ext cx="2233061" cy="1453414"/>
                    </a:xfrm>
                    <a:prstGeom prst="rect">
                      <a:avLst/>
                    </a:prstGeom>
                    <a:noFill/>
                    <a:ln w="9525">
                      <a:noFill/>
                    </a:ln>
                  </pic:spPr>
                </pic:pic>
              </a:graphicData>
            </a:graphic>
          </wp:inline>
        </w:drawing>
      </w:r>
      <w:r>
        <w:br/>
      </w:r>
      <w:r>
        <w:t>（1）根据良好的学生数和所占的百分比可以求得本次调查的学生数和扇形统计图中表示成绩类别为“优”的扇形所对应的圆心角的度数；</w:t>
      </w:r>
      <w:r>
        <w:br/>
      </w:r>
      <w:r>
        <w:t>（2）根据（1）中的结果和条形统计图中的数据可以求得成绩为“中”的学生数，从而可以将条形统计图补充完整；</w:t>
      </w:r>
      <w:r>
        <w:br/>
      </w:r>
      <w:r>
        <w:t>（3）根据统计图中的数据可以求得该校九年级约有多少名学生的数学成绩可以达到优秀．</w:t>
      </w:r>
      <w:r>
        <w:br/>
      </w:r>
      <w:r>
        <w:t>本题考查条形统计图、扇形统计图、用样本估计总体，解答本题的关键是明确题意，利用数形结合的思想解答．</w:t>
      </w:r>
    </w:p>
    <w:p>
      <w:pPr>
        <w:pStyle w:val="BodyText"/>
      </w:pPr>
      <w:r>
        <w:br/>
      </w:r>
    </w:p>
    <w:p>
      <w:pPr>
        <w:pStyle w:val="BodyText"/>
      </w:pPr>
      <w:r>
        <w:t>【 第 20 题 】</w:t>
      </w:r>
    </w:p>
    <w:p>
      <w:pPr>
        <w:pStyle w:val="BodyText"/>
      </w:pPr>
      <w:r>
        <w:t>【 答 案 】</w:t>
      </w:r>
    </w:p>
    <w:p>
      <w:pPr>
        <w:pStyle w:val="BodyText"/>
      </w:pPr>
      <w:r>
        <w:t>解：（1）设买一件文化衫需要x元，买一本留言册需要y元，根据题意可得：</w:t>
      </w:r>
      <w:r>
        <w:br/>
      </w:r>
      <m:oMath>
        <m:d>
          <m:dPr>
            <m:begChr m:val="{"/>
            <m:endChr m:val=""/>
          </m:dPr>
          <m:e>
            <m:m>
              <m:mPr>
                <m:plcHide/>
                <m:mcs>
                  <m:mc>
                    <m:mcPr>
                      <m:count m:val="1"/>
                      <m:mcJc m:val="center"/>
                    </m:mcPr>
                  </m:mc>
                </m:mcs>
              </m:mPr>
              <m:mr>
                <m:e>
                  <m:r>
                    <m:t>x=y+8</m:t>
                  </m:r>
                </m:e>
              </m:mr>
              <m:mr>
                <m:e>
                  <m:r>
                    <m:t>4x+2y=200</m:t>
                  </m:r>
                </m:e>
              </m:mr>
            </m:m>
          </m:e>
        </m:d>
      </m:oMath>
      <w:r>
        <w:t>，</w:t>
      </w:r>
      <w:r>
        <w:br/>
      </w:r>
      <w:r>
        <w:t>解得：</w:t>
      </w:r>
      <m:oMath>
        <m:d>
          <m:dPr>
            <m:begChr m:val="{"/>
            <m:endChr m:val=""/>
          </m:dPr>
          <m:e>
            <m:m>
              <m:mPr>
                <m:plcHide/>
                <m:mcs>
                  <m:mc>
                    <m:mcPr>
                      <m:count m:val="1"/>
                      <m:mcJc m:val="center"/>
                    </m:mcPr>
                  </m:mc>
                </m:mcs>
              </m:mPr>
              <m:mr>
                <m:e>
                  <m:r>
                    <m:t>x=36</m:t>
                  </m:r>
                </m:e>
              </m:mr>
              <m:mr>
                <m:e>
                  <m:r>
                    <m:t>y=28</m:t>
                  </m:r>
                </m:e>
              </m:mr>
            </m:m>
          </m:e>
        </m:d>
      </m:oMath>
      <w:r>
        <w:t>，</w:t>
      </w:r>
      <w:r>
        <w:br/>
      </w:r>
      <w:r>
        <w:t>答：买一件文化衫需要36元，买一本留言册需要28元；</w:t>
      </w:r>
      <w:r>
        <w:br/>
      </w:r>
      <w:r>
        <w:br/>
      </w:r>
      <w:r>
        <w:t>（2）设能买a件文化衫，则购买（50-a）本留言册，根据题意可得：</w:t>
      </w:r>
      <w:r>
        <w:br/>
      </w:r>
      <w:r>
        <w:t>1800-[36a+28（50-a）]≥120</w:t>
      </w:r>
      <w:r>
        <w:br/>
      </w:r>
      <w:r>
        <w:t>解得：a≤35，</w:t>
      </w:r>
      <w:r>
        <w:br/>
      </w:r>
      <w:r>
        <w:t>答：这50件纪念品（每人一件文化衫或一本留言册）中最多能买35件文化衫．</w:t>
      </w:r>
    </w:p>
    <w:p>
      <w:pPr>
        <w:pStyle w:val="BodyText"/>
      </w:pPr>
      <w:r>
        <w:t>【 解析 】</w:t>
      </w:r>
    </w:p>
    <w:p>
      <w:pPr>
        <w:pStyle w:val="BodyText"/>
      </w:pPr>
      <w:r>
        <w:br/>
      </w:r>
      <w:r>
        <w:t>（1）根据题意利用每件文化衫比每本留言册多8元，用200元恰好能购买4件文化衫和2本留言册，分别得出等式求出答案；</w:t>
      </w:r>
      <w:r>
        <w:br/>
      </w:r>
      <w:r>
        <w:t>（2）直接利用利用（1）中所求得出1800-购买50件纪念品的费用≥120，进而得出答案．</w:t>
      </w:r>
      <w:r>
        <w:br/>
      </w:r>
      <w:r>
        <w:t>此题主要考查了二元一次方程组的应用以及一元一次不等式的应用，正确得出不等关系是解题关键．</w:t>
      </w:r>
    </w:p>
    <w:p>
      <w:pPr>
        <w:pStyle w:val="BodyText"/>
      </w:pPr>
      <w:r>
        <w:br/>
      </w:r>
    </w:p>
    <w:p>
      <w:pPr>
        <w:pStyle w:val="BodyText"/>
      </w:pPr>
      <w:r>
        <w:t>【 第 21 题 】</w:t>
      </w:r>
    </w:p>
    <w:p>
      <w:pPr>
        <w:pStyle w:val="BodyText"/>
      </w:pPr>
      <w:r>
        <w:t>【 答 案 】</w:t>
      </w:r>
    </w:p>
    <w:p>
      <w:pPr>
        <w:pStyle w:val="BodyText"/>
      </w:pPr>
      <w:r>
        <w:t>解：（1）AE=CG，理由如下：</w:t>
      </w:r>
      <w:r>
        <w:br/>
      </w:r>
      <w:r>
        <w:t>∵在△ABC中，AC=BC，∠ACB=90°，</w:t>
      </w:r>
      <w:r>
        <w:br/>
      </w:r>
      <w:r>
        <w:t>∴∠A=∠ABC=45°．</w:t>
      </w:r>
      <w:r>
        <w:br/>
      </w:r>
      <w:r>
        <w:t>∵点D是AB的中点，</w:t>
      </w:r>
      <w:r>
        <w:br/>
      </w:r>
      <w:r>
        <w:t>∴∠BCG=</w:t>
      </w:r>
      <m:oMath>
        <m:f>
          <m:num>
            <m:r>
              <m:t>1</m:t>
            </m:r>
          </m:num>
          <m:den>
            <m:r>
              <m:t>2</m:t>
            </m:r>
          </m:den>
        </m:f>
      </m:oMath>
      <w:r>
        <w:t>∠ACB=45°，</w:t>
      </w:r>
      <w:r>
        <w:br/>
      </w:r>
      <w:r>
        <w:t>∴∠A=∠BCG．</w:t>
      </w:r>
      <w:r>
        <w:br/>
      </w:r>
      <w:r>
        <w:t>∵BF⊥CE，</w:t>
      </w:r>
      <w:r>
        <w:br/>
      </w:r>
      <w:r>
        <w:t>∴∠CBG+∠BCF=90°．</w:t>
      </w:r>
      <w:r>
        <w:br/>
      </w:r>
      <w:r>
        <w:t>∵∠ACE+∠BCF=90°，</w:t>
      </w:r>
      <w:r>
        <w:br/>
      </w:r>
      <w:r>
        <w:t>∴∠CBG=∠ACE，</w:t>
      </w:r>
      <w:r>
        <w:br/>
      </w:r>
      <w:r>
        <w:t>在△ACE和△CBG中，</w:t>
      </w:r>
      <m:oMath>
        <m:d>
          <m:dPr>
            <m:begChr m:val="{"/>
            <m:endChr m:val=""/>
          </m:dPr>
          <m:e>
            <m:m>
              <m:mPr>
                <m:plcHide/>
                <m:mcs>
                  <m:mc>
                    <m:mcPr>
                      <m:count m:val="1"/>
                      <m:mcJc m:val="left"/>
                    </m:mcPr>
                  </m:mc>
                </m:mcs>
              </m:mPr>
              <m:mr>
                <m:e>
                  <m:m>
                    <m:mPr>
                      <m:plcHide/>
                      <m:mcs>
                        <m:mc>
                          <m:mcPr>
                            <m:count m:val="1"/>
                            <m:mcJc m:val="left"/>
                          </m:mcPr>
                        </m:mc>
                      </m:mcs>
                    </m:mPr>
                    <m:mr>
                      <m:e>
                        <m:r>
                          <m:t>∠ACE=∠CBG</m:t>
                        </m:r>
                      </m:e>
                    </m:mr>
                    <m:mr>
                      <m:e>
                        <m:r>
                          <m:t>AC=BC</m:t>
                        </m:r>
                      </m:e>
                    </m:mr>
                    <m:mr>
                      <m:e>
                        <m:r>
                          <m:t>∠A=∠BCG</m:t>
                        </m:r>
                      </m:e>
                    </m:mr>
                  </m:m>
                </m:e>
              </m:mr>
              <m:mr>
                <m:e/>
              </m:mr>
            </m:m>
          </m:e>
        </m:d>
      </m:oMath>
      <w:r>
        <w:t>，</w:t>
      </w:r>
      <w:r>
        <w:br/>
      </w:r>
      <w:r>
        <w:t>∴△ACE≌△CBG（ASA），</w:t>
      </w:r>
      <w:r>
        <w:br/>
      </w:r>
      <w:r>
        <w:t>∴AE=CG；</w:t>
      </w:r>
      <w:r>
        <w:br/>
      </w:r>
      <w:r>
        <w:t>（2）（1）中AE与CG的数量关系依然成立，即AE=CG；理由如下：</w:t>
      </w:r>
      <w:r>
        <w:br/>
      </w:r>
      <w:r>
        <w:t>∵在△ABC中，AC=BC，∠ACB=90°，</w:t>
      </w:r>
      <w:r>
        <w:br/>
      </w:r>
      <w:r>
        <w:t>∴∠A=∠ABC=45°．</w:t>
      </w:r>
      <w:r>
        <w:br/>
      </w:r>
      <w:r>
        <w:t>∵点D是AB的中点，</w:t>
      </w:r>
      <w:r>
        <w:br/>
      </w:r>
      <w:r>
        <w:t>∴∠BCG=</w:t>
      </w:r>
      <m:oMath>
        <m:f>
          <m:num>
            <m:r>
              <m:t>1</m:t>
            </m:r>
          </m:num>
          <m:den>
            <m:r>
              <m:t>2</m:t>
            </m:r>
          </m:den>
        </m:f>
      </m:oMath>
      <w:r>
        <w:t>∠ACB=45°，</w:t>
      </w:r>
      <w:r>
        <w:br/>
      </w:r>
      <w:r>
        <w:t>∴∠A=∠BCG．</w:t>
      </w:r>
      <w:r>
        <w:br/>
      </w:r>
      <w:r>
        <w:t>∵BF⊥CE，</w:t>
      </w:r>
      <w:r>
        <w:br/>
      </w:r>
      <w:r>
        <w:t>∴∠CBG+∠BCF=90°．</w:t>
      </w:r>
      <w:r>
        <w:br/>
      </w:r>
      <w:r>
        <w:t>∵∠ACE+∠BCF=90°，</w:t>
      </w:r>
      <w:r>
        <w:br/>
      </w:r>
      <w:r>
        <w:t>∴∠CBG=∠ACE，</w:t>
      </w:r>
      <w:r>
        <w:br/>
      </w:r>
      <w:r>
        <w:t>在△ACE和△CBG中，</w:t>
      </w:r>
      <m:oMath>
        <m:d>
          <m:dPr>
            <m:begChr m:val="{"/>
            <m:endChr m:val=""/>
          </m:dPr>
          <m:e>
            <m:m>
              <m:mPr>
                <m:plcHide/>
                <m:mcs>
                  <m:mc>
                    <m:mcPr>
                      <m:count m:val="1"/>
                      <m:mcJc m:val="left"/>
                    </m:mcPr>
                  </m:mc>
                </m:mcs>
              </m:mPr>
              <m:mr>
                <m:e>
                  <m:m>
                    <m:mPr>
                      <m:plcHide/>
                      <m:mcs>
                        <m:mc>
                          <m:mcPr>
                            <m:count m:val="1"/>
                            <m:mcJc m:val="left"/>
                          </m:mcPr>
                        </m:mc>
                      </m:mcs>
                    </m:mPr>
                    <m:mr>
                      <m:e>
                        <m:r>
                          <m:t>∠ACE=∠CBG</m:t>
                        </m:r>
                      </m:e>
                    </m:mr>
                    <m:mr>
                      <m:e>
                        <m:r>
                          <m:t>AC=BC</m:t>
                        </m:r>
                      </m:e>
                    </m:mr>
                    <m:mr>
                      <m:e>
                        <m:r>
                          <m:t>∠A=∠BCG</m:t>
                        </m:r>
                      </m:e>
                    </m:mr>
                  </m:m>
                </m:e>
              </m:mr>
              <m:mr>
                <m:e/>
              </m:mr>
            </m:m>
          </m:e>
        </m:d>
      </m:oMath>
      <w:r>
        <w:t>，</w:t>
      </w:r>
      <w:r>
        <w:br/>
      </w:r>
      <w:r>
        <w:t>∴△ACE≌△CBG（ASA），</w:t>
      </w:r>
      <w:r>
        <w:br/>
      </w:r>
      <w:r>
        <w:t>∴AE=CG；</w:t>
      </w:r>
      <w:r>
        <w:br/>
      </w:r>
      <w:r>
        <w:t>（3）∵在△ABC中，AC=BC，∠ACB=90°，点D是AB的中点，</w:t>
      </w:r>
      <w:r>
        <w:br/>
      </w:r>
      <w:r>
        <w:t>∴AB=</w:t>
      </w:r>
      <m:oMath>
        <m:rad>
          <m:radPr>
            <m:degHide/>
          </m:radPr>
          <m:deg/>
          <m:e>
            <m:r>
              <m:t>2</m:t>
            </m:r>
          </m:e>
        </m:rad>
      </m:oMath>
      <w:r>
        <w:t>AC=4，CD=</w:t>
      </w:r>
      <m:oMath>
        <m:f>
          <m:num>
            <m:r>
              <m:t>1</m:t>
            </m:r>
          </m:num>
          <m:den>
            <m:r>
              <m:t>2</m:t>
            </m:r>
          </m:den>
        </m:f>
      </m:oMath>
      <w:r>
        <w:t>AB=AD=BD=2，CD⊥AB，</w:t>
      </w:r>
      <w:r>
        <w:br/>
      </w:r>
      <w:r>
        <w:t>∴∠CDE=∠BDG=90°，</w:t>
      </w:r>
      <w:r>
        <w:br/>
      </w:r>
      <w:r>
        <w:t>∴∠CED+∠DCE=90°，</w:t>
      </w:r>
      <w:r>
        <w:br/>
      </w:r>
      <w:r>
        <w:t>∵BF⊥CE，</w:t>
      </w:r>
      <w:r>
        <w:br/>
      </w:r>
      <w:r>
        <w:t>∴∠DBG+∠CED=∠90°，</w:t>
      </w:r>
      <w:r>
        <w:br/>
      </w:r>
      <w:r>
        <w:t>∴∠DCE=∠DBG，</w:t>
      </w:r>
      <w:r>
        <w:br/>
      </w:r>
      <w:r>
        <w:t>在△CDE和△BDG中，</w:t>
      </w:r>
      <m:oMath>
        <m:d>
          <m:dPr>
            <m:begChr m:val="{"/>
            <m:endChr m:val=""/>
          </m:dPr>
          <m:e>
            <m:m>
              <m:mPr>
                <m:plcHide/>
                <m:mcs>
                  <m:mc>
                    <m:mcPr>
                      <m:count m:val="1"/>
                      <m:mcJc m:val="left"/>
                    </m:mcPr>
                  </m:mc>
                </m:mcs>
              </m:mPr>
              <m:mr>
                <m:e>
                  <m:m>
                    <m:mPr>
                      <m:plcHide/>
                      <m:mcs>
                        <m:mc>
                          <m:mcPr>
                            <m:count m:val="1"/>
                            <m:mcJc m:val="left"/>
                          </m:mcPr>
                        </m:mc>
                      </m:mcs>
                    </m:mPr>
                    <m:mr>
                      <m:e>
                        <m:r>
                          <m:t>∠CDE=∠BDG</m:t>
                        </m:r>
                      </m:e>
                    </m:mr>
                    <m:mr>
                      <m:e>
                        <m:r>
                          <m:t>CD=BD</m:t>
                        </m:r>
                      </m:e>
                    </m:mr>
                    <m:mr>
                      <m:e>
                        <m:r>
                          <m:t>∠DCE=∠DBG</m:t>
                        </m:r>
                      </m:e>
                    </m:mr>
                  </m:m>
                </m:e>
              </m:mr>
              <m:mr>
                <m:e/>
              </m:mr>
            </m:m>
          </m:e>
        </m:d>
      </m:oMath>
      <w:r>
        <w:t>，</w:t>
      </w:r>
      <w:r>
        <w:br/>
      </w:r>
      <w:r>
        <w:t>∴△CDE≌△BDG（ASA），</w:t>
      </w:r>
      <w:r>
        <w:br/>
      </w:r>
      <w:r>
        <w:t>∴DE=DG，</w:t>
      </w:r>
      <w:r>
        <w:br/>
      </w:r>
      <w:r>
        <w:t>设DE=DG=x，则CG=2-x，CE=</w:t>
      </w:r>
      <m:oMath>
        <m:rad>
          <m:radPr>
            <m:degHide/>
          </m:radPr>
          <m:deg/>
          <m:e>
            <m:r>
              <m:t>D</m:t>
            </m:r>
            <m:sSup>
              <m:e>
                <m:r>
                  <m:t>E</m:t>
                </m:r>
              </m:e>
              <m:sup>
                <m:r>
                  <m:t>2</m:t>
                </m:r>
              </m:sup>
            </m:sSup>
            <m:r>
              <m:t>+C</m:t>
            </m:r>
            <m:sSup>
              <m:e>
                <m:r>
                  <m:t>D</m:t>
                </m:r>
              </m:e>
              <m:sup>
                <m:r>
                  <m:t>2</m:t>
                </m:r>
              </m:sup>
            </m:sSup>
          </m:e>
        </m:rad>
      </m:oMath>
      <w:r>
        <w:t>=</w:t>
      </w:r>
      <m:oMath>
        <m:rad>
          <m:radPr>
            <m:degHide/>
          </m:radPr>
          <m:deg/>
          <m:e>
            <m:sSup>
              <m:e>
                <m:r>
                  <m:t>x</m:t>
                </m:r>
              </m:e>
              <m:sup>
                <m:r>
                  <m:t>2</m:t>
                </m:r>
              </m:sup>
            </m:sSup>
            <m:r>
              <m:t>+4</m:t>
            </m:r>
          </m:e>
        </m:rad>
      </m:oMath>
      <w:r>
        <w:t>，</w:t>
      </w:r>
      <w:r>
        <w:br/>
      </w:r>
      <w:r>
        <w:t>∵∠CFG=∠CDE=90°，∠FCG=∠DCE，</w:t>
      </w:r>
      <w:r>
        <w:br/>
      </w:r>
      <w:r>
        <w:t>∴△CFG∽△CDE，</w:t>
      </w:r>
      <w:r>
        <w:br/>
      </w:r>
      <w:r>
        <w:t>∴</w:t>
      </w:r>
      <m:oMath>
        <m:f>
          <m:num>
            <m:r>
              <m:t>FG</m:t>
            </m:r>
          </m:num>
          <m:den>
            <m:r>
              <m:t>DE</m:t>
            </m:r>
          </m:den>
        </m:f>
      </m:oMath>
      <w:r>
        <w:t>=</w:t>
      </w:r>
      <m:oMath>
        <m:f>
          <m:num>
            <m:r>
              <m:t>CF</m:t>
            </m:r>
          </m:num>
          <m:den>
            <m:r>
              <m:t>CD</m:t>
            </m:r>
          </m:den>
        </m:f>
      </m:oMath>
      <w:r>
        <w:t>=</w:t>
      </w:r>
      <m:oMath>
        <m:f>
          <m:num>
            <m:r>
              <m:t>CG</m:t>
            </m:r>
          </m:num>
          <m:den>
            <m:r>
              <m:t>CE</m:t>
            </m:r>
          </m:den>
        </m:f>
      </m:oMath>
      <w:r>
        <w:t>，即</w:t>
      </w:r>
      <m:oMath>
        <m:f>
          <m:num>
            <m:r>
              <m:t>FG</m:t>
            </m:r>
          </m:num>
          <m:den>
            <m:r>
              <m:t>x</m:t>
            </m:r>
          </m:den>
        </m:f>
      </m:oMath>
      <w:r>
        <w:t>=</w:t>
      </w:r>
      <m:oMath>
        <m:f>
          <m:num>
            <m:r>
              <m:t>CF</m:t>
            </m:r>
          </m:num>
          <m:den>
            <m:r>
              <m:t>2</m:t>
            </m:r>
          </m:den>
        </m:f>
      </m:oMath>
      <w:r>
        <w:t>=</w:t>
      </w:r>
      <m:oMath>
        <m:f>
          <m:num>
            <m:r>
              <m:t>2−x</m:t>
            </m:r>
          </m:num>
          <m:den>
            <m:rad>
              <m:radPr>
                <m:degHide/>
              </m:radPr>
              <m:deg/>
              <m:e>
                <m:sSup>
                  <m:e>
                    <m:r>
                      <m:t>x</m:t>
                    </m:r>
                  </m:e>
                  <m:sup>
                    <m:r>
                      <m:t>2</m:t>
                    </m:r>
                  </m:sup>
                </m:sSup>
                <m:r>
                  <m:t>+4</m:t>
                </m:r>
              </m:e>
            </m:rad>
          </m:den>
        </m:f>
      </m:oMath>
      <w:r>
        <w:t>，</w:t>
      </w:r>
      <w:r>
        <w:br/>
      </w:r>
      <w:r>
        <w:t>解得：FG=</w:t>
      </w:r>
      <m:oMath>
        <m:f>
          <m:num>
            <m:r>
              <m:t>x(2−x)</m:t>
            </m:r>
          </m:num>
          <m:den>
            <m:rad>
              <m:radPr>
                <m:degHide/>
              </m:radPr>
              <m:deg/>
              <m:e>
                <m:sSup>
                  <m:e>
                    <m:r>
                      <m:t>x</m:t>
                    </m:r>
                  </m:e>
                  <m:sup>
                    <m:r>
                      <m:t>2</m:t>
                    </m:r>
                  </m:sup>
                </m:sSup>
                <m:r>
                  <m:t>+4</m:t>
                </m:r>
              </m:e>
            </m:rad>
          </m:den>
        </m:f>
      </m:oMath>
      <w:r>
        <w:t>，CF=</w:t>
      </w:r>
      <m:oMath>
        <m:f>
          <m:num>
            <m:r>
              <m:t>2(2−x)</m:t>
            </m:r>
          </m:num>
          <m:den>
            <m:rad>
              <m:radPr>
                <m:degHide/>
              </m:radPr>
              <m:deg/>
              <m:e>
                <m:sSup>
                  <m:e>
                    <m:r>
                      <m:t>x</m:t>
                    </m:r>
                  </m:e>
                  <m:sup>
                    <m:r>
                      <m:t>2</m:t>
                    </m:r>
                  </m:sup>
                </m:sSup>
                <m:r>
                  <m:t>+4</m:t>
                </m:r>
              </m:e>
            </m:rad>
          </m:den>
        </m:f>
      </m:oMath>
      <w:r>
        <w:t>，</w:t>
      </w:r>
      <w:r>
        <w:br/>
      </w:r>
      <w:r>
        <w:t>∵四边形DEFG的面积=△CDE的面积-△CFG的面积=</w:t>
      </w:r>
      <m:oMath>
        <m:f>
          <m:num>
            <m:r>
              <m:t>4</m:t>
            </m:r>
          </m:num>
          <m:den>
            <m:r>
              <m:t>5</m:t>
            </m:r>
          </m:den>
        </m:f>
      </m:oMath>
      <w:r>
        <w:t>，</w:t>
      </w:r>
      <w:r>
        <w:br/>
      </w:r>
      <w:r>
        <w:t>∴</w:t>
      </w:r>
      <m:oMath>
        <m:f>
          <m:num>
            <m:r>
              <m:t>1</m:t>
            </m:r>
          </m:num>
          <m:den>
            <m:r>
              <m:t>2</m:t>
            </m:r>
          </m:den>
        </m:f>
      </m:oMath>
      <w:r>
        <w:t>×x×2-</w:t>
      </w:r>
      <m:oMath>
        <m:f>
          <m:num>
            <m:r>
              <m:t>1</m:t>
            </m:r>
          </m:num>
          <m:den>
            <m:r>
              <m:t>2</m:t>
            </m:r>
          </m:den>
        </m:f>
      </m:oMath>
      <w:r>
        <w:t>×</w:t>
      </w:r>
      <m:oMath>
        <m:f>
          <m:num>
            <m:r>
              <m:t>x(2−x)</m:t>
            </m:r>
          </m:num>
          <m:den>
            <m:rad>
              <m:radPr>
                <m:degHide/>
              </m:radPr>
              <m:deg/>
              <m:e>
                <m:sSup>
                  <m:e>
                    <m:r>
                      <m:t>x</m:t>
                    </m:r>
                  </m:e>
                  <m:sup>
                    <m:r>
                      <m:t>2</m:t>
                    </m:r>
                  </m:sup>
                </m:sSup>
                <m:r>
                  <m:t>+4</m:t>
                </m:r>
              </m:e>
            </m:rad>
          </m:den>
        </m:f>
      </m:oMath>
      <w:r>
        <w:t>×</w:t>
      </w:r>
      <m:oMath>
        <m:f>
          <m:num>
            <m:r>
              <m:t>2(2−x)</m:t>
            </m:r>
          </m:num>
          <m:den>
            <m:rad>
              <m:radPr>
                <m:degHide/>
              </m:radPr>
              <m:deg/>
              <m:e>
                <m:sSup>
                  <m:e>
                    <m:r>
                      <m:t>x</m:t>
                    </m:r>
                  </m:e>
                  <m:sup>
                    <m:r>
                      <m:t>2</m:t>
                    </m:r>
                  </m:sup>
                </m:sSup>
                <m:r>
                  <m:t>+4</m:t>
                </m:r>
              </m:e>
            </m:rad>
          </m:den>
        </m:f>
      </m:oMath>
      <w:r>
        <w:t>=</w:t>
      </w:r>
      <m:oMath>
        <m:f>
          <m:num>
            <m:r>
              <m:t>4</m:t>
            </m:r>
          </m:num>
          <m:den>
            <m:r>
              <m:t>5</m:t>
            </m:r>
          </m:den>
        </m:f>
      </m:oMath>
      <w:r>
        <w:t>，</w:t>
      </w:r>
      <w:r>
        <w:br/>
      </w:r>
      <w:r>
        <w:t>解得：x=1，即DE=1；</w:t>
      </w:r>
      <w:r>
        <w:br/>
      </w:r>
      <w:r>
        <w:t>①当点E在线段AD上时，AE=AD-DE=1；</w:t>
      </w:r>
      <w:r>
        <w:br/>
      </w:r>
      <w:r>
        <w:t>②当点E在线段DB上时，AE=AD+DE=3；</w:t>
      </w:r>
      <w:r>
        <w:br/>
      </w:r>
      <w:r>
        <w:t>综上所述，当AC=2</w:t>
      </w:r>
      <m:oMath>
        <m:rad>
          <m:radPr>
            <m:degHide/>
          </m:radPr>
          <m:deg/>
          <m:e>
            <m:r>
              <m:t>2</m:t>
            </m:r>
          </m:e>
        </m:rad>
      </m:oMath>
      <w:r>
        <w:t>，且四边形DEFG的面积为</w:t>
      </w:r>
      <m:oMath>
        <m:f>
          <m:num>
            <m:r>
              <m:t>4</m:t>
            </m:r>
          </m:num>
          <m:den>
            <m:r>
              <m:t>5</m:t>
            </m:r>
          </m:den>
        </m:f>
      </m:oMath>
      <w:r>
        <w:t>时，线段AE的长为1或3．</w:t>
      </w:r>
    </w:p>
    <w:p>
      <w:pPr>
        <w:pStyle w:val="BodyText"/>
      </w:pPr>
      <w:r>
        <w:t>【 解析 】</w:t>
      </w:r>
    </w:p>
    <w:p>
      <w:pPr>
        <w:pStyle w:val="BodyText"/>
      </w:pPr>
      <w:r>
        <w:br/>
      </w:r>
      <w:r>
        <w:t>（1）根据等腰直角三角形的性质得到∠A=∠ABC，根据同角的余角相等得到∠CBG=∠ACE，根据ASA证明△ACE≌△CBG，即可得出结论；</w:t>
      </w:r>
      <w:r>
        <w:br/>
      </w:r>
      <w:r>
        <w:t>（2）同理即可证明△ACE≌△CBG，即可得出结论；</w:t>
      </w:r>
      <w:r>
        <w:br/>
      </w:r>
      <w:r>
        <w:t>（3）由等腰直角三角形的性质得出AB=</w:t>
      </w:r>
      <m:oMath>
        <m:rad>
          <m:radPr>
            <m:degHide/>
          </m:radPr>
          <m:deg/>
          <m:e>
            <m:r>
              <m:t>2</m:t>
            </m:r>
          </m:e>
        </m:rad>
      </m:oMath>
      <w:r>
        <w:t>AC=4，CD=</w:t>
      </w:r>
      <m:oMath>
        <m:f>
          <m:num>
            <m:r>
              <m:t>1</m:t>
            </m:r>
          </m:num>
          <m:den>
            <m:r>
              <m:t>2</m:t>
            </m:r>
          </m:den>
        </m:f>
      </m:oMath>
      <w:r>
        <w:t>AB=AD=BD=2，CD⊥AB，证明△CDE≌△BDG，得出DE=DG，设DE=DG=x，则CG=2-x，CE=</w:t>
      </w:r>
      <m:oMath>
        <m:rad>
          <m:radPr>
            <m:degHide/>
          </m:radPr>
          <m:deg/>
          <m:e>
            <m:r>
              <m:t>D</m:t>
            </m:r>
            <m:sSup>
              <m:e>
                <m:r>
                  <m:t>E</m:t>
                </m:r>
              </m:e>
              <m:sup>
                <m:r>
                  <m:t>2</m:t>
                </m:r>
              </m:sup>
            </m:sSup>
            <m:r>
              <m:t>+C</m:t>
            </m:r>
            <m:sSup>
              <m:e>
                <m:r>
                  <m:t>D</m:t>
                </m:r>
              </m:e>
              <m:sup>
                <m:r>
                  <m:t>2</m:t>
                </m:r>
              </m:sup>
            </m:sSup>
          </m:e>
        </m:rad>
      </m:oMath>
      <w:r>
        <w:t>=</w:t>
      </w:r>
      <m:oMath>
        <m:rad>
          <m:radPr>
            <m:degHide/>
          </m:radPr>
          <m:deg/>
          <m:e>
            <m:sSup>
              <m:e>
                <m:r>
                  <m:t>x</m:t>
                </m:r>
              </m:e>
              <m:sup>
                <m:r>
                  <m:t>2</m:t>
                </m:r>
              </m:sup>
            </m:sSup>
            <m:r>
              <m:t>+4</m:t>
            </m:r>
          </m:e>
        </m:rad>
      </m:oMath>
      <w:r>
        <w:t>，证明△CFG∽△CDE，得出</w:t>
      </w:r>
      <m:oMath>
        <m:f>
          <m:num>
            <m:r>
              <m:t>FG</m:t>
            </m:r>
          </m:num>
          <m:den>
            <m:r>
              <m:t>DE</m:t>
            </m:r>
          </m:den>
        </m:f>
      </m:oMath>
      <w:r>
        <w:t>=</w:t>
      </w:r>
      <m:oMath>
        <m:f>
          <m:num>
            <m:r>
              <m:t>CF</m:t>
            </m:r>
          </m:num>
          <m:den>
            <m:r>
              <m:t>CD</m:t>
            </m:r>
          </m:den>
        </m:f>
      </m:oMath>
      <w:r>
        <w:t>=</w:t>
      </w:r>
      <m:oMath>
        <m:f>
          <m:num>
            <m:r>
              <m:t>CG</m:t>
            </m:r>
          </m:num>
          <m:den>
            <m:r>
              <m:t>CE</m:t>
            </m:r>
          </m:den>
        </m:f>
      </m:oMath>
      <w:r>
        <w:t>，求出FG=</w:t>
      </w:r>
      <m:oMath>
        <m:f>
          <m:num>
            <m:r>
              <m:t>x(2−x)</m:t>
            </m:r>
          </m:num>
          <m:den>
            <m:rad>
              <m:radPr>
                <m:degHide/>
              </m:radPr>
              <m:deg/>
              <m:e>
                <m:sSup>
                  <m:e>
                    <m:r>
                      <m:t>x</m:t>
                    </m:r>
                  </m:e>
                  <m:sup>
                    <m:r>
                      <m:t>2</m:t>
                    </m:r>
                  </m:sup>
                </m:sSup>
                <m:r>
                  <m:t>+4</m:t>
                </m:r>
              </m:e>
            </m:rad>
          </m:den>
        </m:f>
      </m:oMath>
      <w:r>
        <w:t>，CF=</w:t>
      </w:r>
      <m:oMath>
        <m:f>
          <m:num>
            <m:r>
              <m:t>2(2−x)</m:t>
            </m:r>
          </m:num>
          <m:den>
            <m:rad>
              <m:radPr>
                <m:degHide/>
              </m:radPr>
              <m:deg/>
              <m:e>
                <m:sSup>
                  <m:e>
                    <m:r>
                      <m:t>x</m:t>
                    </m:r>
                  </m:e>
                  <m:sup>
                    <m:r>
                      <m:t>2</m:t>
                    </m:r>
                  </m:sup>
                </m:sSup>
                <m:r>
                  <m:t>+4</m:t>
                </m:r>
              </m:e>
            </m:rad>
          </m:den>
        </m:f>
      </m:oMath>
      <w:r>
        <w:t>，由四边形DEFG的面积=△CDE的面积-△CFG的面积=</w:t>
      </w:r>
      <m:oMath>
        <m:f>
          <m:num>
            <m:r>
              <m:t>4</m:t>
            </m:r>
          </m:num>
          <m:den>
            <m:r>
              <m:t>5</m:t>
            </m:r>
          </m:den>
        </m:f>
      </m:oMath>
      <w:r>
        <w:t>，得出方程，解方程得出DE=1；再分两种情况，即可得出答案．</w:t>
      </w:r>
      <w:r>
        <w:br/>
      </w:r>
      <w:r>
        <w:t>本题是四边形综合题目，考查的是全等三角形的判定和性质、等腰直角三角形的性质、直角三角形斜边上的中线性质、相似三角形的判定与性质以及勾股定理的应用，本题综合性强，证明三角形全等是解题的关键．</w:t>
      </w:r>
    </w:p>
    <w:p>
      <w:pPr>
        <w:pStyle w:val="BodyText"/>
      </w:pPr>
      <w:r>
        <w:br/>
      </w:r>
    </w:p>
    <w:p>
      <w:pPr>
        <w:pStyle w:val="BodyText"/>
      </w:pPr>
      <w:r>
        <w:t>【 第 22 题 】</w:t>
      </w:r>
    </w:p>
    <w:p>
      <w:pPr>
        <w:pStyle w:val="BodyText"/>
      </w:pPr>
      <w:r>
        <w:t>【 答 案 】</w:t>
      </w:r>
    </w:p>
    <w:p>
      <w:pPr>
        <w:pStyle w:val="BodyText"/>
      </w:pPr>
      <w:r>
        <w:t>解：（1）一次函数y=x+3与坐标轴交于A、C两点，则点A、C的坐标为（-3，0）、（0，3），</w:t>
      </w:r>
      <w:r>
        <w:br/>
      </w:r>
      <w:r>
        <w:t>将点A、C的坐标代入二次函数表达式得：</w:t>
      </w:r>
      <m:oMath>
        <m:d>
          <m:dPr>
            <m:begChr m:val="{"/>
            <m:endChr m:val=""/>
          </m:dPr>
          <m:e>
            <m:m>
              <m:mPr>
                <m:plcHide/>
                <m:mcs>
                  <m:mc>
                    <m:mcPr>
                      <m:count m:val="1"/>
                      <m:mcJc m:val="center"/>
                    </m:mcPr>
                  </m:mc>
                </m:mcs>
              </m:mPr>
              <m:mr>
                <m:e>
                  <m:r>
                    <m:t>0=9a+6+c</m:t>
                  </m:r>
                </m:e>
              </m:mr>
              <m:mr>
                <m:e>
                  <m:r>
                    <m:t>c=3</m:t>
                  </m:r>
                </m:e>
              </m:mr>
            </m:m>
          </m:e>
        </m:d>
      </m:oMath>
      <w:r>
        <w:t>，解得：</w:t>
      </w:r>
      <m:oMath>
        <m:d>
          <m:dPr>
            <m:begChr m:val="{"/>
            <m:endChr m:val=""/>
          </m:dPr>
          <m:e>
            <m:m>
              <m:mPr>
                <m:plcHide/>
                <m:mcs>
                  <m:mc>
                    <m:mcPr>
                      <m:count m:val="1"/>
                      <m:mcJc m:val="center"/>
                    </m:mcPr>
                  </m:mc>
                </m:mcs>
              </m:mPr>
              <m:mr>
                <m:e>
                  <m:r>
                    <m:t>a=−1</m:t>
                  </m:r>
                </m:e>
              </m:mr>
              <m:mr>
                <m:e>
                  <m:r>
                    <m:t>c=3</m:t>
                  </m:r>
                </m:e>
              </m:mr>
            </m:m>
          </m:e>
        </m:d>
      </m:oMath>
      <w:r>
        <w:t>，</w:t>
      </w:r>
      <w:r>
        <w:br/>
      </w:r>
      <w:r>
        <w:t>故抛物线的表达式为：y=x</w:t>
      </w:r>
      <w:r>
        <w:rPr>
          <w:vertAlign w:val="superscript"/>
        </w:rPr>
        <w:t>2</w:t>
      </w:r>
      <w:r>
        <w:t>-2x+3，</w:t>
      </w:r>
      <w:r>
        <w:br/>
      </w:r>
      <w:r>
        <w:t>顶点E（-1，4）；</w:t>
      </w:r>
      <w:r>
        <w:br/>
      </w:r>
      <w:r>
        <w:t>（2）将点A、E的坐标代入一次函数表达式并解得：</w:t>
      </w:r>
      <w:r>
        <w:br/>
      </w:r>
      <w:r>
        <w:t>直线AE的表达式为：y=2x+6，</w:t>
      </w:r>
      <w:r>
        <w:br/>
      </w:r>
      <w:r>
        <w:t>设点P（x，2x+6），则点F（x，x+3），</w:t>
      </w:r>
      <w:r>
        <w:br/>
      </w:r>
      <w:r>
        <w:t>S</w:t>
      </w:r>
      <w:r>
        <w:rPr>
          <w:vertAlign w:val="subscript"/>
        </w:rPr>
        <w:t>△PEF</w:t>
      </w:r>
      <w:r>
        <w:t>=</w:t>
      </w:r>
      <m:oMath>
        <m:f>
          <m:num>
            <m:r>
              <m:t>1</m:t>
            </m:r>
          </m:num>
          <m:den>
            <m:r>
              <m:t>2</m:t>
            </m:r>
          </m:den>
        </m:f>
      </m:oMath>
      <w:r>
        <w:t>PF×（x</w:t>
      </w:r>
      <w:r>
        <w:rPr>
          <w:vertAlign w:val="subscript"/>
        </w:rPr>
        <w:t>E</w:t>
      </w:r>
      <w:r>
        <w:t>-x）=</w:t>
      </w:r>
      <m:oMath>
        <m:f>
          <m:num>
            <m:r>
              <m:t>1</m:t>
            </m:r>
          </m:num>
          <m:den>
            <m:r>
              <m:t>2</m:t>
            </m:r>
          </m:den>
        </m:f>
      </m:oMath>
      <w:r>
        <w:t>×（2x+6-x-3）（-1-x）=-</w:t>
      </w:r>
      <m:oMath>
        <m:f>
          <m:num>
            <m:r>
              <m:t>1</m:t>
            </m:r>
          </m:num>
          <m:den>
            <m:r>
              <m:t>2</m:t>
            </m:r>
          </m:den>
        </m:f>
      </m:oMath>
      <w:r>
        <w:t>（x+3）（x+1），</w:t>
      </w:r>
      <w:r>
        <w:br/>
      </w:r>
      <w:r>
        <w:t>当x=-2时，S</w:t>
      </w:r>
      <w:r>
        <w:rPr>
          <w:vertAlign w:val="subscript"/>
        </w:rPr>
        <w:t>△PEF</w:t>
      </w:r>
      <w:r>
        <w:t>有最大值为</w:t>
      </w:r>
      <m:oMath>
        <m:f>
          <m:num>
            <m:r>
              <m:t>1</m:t>
            </m:r>
          </m:num>
          <m:den>
            <m:r>
              <m:t>2</m:t>
            </m:r>
          </m:den>
        </m:f>
      </m:oMath>
      <w:r>
        <w:t>，</w:t>
      </w:r>
      <w:r>
        <w:br/>
      </w:r>
      <w:r>
        <w:t>此时点P（-2，2）；</w:t>
      </w:r>
      <w:r>
        <w:br/>
      </w:r>
      <w:r>
        <w:t>（3）点A、E的坐标分别为（-3，0）、（-1，4），AE</w:t>
      </w:r>
      <w:r>
        <w:rPr>
          <w:vertAlign w:val="superscript"/>
        </w:rPr>
        <w:t>2</w:t>
      </w:r>
      <w:r>
        <w:t>=20，</w:t>
      </w:r>
      <w:r>
        <w:br/>
      </w:r>
      <w:r>
        <w:t>①当点M（m，0）在x轴上时，</w:t>
      </w:r>
      <w:r>
        <w:br/>
      </w:r>
      <w:r>
        <w:t>设点N（s，t），</w:t>
      </w:r>
      <w:r>
        <w:br/>
      </w:r>
      <w:r>
        <w:t>则AE=MN，且AE中点坐标为MN中点坐标，</w:t>
      </w:r>
      <w:r>
        <w:br/>
      </w:r>
      <w:r>
        <w:t>即：</w:t>
      </w:r>
      <m:oMath>
        <m:d>
          <m:dPr>
            <m:begChr m:val="{"/>
            <m:endChr m:val=""/>
          </m:dPr>
          <m:e>
            <m:m>
              <m:mPr>
                <m:plcHide/>
                <m:mcs>
                  <m:mc>
                    <m:mcPr>
                      <m:count m:val="1"/>
                      <m:mcJc m:val="center"/>
                    </m:mcPr>
                  </m:mc>
                </m:mcs>
              </m:mPr>
              <m:mr>
                <m:e>
                  <m:r>
                    <m:t>m+s=−4</m:t>
                  </m:r>
                </m:e>
              </m:mr>
              <m:mr>
                <m:e>
                  <m:r>
                    <m:t>t=4</m:t>
                  </m:r>
                </m:e>
              </m:mr>
              <m:mr>
                <m:e>
                  <m:r>
                    <m:t>(m−s</m:t>
                  </m:r>
                  <m:sSup>
                    <m:e>
                      <m:r>
                        <m:t>)</m:t>
                      </m:r>
                    </m:e>
                    <m:sup>
                      <m:r>
                        <m:t>2</m:t>
                      </m:r>
                    </m:sup>
                  </m:sSup>
                  <m:r>
                    <m:t>+</m:t>
                  </m:r>
                  <m:sSup>
                    <m:e>
                      <m:r>
                        <m:t>t</m:t>
                      </m:r>
                    </m:e>
                    <m:sup>
                      <m:r>
                        <m:t>2</m:t>
                      </m:r>
                    </m:sup>
                  </m:sSup>
                  <m:r>
                    <m:t>=20</m:t>
                  </m:r>
                </m:e>
              </m:mr>
            </m:m>
          </m:e>
        </m:d>
      </m:oMath>
      <w:r>
        <w:t>，解得：</w:t>
      </w:r>
      <m:oMath>
        <m:d>
          <m:dPr>
            <m:begChr m:val="{"/>
            <m:endChr m:val=""/>
          </m:dPr>
          <m:e>
            <m:m>
              <m:mPr>
                <m:plcHide/>
                <m:mcs>
                  <m:mc>
                    <m:mcPr>
                      <m:count m:val="1"/>
                      <m:mcJc m:val="center"/>
                    </m:mcPr>
                  </m:mc>
                </m:mcs>
              </m:mPr>
              <m:mr>
                <m:e>
                  <m:r>
                    <m:t>t=4</m:t>
                  </m:r>
                </m:e>
              </m:mr>
              <m:mr>
                <m:e>
                  <m:r>
                    <m:t>s=−1</m:t>
                  </m:r>
                  <m:r>
                    <m:rPr>
                      <m:nor/>
                      <m:sty m:val="p"/>
                    </m:rPr>
                    <w:rPr>
                      <w:b w:val="0"/>
                      <w:i w:val="0"/>
                    </w:rPr>
                    <m:t>或</m:t>
                  </m:r>
                  <m:r>
                    <m:t>−3</m:t>
                  </m:r>
                </m:e>
              </m:mr>
              <m:mr>
                <m:e>
                  <m:r>
                    <m:t>m=−3</m:t>
                  </m:r>
                  <m:r>
                    <m:rPr>
                      <m:nor/>
                      <m:sty m:val="p"/>
                    </m:rPr>
                    <w:rPr>
                      <w:b w:val="0"/>
                      <w:i w:val="0"/>
                    </w:rPr>
                    <m:t>或</m:t>
                  </m:r>
                  <m:r>
                    <m:t>−1</m:t>
                  </m:r>
                </m:e>
              </m:mr>
            </m:m>
          </m:e>
        </m:d>
      </m:oMath>
      <w:r>
        <w:t>，</w:t>
      </w:r>
      <w:r>
        <w:br/>
      </w:r>
      <w:r>
        <w:t>故点N（-3，4）或（-1，4）；</w:t>
      </w:r>
      <w:r>
        <w:br/>
      </w:r>
      <w:r>
        <w:t>②当点M在y轴上时，</w:t>
      </w:r>
      <w:r>
        <w:br/>
      </w:r>
      <w:r>
        <w:t>同理可得：点N（1，-4）或（3，-4）；</w:t>
      </w:r>
      <w:r>
        <w:br/>
      </w:r>
      <w:r>
        <w:t>综上，点N坐标为：N（-3，4）或（-1，4）或（1，-4）或（3，-4）．</w:t>
      </w:r>
    </w:p>
    <w:p>
      <w:pPr>
        <w:pStyle w:val="BodyText"/>
      </w:pPr>
      <w:r>
        <w:t>【 解析 】</w:t>
      </w:r>
    </w:p>
    <w:p>
      <w:pPr>
        <w:pStyle w:val="BodyText"/>
      </w:pPr>
      <w:r>
        <w:br/>
      </w:r>
      <w:r>
        <w:t>（1）一次函数y=x+3与坐标轴交于A、C两点，则点A、C的坐标为（-3，0）、（0，3），将点A、C的坐标代入二次函数表达式，即可求解；</w:t>
      </w:r>
      <w:r>
        <w:br/>
      </w:r>
      <w:r>
        <w:t>（2）S</w:t>
      </w:r>
      <w:r>
        <w:rPr>
          <w:vertAlign w:val="subscript"/>
        </w:rPr>
        <w:t>△PEF</w:t>
      </w:r>
      <w:r>
        <w:t>=</w:t>
      </w:r>
      <m:oMath>
        <m:f>
          <m:num>
            <m:r>
              <m:t>1</m:t>
            </m:r>
          </m:num>
          <m:den>
            <m:r>
              <m:t>2</m:t>
            </m:r>
          </m:den>
        </m:f>
      </m:oMath>
      <w:r>
        <w:t>PF×（x</w:t>
      </w:r>
      <w:r>
        <w:rPr>
          <w:vertAlign w:val="subscript"/>
        </w:rPr>
        <w:t>E</w:t>
      </w:r>
      <w:r>
        <w:t>-x）=</w:t>
      </w:r>
      <m:oMath>
        <m:f>
          <m:num>
            <m:r>
              <m:t>1</m:t>
            </m:r>
          </m:num>
          <m:den>
            <m:r>
              <m:t>2</m:t>
            </m:r>
          </m:den>
        </m:f>
      </m:oMath>
      <w:r>
        <w:t>×（2x+6-x-3）（-1-x）=-</w:t>
      </w:r>
      <m:oMath>
        <m:f>
          <m:num>
            <m:r>
              <m:t>1</m:t>
            </m:r>
          </m:num>
          <m:den>
            <m:r>
              <m:t>2</m:t>
            </m:r>
          </m:den>
        </m:f>
      </m:oMath>
      <w:r>
        <w:t>（x+3）（x+1），即可求解；</w:t>
      </w:r>
      <w:r>
        <w:br/>
      </w:r>
      <w:r>
        <w:t>（3）分点M（m，0）在x轴上、点M在y轴上两种情况分别求解．</w:t>
      </w:r>
      <w:r>
        <w:br/>
      </w:r>
      <w:r>
        <w:t>本题考查的是二次函数综合运用，涉及到矩形的性质、一次函数、面积的计算等，其中（3），要注意分类求解，避免遗漏．</w:t>
      </w:r>
    </w:p>
    <w:p>
      <w:pPr>
        <w:pStyle w:val="BodyText"/>
      </w:pPr>
      <w:r>
        <w:br/>
      </w:r>
    </w:p>
    <w:p>
      <w:pPr>
        <w:pStyle w:val="BodyText"/>
      </w:pPr>
      <w:bookmarkStart w:id="1" w:name="_GoBack"/>
      <w:bookmarkEnd w:id="1"/>
    </w:p>
    <w:p>
      <w:pPr>
        <w:pStyle w:val="BodyText"/>
      </w:pPr>
      <w:r>
        <w:t> </w:t>
      </w:r>
    </w:p>
    <w:p>
      <w:pPr>
        <w:pStyle w:val="BodyText"/>
      </w:pPr>
      <w:r>
        <w:t> </w:t>
      </w:r>
    </w:p>
    <w:p>
      <w:pPr>
        <w:pStyle w:val="BodyText"/>
      </w:pPr>
      <w:r>
        <w:t> </w:t>
      </w:r>
    </w:p>
    <w:sectPr>
      <w:headerReference w:type="default" r:id="rId28"/>
      <w:footerReference w:type="even" r:id="rId29"/>
      <w:footerReference w:type="default" r:id="rId30"/>
      <w:headerReference w:type="first" r:id="rId31"/>
      <w:footerReference w:type="first" r:id="rId32"/>
      <w:pgSz w:w="12240" w:h="15840"/>
      <w:pgMar w:top="873" w:right="1077" w:bottom="873" w:left="1077" w:header="720" w:footer="720" w:gutter="0"/>
      <w:pgNumType w:fmt="numberInDash" w:start="1"/>
      <w:cols w:num="1" w:space="72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Rockwell">
    <w:altName w:val="Segoe Print"/>
    <w:panose1 w:val="02060603020205020403"/>
    <w:charset w:val="00"/>
    <w:family w:val="auto"/>
    <w:pitch w:val="default"/>
    <w:sig w:usb0="00000000" w:usb1="00000000" w:usb2="00000000" w:usb3="00000000" w:csb0="00000001" w:csb1="00000000"/>
  </w:font>
  <w:font w:name="Cambria Math">
    <w:panose1 w:val="02040503050406030204"/>
    <w:charset w:val="00"/>
    <w:family w:val="auto"/>
    <w:pitch w:val="default"/>
    <w:sig w:usb0="E00002FF" w:usb1="420024FF" w:usb2="00000000" w:usb3="00000000" w:csb0="2000019F"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Times New Roman (标题 CS)">
    <w:altName w:val="Times New Roman"/>
    <w:panose1 w:val="00000000000000000000"/>
    <w:charset w:val="00"/>
    <w:family w:val="auto"/>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auto"/>
    <w:pitch w:val="default"/>
    <w:sig w:usb0="E10002FF" w:usb1="4000FCFF" w:usb2="00000009" w:usb3="00000000" w:csb0="6000019F" w:csb1="DFD70000"/>
  </w:font>
  <w:font w:name="Andale Mono">
    <w:altName w:val="NumberOnly"/>
    <w:panose1 w:val="020B0509000000000004"/>
    <w:charset w:val="00"/>
    <w:family w:val="auto"/>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42800660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80831286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1352876988"/>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tabs>
        <w:tab w:val="left" w:pos="1950"/>
        <w:tab w:val="clear" w:pos="4680"/>
        <w:tab w:val="clear"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left="1440" w:hanging="1440" w:hangingChars="600"/>
      <w:jc w:val="left"/>
      <w:rPr>
        <w:rFonts w:ascii="仿宋" w:eastAsia="仿宋" w:hAnsi="仿宋"/>
        <w:color w:val="585858" w:themeColor="text1" w:themeTint="A6"/>
        <w:lang w:eastAsia="zh-CN"/>
      </w:rPr>
    </w:pPr>
    <w:r>
      <w:rPr>
        <w:rFonts w:hint="eastAsia"/>
        <w:lang w:eastAsia="zh-CN"/>
      </w:rPr>
      <w:t xml:space="preserve"> </w:t>
    </w:r>
    <w:r>
      <w:rPr>
        <w:lang w:eastAsia="zh-C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rPr>
        <w:lang w:eastAsia="zh-CN"/>
      </w:rPr>
    </w:pPr>
    <w:r>
      <w:rPr>
        <w:rFonts w:hint="eastAsia"/>
        <w:lang w:eastAsia="zh-CN"/>
      </w:rPr>
      <w:t>任学堂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5C3D6BC3"/>
    <w:multiLevelType w:val="multilevel"/>
    <w:tmpl w:val="5C3D6BC3"/>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rawingGridHorizontalSpacing w:val="360"/>
  <w:drawingGridVerticalSpacing w:val="360"/>
  <w:displayHorizontalDrawingGridEvery w:val="0"/>
  <w:displayVerticalDrawingGridEvery w:val="0"/>
  <w:characterSpacingControl w:val="doNotCompress"/>
  <w:compat>
    <w:useFELayout/>
    <w:splitPgBreakAndParaMark/>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Lucida Grande"/>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uiPriority="0" w:qFormat="1"/>
    <w:lsdException w:name="annotation text" w:uiPriority="0" w:qFormat="1"/>
    <w:lsdException w:name="header" w:semiHidden="0" w:uiPriority="0" w:unhideWhenUsed="0" w:qFormat="1"/>
    <w:lsdException w:name="footer" w:semiHidden="0" w:uiPriority="0" w:qFormat="1"/>
    <w:lsdException w:name="index heading" w:uiPriority="0"/>
    <w:lsdException w:name="caption" w:uiPriority="0" w:qFormat="1"/>
    <w:lsdException w:name="table of figures" w:uiPriority="0"/>
    <w:lsdException w:name="envelope address" w:uiPriority="0" w:qFormat="1"/>
    <w:lsdException w:name="envelope return" w:uiPriority="0" w:qFormat="1"/>
    <w:lsdException w:name="footnote reference"/>
    <w:lsdException w:name="annotation reference"/>
    <w:lsdException w:name="line number"/>
    <w:lsdException w:name="page number"/>
    <w:lsdException w:name="endnote reference"/>
    <w:lsdException w:name="endnote text" w:uiPriority="0" w:qFormat="1"/>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qFormat="1"/>
    <w:lsdException w:name="Signature" w:semiHidden="0" w:uiPriority="0" w:unhideWhenUsed="0" w:qFormat="1"/>
    <w:lsdException w:name="Default Paragraph Font" w:semiHidden="0" w:uiPriority="1"/>
    <w:lsdException w:name="Body Text" w:semiHidden="0" w:uiPriority="0" w:unhideWhenUsed="0" w:qFormat="1"/>
    <w:lsdException w:name="Body Text Indent"/>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semiHidden="0"/>
    <w:lsdException w:name="FollowedHyperlink"/>
    <w:lsdException w:name="Strong" w:semiHidden="0" w:uiPriority="22" w:unhideWhenUsed="0" w:qFormat="1"/>
    <w:lsdException w:name="Emphasis" w:semiHidden="0" w:uiPriority="20" w:unhideWhenUsed="0" w:qFormat="1"/>
    <w:lsdException w:name="Document Map" w:uiPriority="0" w:qFormat="1"/>
    <w:lsdException w:name="Plain Text" w:uiPriority="0"/>
    <w:lsdException w:name="E-mail Signature" w:uiPriority="0" w:qFormat="1"/>
    <w:lsdException w:name="Normal (Web)" w:uiPriority="0"/>
    <w:lsdException w:name="HTML Acronym"/>
    <w:lsdException w:name="HTML Address" w:uiPriority="0"/>
    <w:lsdException w:name="HTML Cite"/>
    <w:lsdException w:name="HTML Code"/>
    <w:lsdException w:name="HTML Definition"/>
    <w:lsdException w:name="HTML Keyboard"/>
    <w:lsdException w:name="HTML Preformatted" w:uiPriority="0"/>
    <w:lsdException w:name="HTML Sample"/>
    <w:lsdException w:name="HTML Typewriter"/>
    <w:lsdException w:name="HTML Variable"/>
    <w:lsdException w:name="Normal Table"/>
    <w:lsdException w:name="annotation subject" w:uiPriority="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iPriority="0" w:qFormat="1"/>
    <w:lsdException w:name="Table Grid" w:semiHidden="0" w:uiPriority="59" w:unhideWhenUsed="0"/>
    <w:lsdException w:name="Table Theme"/>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spacing w:before="120" w:after="120"/>
    </w:pPr>
    <w:rPr>
      <w:rFonts w:ascii="Cambria Math" w:hAnsi="Cambria Math" w:eastAsiaTheme="minorEastAsia" w:cs="Times New Roman (正文 CS 字体)"/>
      <w:sz w:val="24"/>
      <w:szCs w:val="22"/>
      <w:lang w:val="en-US" w:eastAsia="en-US" w:bidi="ar-SA"/>
    </w:rPr>
  </w:style>
  <w:style w:type="paragraph" w:styleId="Heading1">
    <w:name w:val="heading 1"/>
    <w:basedOn w:val="Normal"/>
    <w:next w:val="Normal"/>
    <w:link w:val="1"/>
    <w:qFormat/>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2"/>
    <w:unhideWhenUsed/>
    <w:qFormat/>
    <w:pPr>
      <w:keepNext/>
      <w:keepLines/>
      <w:numPr>
        <w:ilvl w:val="1"/>
        <w:numId w:val="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1"/>
    <w:unhideWhenUsed/>
    <w:qFormat/>
    <w:pPr>
      <w:keepNext/>
      <w:keepLines/>
      <w:numPr>
        <w:ilvl w:val="2"/>
        <w:numId w:val="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
    <w:semiHidden/>
    <w:unhideWhenUsed/>
    <w:qFormat/>
    <w:pPr>
      <w:keepNext/>
      <w:keepLines/>
      <w:numPr>
        <w:ilvl w:val="3"/>
        <w:numId w:val="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
    <w:semiHidden/>
    <w:unhideWhenUsed/>
    <w:qFormat/>
    <w:pPr>
      <w:keepNext/>
      <w:keepLines/>
      <w:numPr>
        <w:ilvl w:val="4"/>
        <w:numId w:val="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
    <w:semiHidden/>
    <w:unhideWhenUsed/>
    <w:qFormat/>
    <w:pPr>
      <w:keepNext/>
      <w:keepLines/>
      <w:numPr>
        <w:ilvl w:val="5"/>
        <w:numId w:val="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
    <w:semiHidden/>
    <w:unhideWhenUsed/>
    <w:qFormat/>
    <w:pPr>
      <w:keepNext/>
      <w:keepLines/>
      <w:numPr>
        <w:ilvl w:val="6"/>
        <w:numId w:val="1"/>
      </w:numPr>
      <w:spacing w:before="200"/>
      <w:outlineLvl w:val="6"/>
    </w:pPr>
    <w:rPr>
      <w:rFonts w:asciiTheme="majorHAnsi" w:eastAsiaTheme="majorEastAsia" w:hAnsiTheme="majorHAnsi" w:cstheme="majorBidi"/>
      <w:i/>
      <w:iCs/>
      <w:color w:val="3F3F3F" w:themeColor="text1" w:themeTint="BF"/>
    </w:rPr>
  </w:style>
  <w:style w:type="paragraph" w:styleId="Heading8">
    <w:name w:val="heading 8"/>
    <w:basedOn w:val="Normal"/>
    <w:next w:val="Normal"/>
    <w:link w:val="8"/>
    <w:semiHidden/>
    <w:unhideWhenUsed/>
    <w:qFormat/>
    <w:pPr>
      <w:keepNext/>
      <w:keepLines/>
      <w:numPr>
        <w:ilvl w:val="7"/>
        <w:numId w:val="1"/>
      </w:numPr>
      <w:spacing w:before="200"/>
      <w:outlineLvl w:val="7"/>
    </w:pPr>
    <w:rPr>
      <w:rFonts w:asciiTheme="majorHAnsi" w:eastAsiaTheme="majorEastAsia" w:hAnsiTheme="majorHAnsi" w:cstheme="majorBidi"/>
      <w:color w:val="3F3F3F" w:themeColor="text1" w:themeTint="BF"/>
      <w:sz w:val="20"/>
      <w:szCs w:val="20"/>
    </w:rPr>
  </w:style>
  <w:style w:type="paragraph" w:styleId="Heading9">
    <w:name w:val="heading 9"/>
    <w:basedOn w:val="Normal"/>
    <w:next w:val="Normal"/>
    <w:link w:val="9"/>
    <w:semiHidden/>
    <w:unhideWhenUsed/>
    <w:qFormat/>
    <w:pPr>
      <w:keepNext/>
      <w:keepLines/>
      <w:numPr>
        <w:ilvl w:val="8"/>
        <w:numId w:val="1"/>
      </w:numPr>
      <w:spacing w:before="200"/>
      <w:outlineLvl w:val="8"/>
    </w:pPr>
    <w:rPr>
      <w:rFonts w:asciiTheme="majorHAnsi" w:eastAsiaTheme="majorEastAsia" w:hAnsiTheme="majorHAnsi" w:cstheme="majorBidi"/>
      <w:i/>
      <w:iCs/>
      <w:color w:val="3F3F3F"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Macro">
    <w:name w:val="macro"/>
    <w:link w:val="a1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heme="minorEastAsia" w:cstheme="minorBidi"/>
      <w:sz w:val="20"/>
      <w:szCs w:val="20"/>
      <w:lang w:val="en-US" w:eastAsia="en-US" w:bidi="ar-SA"/>
    </w:rPr>
  </w:style>
  <w:style w:type="paragraph" w:styleId="List3">
    <w:name w:val="List 3"/>
    <w:basedOn w:val="Normal"/>
    <w:semiHidden/>
    <w:unhideWhenUsed/>
    <w:pPr>
      <w:ind w:left="1080" w:hanging="360"/>
      <w:contextualSpacing/>
    </w:pPr>
  </w:style>
  <w:style w:type="paragraph" w:styleId="TOC7">
    <w:name w:val="toc 7"/>
    <w:basedOn w:val="Normal"/>
    <w:next w:val="Normal"/>
    <w:semiHidden/>
    <w:unhideWhenUsed/>
    <w:pPr>
      <w:spacing w:after="100"/>
      <w:ind w:left="1080"/>
    </w:pPr>
  </w:style>
  <w:style w:type="paragraph" w:styleId="ListNumber2">
    <w:name w:val="List Number 2"/>
    <w:basedOn w:val="Normal"/>
    <w:semiHidden/>
    <w:unhideWhenUsed/>
    <w:pPr>
      <w:numPr>
        <w:ilvl w:val="0"/>
        <w:numId w:val="2"/>
      </w:numPr>
      <w:contextualSpacing/>
    </w:pPr>
  </w:style>
  <w:style w:type="paragraph" w:styleId="TableofAuthorities">
    <w:name w:val="table of authorities"/>
    <w:basedOn w:val="Normal"/>
    <w:next w:val="Normal"/>
    <w:semiHidden/>
    <w:unhideWhenUsed/>
    <w:pPr>
      <w:ind w:left="180" w:hanging="180"/>
    </w:pPr>
  </w:style>
  <w:style w:type="paragraph" w:customStyle="1" w:styleId="NoteHeading">
    <w:name w:val="Note Heading"/>
    <w:basedOn w:val="Normal"/>
    <w:next w:val="Normal"/>
    <w:link w:val="a16"/>
    <w:semiHidden/>
    <w:unhideWhenUsed/>
  </w:style>
  <w:style w:type="paragraph" w:styleId="ListBullet4">
    <w:name w:val="List Bullet 4"/>
    <w:basedOn w:val="Normal"/>
    <w:semiHidden/>
    <w:unhideWhenUsed/>
    <w:pPr>
      <w:numPr>
        <w:ilvl w:val="0"/>
        <w:numId w:val="3"/>
      </w:numPr>
      <w:contextualSpacing/>
    </w:pPr>
  </w:style>
  <w:style w:type="paragraph" w:styleId="Index8">
    <w:name w:val="index 8"/>
    <w:basedOn w:val="Normal"/>
    <w:next w:val="Normal"/>
    <w:semiHidden/>
    <w:unhideWhenUsed/>
    <w:pPr>
      <w:ind w:left="1440" w:hanging="180"/>
    </w:pPr>
  </w:style>
  <w:style w:type="paragraph" w:styleId="E-mailSignature">
    <w:name w:val="E-mail Signature"/>
    <w:basedOn w:val="Normal"/>
    <w:link w:val="a9"/>
    <w:semiHidden/>
    <w:unhideWhenUsed/>
    <w:qFormat/>
  </w:style>
  <w:style w:type="paragraph" w:styleId="ListNumber">
    <w:name w:val="List Number"/>
    <w:basedOn w:val="Normal"/>
    <w:semiHidden/>
    <w:unhideWhenUsed/>
    <w:pPr>
      <w:numPr>
        <w:ilvl w:val="0"/>
        <w:numId w:val="4"/>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b/>
      <w:bCs/>
      <w:color w:val="663366" w:themeColor="accent1"/>
      <w:szCs w:val="18"/>
    </w:rPr>
  </w:style>
  <w:style w:type="paragraph" w:styleId="Index5">
    <w:name w:val="index 5"/>
    <w:basedOn w:val="Normal"/>
    <w:next w:val="Normal"/>
    <w:semiHidden/>
    <w:unhideWhenUsed/>
    <w:pPr>
      <w:ind w:left="900" w:hanging="180"/>
    </w:pPr>
  </w:style>
  <w:style w:type="paragraph" w:styleId="ListBullet">
    <w:name w:val="List Bullet"/>
    <w:basedOn w:val="Normal"/>
    <w:semiHidden/>
    <w:unhideWhenUsed/>
    <w:pPr>
      <w:numPr>
        <w:ilvl w:val="0"/>
        <w:numId w:val="5"/>
      </w:numPr>
      <w:contextualSpacing/>
    </w:pPr>
  </w:style>
  <w:style w:type="paragraph" w:styleId="EnvelopeAddress">
    <w:name w:val="envelope address"/>
    <w:basedOn w:val="Normal"/>
    <w:semiHidden/>
    <w:unhideWhenUsed/>
    <w:qFormat/>
    <w:pPr>
      <w:framePr w:w="7920" w:h="1980" w:hRule="exact" w:hSpace="180" w:wrap="around" w:vAnchor="margin" w:hAnchor="page" w:xAlign="center" w:yAlign="bottom"/>
      <w:ind w:left="2880"/>
    </w:pPr>
    <w:rPr>
      <w:rFonts w:asciiTheme="majorHAnsi" w:eastAsiaTheme="majorEastAsia" w:hAnsiTheme="majorHAnsi" w:cstheme="majorBidi"/>
      <w:szCs w:val="24"/>
    </w:rPr>
  </w:style>
  <w:style w:type="paragraph" w:styleId="DocumentMap">
    <w:name w:val="Document Map"/>
    <w:basedOn w:val="Normal"/>
    <w:link w:val="a8"/>
    <w:semiHidden/>
    <w:unhideWhenUsed/>
    <w:qFormat/>
    <w:rPr>
      <w:rFonts w:ascii="Tahoma" w:hAnsi="Tahoma" w:cs="Tahoma"/>
      <w:sz w:val="16"/>
      <w:szCs w:val="16"/>
    </w:rPr>
  </w:style>
  <w:style w:type="paragraph" w:styleId="TOAHeading">
    <w:name w:val="toa heading"/>
    <w:basedOn w:val="Normal"/>
    <w:next w:val="Normal"/>
    <w:semiHidden/>
    <w:unhideWhenUsed/>
    <w:rPr>
      <w:rFonts w:asciiTheme="majorHAnsi" w:eastAsiaTheme="majorEastAsia" w:hAnsiTheme="majorHAnsi" w:cstheme="majorBidi"/>
      <w:b/>
      <w:bCs/>
      <w:szCs w:val="24"/>
    </w:rPr>
  </w:style>
  <w:style w:type="paragraph" w:styleId="CommentText">
    <w:name w:val="annotation text"/>
    <w:basedOn w:val="Normal"/>
    <w:link w:val="a5"/>
    <w:semiHidden/>
    <w:unhideWhenUsed/>
    <w:qFormat/>
    <w:rPr>
      <w:sz w:val="20"/>
      <w:szCs w:val="20"/>
    </w:rPr>
  </w:style>
  <w:style w:type="paragraph" w:styleId="Index6">
    <w:name w:val="index 6"/>
    <w:basedOn w:val="Normal"/>
    <w:next w:val="Normal"/>
    <w:semiHidden/>
    <w:unhideWhenUsed/>
    <w:pPr>
      <w:ind w:left="1080" w:hanging="180"/>
    </w:pPr>
  </w:style>
  <w:style w:type="paragraph" w:styleId="Salutation">
    <w:name w:val="Salutation"/>
    <w:basedOn w:val="Normal"/>
    <w:next w:val="Normal"/>
    <w:link w:val="a19"/>
    <w:semiHidden/>
    <w:unhideWhenUsed/>
  </w:style>
  <w:style w:type="paragraph" w:styleId="BodyText3">
    <w:name w:val="Body Text 3"/>
    <w:basedOn w:val="Normal"/>
    <w:link w:val="3"/>
    <w:semiHidden/>
    <w:unhideWhenUsed/>
    <w:qFormat/>
    <w:rPr>
      <w:sz w:val="16"/>
      <w:szCs w:val="16"/>
    </w:rPr>
  </w:style>
  <w:style w:type="paragraph" w:styleId="Closing">
    <w:name w:val="Closing"/>
    <w:basedOn w:val="Normal"/>
    <w:link w:val="a4"/>
    <w:semiHidden/>
    <w:unhideWhenUsed/>
    <w:qFormat/>
    <w:pPr>
      <w:ind w:left="4320"/>
    </w:pPr>
  </w:style>
  <w:style w:type="paragraph" w:styleId="ListBullet3">
    <w:name w:val="List Bullet 3"/>
    <w:basedOn w:val="Normal"/>
    <w:semiHidden/>
    <w:unhideWhenUsed/>
    <w:pPr>
      <w:numPr>
        <w:ilvl w:val="0"/>
        <w:numId w:val="6"/>
      </w:numPr>
      <w:contextualSpacing/>
    </w:pPr>
  </w:style>
  <w:style w:type="paragraph" w:styleId="BodyText">
    <w:name w:val="Body Text"/>
    <w:basedOn w:val="Normal"/>
    <w:link w:val="a0"/>
    <w:qFormat/>
    <w:rPr>
      <w:szCs w:val="20"/>
    </w:rPr>
  </w:style>
  <w:style w:type="paragraph" w:styleId="ListNumber3">
    <w:name w:val="List Number 3"/>
    <w:basedOn w:val="Normal"/>
    <w:semiHidden/>
    <w:unhideWhenUsed/>
    <w:pPr>
      <w:numPr>
        <w:ilvl w:val="0"/>
        <w:numId w:val="7"/>
      </w:numPr>
      <w:contextualSpacing/>
    </w:pPr>
  </w:style>
  <w:style w:type="paragraph" w:styleId="List2">
    <w:name w:val="List 2"/>
    <w:basedOn w:val="Normal"/>
    <w:semiHidden/>
    <w:unhideWhenUsed/>
    <w:pPr>
      <w:ind w:left="720" w:hanging="360"/>
      <w:contextualSpacing/>
    </w:pPr>
  </w:style>
  <w:style w:type="paragraph" w:styleId="ListContinue">
    <w:name w:val="List Continue"/>
    <w:basedOn w:val="Normal"/>
    <w:semiHidden/>
    <w:unhideWhenUsed/>
    <w:pPr>
      <w:ind w:left="360"/>
      <w:contextualSpacing/>
    </w:pPr>
  </w:style>
  <w:style w:type="paragraph" w:styleId="BlockText">
    <w:name w:val="Block Text"/>
    <w:basedOn w:val="Normal"/>
    <w:semiHidden/>
    <w:unhideWhenUsed/>
    <w:qFormat/>
    <w:pPr>
      <w:pBdr>
        <w:top w:val="single" w:sz="2" w:space="10" w:color="663366" w:themeColor="accent1"/>
        <w:left w:val="single" w:sz="2" w:space="10" w:color="663366" w:themeColor="accent1"/>
        <w:bottom w:val="single" w:sz="2" w:space="10" w:color="663366" w:themeColor="accent1"/>
        <w:right w:val="single" w:sz="2" w:space="10" w:color="663366" w:themeColor="accent1"/>
      </w:pBdr>
      <w:ind w:left="1152" w:right="1152"/>
    </w:pPr>
    <w:rPr>
      <w:i/>
      <w:iCs/>
      <w:color w:val="663366" w:themeColor="accent1"/>
    </w:rPr>
  </w:style>
  <w:style w:type="paragraph" w:styleId="ListBullet2">
    <w:name w:val="List Bullet 2"/>
    <w:basedOn w:val="Normal"/>
    <w:semiHidden/>
    <w:unhideWhenUsed/>
    <w:pPr>
      <w:numPr>
        <w:ilvl w:val="0"/>
        <w:numId w:val="8"/>
      </w:numPr>
      <w:contextualSpacing/>
    </w:pPr>
  </w:style>
  <w:style w:type="paragraph" w:styleId="HTMLAddress">
    <w:name w:val="HTML Address"/>
    <w:basedOn w:val="Normal"/>
    <w:link w:val="HTML"/>
    <w:semiHidden/>
    <w:unhideWhenUsed/>
    <w:rPr>
      <w:i/>
      <w:iCs/>
    </w:rPr>
  </w:style>
  <w:style w:type="paragraph" w:styleId="Index4">
    <w:name w:val="index 4"/>
    <w:basedOn w:val="Normal"/>
    <w:next w:val="Normal"/>
    <w:semiHidden/>
    <w:unhideWhenUsed/>
    <w:pPr>
      <w:ind w:left="720" w:hanging="180"/>
    </w:pPr>
  </w:style>
  <w:style w:type="paragraph" w:styleId="TOC5">
    <w:name w:val="toc 5"/>
    <w:basedOn w:val="Normal"/>
    <w:next w:val="Normal"/>
    <w:semiHidden/>
    <w:unhideWhenUsed/>
    <w:pPr>
      <w:spacing w:after="100"/>
      <w:ind w:left="720"/>
    </w:pPr>
  </w:style>
  <w:style w:type="paragraph" w:styleId="TOC3">
    <w:name w:val="toc 3"/>
    <w:basedOn w:val="Normal"/>
    <w:next w:val="Normal"/>
    <w:semiHidden/>
    <w:unhideWhenUsed/>
    <w:pPr>
      <w:spacing w:after="100"/>
      <w:ind w:left="360"/>
    </w:pPr>
  </w:style>
  <w:style w:type="paragraph" w:styleId="PlainText">
    <w:name w:val="Plain Text"/>
    <w:basedOn w:val="Normal"/>
    <w:link w:val="a17"/>
    <w:semiHidden/>
    <w:unhideWhenUsed/>
    <w:rPr>
      <w:rFonts w:ascii="Consolas" w:hAnsi="Consolas"/>
      <w:szCs w:val="21"/>
    </w:rPr>
  </w:style>
  <w:style w:type="paragraph" w:styleId="ListBullet5">
    <w:name w:val="List Bullet 5"/>
    <w:basedOn w:val="Normal"/>
    <w:semiHidden/>
    <w:unhideWhenUsed/>
    <w:pPr>
      <w:numPr>
        <w:ilvl w:val="0"/>
        <w:numId w:val="9"/>
      </w:numPr>
      <w:contextualSpacing/>
    </w:pPr>
  </w:style>
  <w:style w:type="paragraph" w:styleId="ListNumber4">
    <w:name w:val="List Number 4"/>
    <w:basedOn w:val="Normal"/>
    <w:semiHidden/>
    <w:unhideWhenUsed/>
    <w:pPr>
      <w:numPr>
        <w:ilvl w:val="0"/>
        <w:numId w:val="10"/>
      </w:numPr>
      <w:contextualSpacing/>
    </w:pPr>
  </w:style>
  <w:style w:type="paragraph" w:styleId="TOC8">
    <w:name w:val="toc 8"/>
    <w:basedOn w:val="Normal"/>
    <w:next w:val="Normal"/>
    <w:semiHidden/>
    <w:unhideWhenUsed/>
    <w:pPr>
      <w:spacing w:after="100"/>
      <w:ind w:left="1260"/>
    </w:pPr>
  </w:style>
  <w:style w:type="paragraph" w:styleId="Index3">
    <w:name w:val="index 3"/>
    <w:basedOn w:val="Normal"/>
    <w:next w:val="Normal"/>
    <w:semiHidden/>
    <w:unhideWhenUsed/>
    <w:pPr>
      <w:ind w:left="540" w:hanging="180"/>
    </w:pPr>
  </w:style>
  <w:style w:type="paragraph" w:styleId="Date">
    <w:name w:val="Date"/>
    <w:basedOn w:val="Normal"/>
    <w:next w:val="Normal"/>
    <w:link w:val="a7"/>
    <w:semiHidden/>
    <w:unhideWhenUsed/>
    <w:qFormat/>
  </w:style>
  <w:style w:type="paragraph" w:styleId="BodyTextIndent2">
    <w:name w:val="Body Text Indent 2"/>
    <w:basedOn w:val="Normal"/>
    <w:link w:val="21"/>
    <w:semiHidden/>
    <w:unhideWhenUsed/>
    <w:qFormat/>
    <w:pPr>
      <w:spacing w:line="480" w:lineRule="auto"/>
      <w:ind w:left="360"/>
    </w:pPr>
  </w:style>
  <w:style w:type="paragraph" w:styleId="EndnoteText">
    <w:name w:val="endnote text"/>
    <w:basedOn w:val="Normal"/>
    <w:link w:val="a10"/>
    <w:semiHidden/>
    <w:unhideWhenUsed/>
    <w:qFormat/>
    <w:rPr>
      <w:sz w:val="20"/>
      <w:szCs w:val="20"/>
    </w:rPr>
  </w:style>
  <w:style w:type="paragraph" w:styleId="ListContinue5">
    <w:name w:val="List Continue 5"/>
    <w:basedOn w:val="Normal"/>
    <w:semiHidden/>
    <w:unhideWhenUsed/>
    <w:pPr>
      <w:ind w:left="1800"/>
      <w:contextualSpacing/>
    </w:pPr>
  </w:style>
  <w:style w:type="paragraph" w:styleId="BalloonText">
    <w:name w:val="Balloon Text"/>
    <w:basedOn w:val="Normal"/>
    <w:link w:val="a2"/>
    <w:semiHidden/>
    <w:unhideWhenUsed/>
    <w:qFormat/>
    <w:rPr>
      <w:rFonts w:ascii="Tahoma" w:hAnsi="Tahoma" w:cs="Tahoma"/>
      <w:sz w:val="16"/>
      <w:szCs w:val="16"/>
    </w:rPr>
  </w:style>
  <w:style w:type="paragraph" w:styleId="Footer">
    <w:name w:val="footer"/>
    <w:basedOn w:val="Normal"/>
    <w:link w:val="a11"/>
    <w:unhideWhenUsed/>
    <w:qFormat/>
    <w:pPr>
      <w:tabs>
        <w:tab w:val="center" w:pos="4680"/>
        <w:tab w:val="right" w:pos="9360"/>
      </w:tabs>
    </w:pPr>
  </w:style>
  <w:style w:type="paragraph" w:styleId="EnvelopeReturn">
    <w:name w:val="envelope return"/>
    <w:basedOn w:val="Normal"/>
    <w:semiHidden/>
    <w:unhideWhenUsed/>
    <w:qFormat/>
    <w:rPr>
      <w:rFonts w:asciiTheme="majorHAnsi" w:eastAsiaTheme="majorEastAsia" w:hAnsiTheme="majorHAnsi" w:cstheme="majorBidi"/>
      <w:sz w:val="20"/>
      <w:szCs w:val="20"/>
    </w:rPr>
  </w:style>
  <w:style w:type="paragraph" w:styleId="Header">
    <w:name w:val="header"/>
    <w:basedOn w:val="Normal"/>
    <w:link w:val="a"/>
    <w:qFormat/>
    <w:pPr>
      <w:tabs>
        <w:tab w:val="center" w:pos="4680"/>
        <w:tab w:val="right" w:pos="9360"/>
      </w:tabs>
      <w:spacing w:before="40" w:after="200"/>
      <w:jc w:val="right"/>
    </w:pPr>
    <w:rPr>
      <w:color w:val="000000" w:themeColor="text1"/>
      <w:szCs w:val="24"/>
    </w:rPr>
  </w:style>
  <w:style w:type="paragraph" w:styleId="Signature">
    <w:name w:val="Signature"/>
    <w:basedOn w:val="Normal"/>
    <w:link w:val="a1"/>
    <w:qFormat/>
    <w:pPr>
      <w:spacing w:after="720"/>
    </w:pPr>
    <w:rPr>
      <w:color w:val="3F3F3F" w:themeColor="text1" w:themeTint="BF"/>
    </w:rPr>
  </w:style>
  <w:style w:type="paragraph" w:styleId="TOC1">
    <w:name w:val="toc 1"/>
    <w:basedOn w:val="Normal"/>
    <w:next w:val="Normal"/>
    <w:semiHidden/>
    <w:unhideWhenUsed/>
    <w:pPr>
      <w:spacing w:after="100"/>
    </w:pPr>
  </w:style>
  <w:style w:type="paragraph" w:styleId="ListContinue4">
    <w:name w:val="List Continue 4"/>
    <w:basedOn w:val="Normal"/>
    <w:semiHidden/>
    <w:unhideWhenUsed/>
    <w:pPr>
      <w:ind w:left="1440"/>
      <w:contextualSpacing/>
    </w:pPr>
  </w:style>
  <w:style w:type="paragraph" w:styleId="TOC4">
    <w:name w:val="toc 4"/>
    <w:basedOn w:val="Normal"/>
    <w:next w:val="Normal"/>
    <w:semiHidden/>
    <w:unhideWhenUsed/>
    <w:pPr>
      <w:spacing w:after="100"/>
      <w:ind w:left="54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ind w:left="180" w:hanging="180"/>
    </w:pPr>
  </w:style>
  <w:style w:type="paragraph" w:styleId="Subtitle">
    <w:name w:val="Subtitle"/>
    <w:basedOn w:val="Normal"/>
    <w:next w:val="Normal"/>
    <w:link w:val="a20"/>
    <w:qFormat/>
    <w:rPr>
      <w:rFonts w:asciiTheme="majorHAnsi" w:eastAsiaTheme="majorEastAsia" w:hAnsiTheme="majorHAnsi" w:cstheme="majorBidi"/>
      <w:i/>
      <w:iCs/>
      <w:color w:val="663366" w:themeColor="accent1"/>
      <w:spacing w:val="15"/>
      <w:szCs w:val="24"/>
    </w:rPr>
  </w:style>
  <w:style w:type="paragraph" w:styleId="ListNumber5">
    <w:name w:val="List Number 5"/>
    <w:basedOn w:val="Normal"/>
    <w:semiHidden/>
    <w:unhideWhenUsed/>
    <w:pPr>
      <w:numPr>
        <w:ilvl w:val="0"/>
        <w:numId w:val="11"/>
      </w:numPr>
      <w:contextualSpacing/>
    </w:pPr>
  </w:style>
  <w:style w:type="paragraph" w:styleId="List">
    <w:name w:val="List"/>
    <w:basedOn w:val="Normal"/>
    <w:semiHidden/>
    <w:unhideWhenUsed/>
    <w:pPr>
      <w:ind w:left="360" w:hanging="360"/>
      <w:contextualSpacing/>
    </w:pPr>
  </w:style>
  <w:style w:type="paragraph" w:styleId="FootnoteText">
    <w:name w:val="footnote text"/>
    <w:basedOn w:val="Normal"/>
    <w:link w:val="a12"/>
    <w:unhideWhenUsed/>
    <w:qFormat/>
    <w:rPr>
      <w:sz w:val="20"/>
      <w:szCs w:val="20"/>
    </w:rPr>
  </w:style>
  <w:style w:type="paragraph" w:styleId="TOC6">
    <w:name w:val="toc 6"/>
    <w:basedOn w:val="Normal"/>
    <w:next w:val="Normal"/>
    <w:semiHidden/>
    <w:unhideWhenUsed/>
    <w:pPr>
      <w:spacing w:after="100"/>
      <w:ind w:left="900"/>
    </w:pPr>
  </w:style>
  <w:style w:type="paragraph" w:styleId="List5">
    <w:name w:val="List 5"/>
    <w:basedOn w:val="Normal"/>
    <w:semiHidden/>
    <w:unhideWhenUsed/>
    <w:pPr>
      <w:ind w:left="1800" w:hanging="360"/>
      <w:contextualSpacing/>
    </w:pPr>
  </w:style>
  <w:style w:type="paragraph" w:styleId="BodyTextIndent3">
    <w:name w:val="Body Text Indent 3"/>
    <w:basedOn w:val="Normal"/>
    <w:link w:val="30"/>
    <w:semiHidden/>
    <w:unhideWhenUsed/>
    <w:qFormat/>
    <w:pPr>
      <w:ind w:left="360"/>
    </w:pPr>
    <w:rPr>
      <w:sz w:val="16"/>
      <w:szCs w:val="16"/>
    </w:rPr>
  </w:style>
  <w:style w:type="paragraph" w:styleId="Index7">
    <w:name w:val="index 7"/>
    <w:basedOn w:val="Normal"/>
    <w:next w:val="Normal"/>
    <w:semiHidden/>
    <w:unhideWhenUsed/>
    <w:pPr>
      <w:ind w:left="1260" w:hanging="180"/>
    </w:pPr>
  </w:style>
  <w:style w:type="paragraph" w:styleId="Index9">
    <w:name w:val="index 9"/>
    <w:basedOn w:val="Normal"/>
    <w:next w:val="Normal"/>
    <w:semiHidden/>
    <w:unhideWhenUsed/>
    <w:pPr>
      <w:ind w:left="1620" w:hanging="180"/>
    </w:pPr>
  </w:style>
  <w:style w:type="paragraph" w:styleId="TableofFigures">
    <w:name w:val="table of figures"/>
    <w:basedOn w:val="Normal"/>
    <w:next w:val="Normal"/>
    <w:semiHidden/>
    <w:unhideWhenUsed/>
  </w:style>
  <w:style w:type="paragraph" w:styleId="TOC2">
    <w:name w:val="toc 2"/>
    <w:basedOn w:val="Normal"/>
    <w:next w:val="Normal"/>
    <w:semiHidden/>
    <w:unhideWhenUsed/>
    <w:pPr>
      <w:spacing w:after="100"/>
      <w:ind w:left="180"/>
    </w:pPr>
  </w:style>
  <w:style w:type="paragraph" w:styleId="TOC9">
    <w:name w:val="toc 9"/>
    <w:basedOn w:val="Normal"/>
    <w:next w:val="Normal"/>
    <w:semiHidden/>
    <w:unhideWhenUsed/>
    <w:pPr>
      <w:spacing w:after="100"/>
      <w:ind w:left="1440"/>
    </w:pPr>
  </w:style>
  <w:style w:type="paragraph" w:styleId="BodyText2">
    <w:name w:val="Body Text 2"/>
    <w:basedOn w:val="Normal"/>
    <w:link w:val="2"/>
    <w:semiHidden/>
    <w:unhideWhenUsed/>
    <w:qFormat/>
    <w:pPr>
      <w:ind w:left="360"/>
    </w:pPr>
  </w:style>
  <w:style w:type="paragraph" w:styleId="List4">
    <w:name w:val="List 4"/>
    <w:basedOn w:val="Normal"/>
    <w:semiHidden/>
    <w:unhideWhenUsed/>
    <w:pPr>
      <w:ind w:left="1440" w:hanging="360"/>
      <w:contextualSpacing/>
    </w:pPr>
  </w:style>
  <w:style w:type="paragraph" w:styleId="ListContinue2">
    <w:name w:val="List Continue 2"/>
    <w:basedOn w:val="Normal"/>
    <w:semiHidden/>
    <w:unhideWhenUsed/>
    <w:pPr>
      <w:ind w:left="720"/>
      <w:contextualSpacing/>
    </w:pPr>
  </w:style>
  <w:style w:type="paragraph" w:styleId="MessageHeader">
    <w:name w:val="Message Header"/>
    <w:basedOn w:val="Normal"/>
    <w:link w:val="a15"/>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paragraph" w:styleId="HTMLPreformatted">
    <w:name w:val="HTML Preformatted"/>
    <w:basedOn w:val="Normal"/>
    <w:link w:val="HTML0"/>
    <w:semiHidden/>
    <w:unhideWhenUsed/>
    <w:rPr>
      <w:rFonts w:ascii="Consolas" w:hAnsi="Consolas"/>
      <w:sz w:val="20"/>
      <w:szCs w:val="20"/>
    </w:rPr>
  </w:style>
  <w:style w:type="paragraph" w:styleId="NormalWeb">
    <w:name w:val="Normal (Web)"/>
    <w:basedOn w:val="Normal"/>
    <w:semiHidden/>
    <w:unhideWhenUsed/>
    <w:rPr>
      <w:rFonts w:ascii="Times New Roman" w:hAnsi="Times New Roman" w:cs="Times New Roman"/>
      <w:szCs w:val="24"/>
    </w:rPr>
  </w:style>
  <w:style w:type="paragraph" w:styleId="ListContinue3">
    <w:name w:val="List Continue 3"/>
    <w:basedOn w:val="Normal"/>
    <w:semiHidden/>
    <w:unhideWhenUsed/>
    <w:pPr>
      <w:ind w:left="1080"/>
      <w:contextualSpacing/>
    </w:pPr>
  </w:style>
  <w:style w:type="paragraph" w:styleId="Index2">
    <w:name w:val="index 2"/>
    <w:basedOn w:val="Normal"/>
    <w:next w:val="Normal"/>
    <w:semiHidden/>
    <w:unhideWhenUsed/>
    <w:pPr>
      <w:ind w:left="360" w:hanging="180"/>
    </w:pPr>
  </w:style>
  <w:style w:type="paragraph" w:styleId="Title">
    <w:name w:val="Title"/>
    <w:basedOn w:val="Normal"/>
    <w:next w:val="Normal"/>
    <w:link w:val="a21"/>
    <w:qFormat/>
    <w:pPr>
      <w:pBdr>
        <w:bottom w:val="single" w:sz="8" w:space="4" w:color="663366" w:themeColor="accent1"/>
      </w:pBdr>
      <w:spacing w:after="300"/>
      <w:contextualSpacing/>
    </w:pPr>
    <w:rPr>
      <w:rFonts w:asciiTheme="majorHAnsi" w:eastAsiaTheme="majorEastAsia" w:hAnsiTheme="majorHAnsi" w:cstheme="majorBidi"/>
      <w:color w:val="200E21" w:themeColor="text2" w:themeShade="BF"/>
      <w:spacing w:val="5"/>
      <w:kern w:val="28"/>
      <w:sz w:val="52"/>
      <w:szCs w:val="52"/>
    </w:rPr>
  </w:style>
  <w:style w:type="paragraph" w:styleId="CommentSubject">
    <w:name w:val="annotation subject"/>
    <w:basedOn w:val="CommentText"/>
    <w:next w:val="CommentText"/>
    <w:link w:val="a6"/>
    <w:semiHidden/>
    <w:unhideWhenUsed/>
    <w:qFormat/>
    <w:rPr>
      <w:b/>
      <w:bCs/>
    </w:rPr>
  </w:style>
  <w:style w:type="paragraph" w:styleId="BodyTextFirstIndent">
    <w:name w:val="Body Text First Indent"/>
    <w:basedOn w:val="BodyText"/>
    <w:link w:val="a3"/>
    <w:semiHidden/>
    <w:unhideWhenUsed/>
    <w:qFormat/>
    <w:pPr>
      <w:ind w:firstLine="360"/>
    </w:pPr>
    <w:rPr>
      <w:szCs w:val="22"/>
    </w:rPr>
  </w:style>
  <w:style w:type="paragraph" w:styleId="BodyTextFirstIndent2">
    <w:name w:val="Body Text First Indent 2"/>
    <w:basedOn w:val="BodyText2"/>
    <w:link w:val="20"/>
    <w:semiHidden/>
    <w:unhideWhenUsed/>
    <w:qFormat/>
    <w:pPr>
      <w:spacing w:after="0"/>
      <w:ind w:firstLine="360"/>
    </w:pPr>
  </w:style>
  <w:style w:type="table" w:styleId="TableGrid">
    <w:name w:val="Table Grid"/>
    <w:basedOn w:val="HostTable-Borderless"/>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HostTable-Borderless">
    <w:name w:val="Host Table - Borderless"/>
    <w:basedOn w:val="TableNormal"/>
    <w:qFormat/>
    <w:tblPr>
      <w:tblCellMar>
        <w:top w:w="0" w:type="dxa"/>
        <w:left w:w="0" w:type="dxa"/>
        <w:bottom w:w="0" w:type="dxa"/>
        <w:right w:w="0" w:type="dxa"/>
      </w:tblCellMar>
    </w:tblPr>
  </w:style>
  <w:style w:type="table" w:styleId="TableTheme">
    <w:name w:val="Table Theme"/>
    <w:basedOn w:val="TableNormal"/>
    <w:uiPriority w:val="99"/>
    <w:semiHidden/>
    <w:unhideWhenUsed/>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775A7" w:themeColor="followedHyperlink"/>
      <w:u w:val="single"/>
    </w:rPr>
  </w:style>
  <w:style w:type="character" w:styleId="Hyperlink">
    <w:name w:val="Hyperlink"/>
    <w:basedOn w:val="DefaultParagraphFont"/>
    <w:uiPriority w:val="99"/>
    <w:unhideWhenUsed/>
    <w:rPr>
      <w:color w:val="BC5FBC" w:themeColor="hyperlink"/>
      <w:u w:val="single"/>
    </w:rPr>
  </w:style>
  <w:style w:type="character" w:customStyle="1" w:styleId="a">
    <w:name w:val="页眉字符"/>
    <w:basedOn w:val="DefaultParagraphFont"/>
    <w:link w:val="Header"/>
    <w:qFormat/>
    <w:rPr>
      <w:color w:val="000000" w:themeColor="text1"/>
      <w:sz w:val="24"/>
      <w:szCs w:val="24"/>
    </w:rPr>
  </w:style>
  <w:style w:type="paragraph" w:customStyle="1" w:styleId="Contact">
    <w:name w:val="Contact"/>
    <w:basedOn w:val="Normal"/>
    <w:qFormat/>
    <w:pPr>
      <w:spacing w:line="200" w:lineRule="exact"/>
    </w:pPr>
    <w:rPr>
      <w:color w:val="663366" w:themeColor="accent1"/>
      <w:sz w:val="14"/>
      <w:szCs w:val="14"/>
    </w:rPr>
  </w:style>
  <w:style w:type="paragraph" w:customStyle="1" w:styleId="Header-Left">
    <w:name w:val="Header-Left"/>
    <w:basedOn w:val="Normal"/>
    <w:qFormat/>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qFormat/>
    <w:pPr>
      <w:spacing w:after="200"/>
      <w:ind w:right="43"/>
      <w:jc w:val="right"/>
    </w:pPr>
    <w:rPr>
      <w:color w:val="663366" w:themeColor="accent1"/>
      <w:sz w:val="36"/>
    </w:rPr>
  </w:style>
  <w:style w:type="character" w:customStyle="1" w:styleId="a0">
    <w:name w:val="正文文本字符"/>
    <w:basedOn w:val="DefaultParagraphFont"/>
    <w:link w:val="BodyText"/>
    <w:qFormat/>
    <w:rPr>
      <w:rFonts w:ascii="宋体" w:hAnsi="宋体" w:cs="Times New Roman (正文 CS 字体)"/>
      <w:sz w:val="24"/>
      <w:szCs w:val="20"/>
    </w:rPr>
  </w:style>
  <w:style w:type="character" w:customStyle="1" w:styleId="Plus">
    <w:name w:val="Plus"/>
    <w:basedOn w:val="DefaultParagraphFont"/>
    <w:qFormat/>
    <w:rPr>
      <w:b/>
      <w:color w:val="B770B7" w:themeColor="accent1" w:themeTint="99"/>
      <w:spacing w:val="-80"/>
      <w:position w:val="24"/>
      <w:sz w:val="60"/>
    </w:rPr>
  </w:style>
  <w:style w:type="paragraph" w:customStyle="1" w:styleId="DateandRecipient">
    <w:name w:val="Date and Recipient"/>
    <w:basedOn w:val="Normal"/>
    <w:qFormat/>
    <w:pPr>
      <w:spacing w:after="480"/>
    </w:pPr>
    <w:rPr>
      <w:color w:val="3F3F3F" w:themeColor="text1" w:themeTint="BF"/>
    </w:rPr>
  </w:style>
  <w:style w:type="character" w:customStyle="1" w:styleId="a1">
    <w:name w:val="签名字符"/>
    <w:basedOn w:val="DefaultParagraphFont"/>
    <w:link w:val="Signature"/>
    <w:qFormat/>
    <w:rPr>
      <w:color w:val="3F3F3F" w:themeColor="text1" w:themeTint="BF"/>
      <w:sz w:val="18"/>
    </w:rPr>
  </w:style>
  <w:style w:type="character" w:customStyle="1" w:styleId="a2">
    <w:name w:val="批注框文本字符"/>
    <w:basedOn w:val="DefaultParagraphFont"/>
    <w:link w:val="BalloonText"/>
    <w:semiHidden/>
    <w:qFormat/>
    <w:rPr>
      <w:rFonts w:ascii="Tahoma" w:hAnsi="Tahoma" w:cs="Tahoma"/>
      <w:sz w:val="16"/>
      <w:szCs w:val="16"/>
    </w:rPr>
  </w:style>
  <w:style w:type="paragraph" w:customStyle="1" w:styleId="Bibliography">
    <w:name w:val="Bibliography"/>
    <w:basedOn w:val="Normal"/>
    <w:next w:val="Normal"/>
    <w:semiHidden/>
    <w:unhideWhenUsed/>
    <w:qFormat/>
  </w:style>
  <w:style w:type="character" w:customStyle="1" w:styleId="3">
    <w:name w:val="正文文本 3字符"/>
    <w:basedOn w:val="DefaultParagraphFont"/>
    <w:link w:val="BodyText3"/>
    <w:semiHidden/>
    <w:qFormat/>
    <w:rPr>
      <w:sz w:val="16"/>
      <w:szCs w:val="16"/>
    </w:rPr>
  </w:style>
  <w:style w:type="character" w:customStyle="1" w:styleId="a3">
    <w:name w:val="正文首行缩进字符"/>
    <w:basedOn w:val="a0"/>
    <w:link w:val="BodyTextFirstIndent"/>
    <w:semiHidden/>
    <w:qFormat/>
    <w:rPr>
      <w:rFonts w:ascii="宋体" w:hAnsi="宋体" w:cs="Times New Roman (正文 CS 字体)"/>
      <w:color w:val="3F3F3F" w:themeColor="text1" w:themeTint="BF"/>
      <w:sz w:val="18"/>
      <w:szCs w:val="20"/>
    </w:rPr>
  </w:style>
  <w:style w:type="character" w:customStyle="1" w:styleId="2">
    <w:name w:val="正文文本 2字符"/>
    <w:basedOn w:val="DefaultParagraphFont"/>
    <w:link w:val="BodyText2"/>
    <w:semiHidden/>
    <w:qFormat/>
    <w:rPr>
      <w:sz w:val="18"/>
    </w:rPr>
  </w:style>
  <w:style w:type="character" w:customStyle="1" w:styleId="20">
    <w:name w:val="正文首行缩进 2字符"/>
    <w:basedOn w:val="2"/>
    <w:link w:val="BodyTextFirstIndent2"/>
    <w:semiHidden/>
    <w:qFormat/>
    <w:rPr>
      <w:sz w:val="18"/>
    </w:rPr>
  </w:style>
  <w:style w:type="character" w:customStyle="1" w:styleId="21">
    <w:name w:val="正文文本缩进 2字符"/>
    <w:basedOn w:val="DefaultParagraphFont"/>
    <w:link w:val="BodyTextIndent2"/>
    <w:semiHidden/>
    <w:qFormat/>
    <w:rPr>
      <w:sz w:val="18"/>
    </w:rPr>
  </w:style>
  <w:style w:type="character" w:customStyle="1" w:styleId="30">
    <w:name w:val="正文文本缩进 3字符"/>
    <w:basedOn w:val="DefaultParagraphFont"/>
    <w:link w:val="BodyTextIndent3"/>
    <w:semiHidden/>
    <w:qFormat/>
    <w:rPr>
      <w:sz w:val="16"/>
      <w:szCs w:val="16"/>
    </w:rPr>
  </w:style>
  <w:style w:type="character" w:customStyle="1" w:styleId="a4">
    <w:name w:val="结束语字符"/>
    <w:basedOn w:val="DefaultParagraphFont"/>
    <w:link w:val="Closing"/>
    <w:semiHidden/>
    <w:qFormat/>
    <w:rPr>
      <w:sz w:val="18"/>
    </w:rPr>
  </w:style>
  <w:style w:type="character" w:customStyle="1" w:styleId="a5">
    <w:name w:val="批注文字字符"/>
    <w:basedOn w:val="DefaultParagraphFont"/>
    <w:link w:val="CommentText"/>
    <w:semiHidden/>
    <w:qFormat/>
    <w:rPr>
      <w:sz w:val="20"/>
      <w:szCs w:val="20"/>
    </w:rPr>
  </w:style>
  <w:style w:type="character" w:customStyle="1" w:styleId="a6">
    <w:name w:val="批注主题字符"/>
    <w:basedOn w:val="a5"/>
    <w:link w:val="CommentSubject"/>
    <w:semiHidden/>
    <w:qFormat/>
    <w:rPr>
      <w:b/>
      <w:bCs/>
      <w:sz w:val="20"/>
      <w:szCs w:val="20"/>
    </w:rPr>
  </w:style>
  <w:style w:type="character" w:customStyle="1" w:styleId="a7">
    <w:name w:val="日期字符"/>
    <w:basedOn w:val="DefaultParagraphFont"/>
    <w:link w:val="Date"/>
    <w:semiHidden/>
    <w:qFormat/>
    <w:rPr>
      <w:sz w:val="18"/>
    </w:rPr>
  </w:style>
  <w:style w:type="character" w:customStyle="1" w:styleId="a8">
    <w:name w:val="文档结构图字符"/>
    <w:basedOn w:val="DefaultParagraphFont"/>
    <w:link w:val="DocumentMap"/>
    <w:semiHidden/>
    <w:qFormat/>
    <w:rPr>
      <w:rFonts w:ascii="Tahoma" w:hAnsi="Tahoma" w:cs="Tahoma"/>
      <w:sz w:val="16"/>
      <w:szCs w:val="16"/>
    </w:rPr>
  </w:style>
  <w:style w:type="character" w:customStyle="1" w:styleId="a9">
    <w:name w:val="电子邮件签名字符"/>
    <w:basedOn w:val="DefaultParagraphFont"/>
    <w:link w:val="E-mailSignature"/>
    <w:semiHidden/>
    <w:qFormat/>
    <w:rPr>
      <w:sz w:val="18"/>
    </w:rPr>
  </w:style>
  <w:style w:type="character" w:customStyle="1" w:styleId="a10">
    <w:name w:val="尾注文本字符"/>
    <w:basedOn w:val="DefaultParagraphFont"/>
    <w:link w:val="EndnoteText"/>
    <w:semiHidden/>
    <w:qFormat/>
    <w:rPr>
      <w:sz w:val="20"/>
      <w:szCs w:val="20"/>
    </w:rPr>
  </w:style>
  <w:style w:type="character" w:customStyle="1" w:styleId="a11">
    <w:name w:val="页脚字符"/>
    <w:basedOn w:val="DefaultParagraphFont"/>
    <w:link w:val="Footer"/>
    <w:qFormat/>
    <w:rPr>
      <w:sz w:val="18"/>
    </w:rPr>
  </w:style>
  <w:style w:type="character" w:customStyle="1" w:styleId="a12">
    <w:name w:val="脚注文本字符"/>
    <w:basedOn w:val="DefaultParagraphFont"/>
    <w:link w:val="FootnoteText"/>
    <w:qFormat/>
    <w:rPr>
      <w:sz w:val="20"/>
      <w:szCs w:val="20"/>
    </w:rPr>
  </w:style>
  <w:style w:type="character" w:customStyle="1" w:styleId="1">
    <w:name w:val="标题 1字符"/>
    <w:basedOn w:val="DefaultParagraphFont"/>
    <w:link w:val="Heading1"/>
    <w:qFormat/>
    <w:rPr>
      <w:rFonts w:ascii="宋体" w:eastAsia="宋体" w:hAnsi="宋体" w:cs="Times New Roman (标题 CS)"/>
      <w:b/>
      <w:bCs/>
      <w:color w:val="000000" w:themeColor="text1"/>
      <w:sz w:val="32"/>
      <w:szCs w:val="28"/>
    </w:rPr>
  </w:style>
  <w:style w:type="character" w:customStyle="1" w:styleId="22">
    <w:name w:val="标题 2字符"/>
    <w:basedOn w:val="DefaultParagraphFont"/>
    <w:link w:val="Heading2"/>
    <w:rPr>
      <w:rFonts w:asciiTheme="majorHAnsi" w:eastAsiaTheme="majorEastAsia" w:hAnsiTheme="majorHAnsi" w:cstheme="majorBidi"/>
      <w:b/>
      <w:bCs/>
      <w:color w:val="663366" w:themeColor="accent1"/>
      <w:sz w:val="26"/>
      <w:szCs w:val="26"/>
    </w:rPr>
  </w:style>
  <w:style w:type="character" w:customStyle="1" w:styleId="31">
    <w:name w:val="标题 3字符"/>
    <w:basedOn w:val="DefaultParagraphFont"/>
    <w:link w:val="Heading3"/>
    <w:rPr>
      <w:rFonts w:asciiTheme="majorHAnsi" w:eastAsiaTheme="majorEastAsia" w:hAnsiTheme="majorHAnsi" w:cstheme="majorBidi"/>
      <w:b/>
      <w:bCs/>
      <w:color w:val="663366" w:themeColor="accent1"/>
      <w:sz w:val="18"/>
    </w:rPr>
  </w:style>
  <w:style w:type="character" w:customStyle="1" w:styleId="4">
    <w:name w:val="标题 4字符"/>
    <w:basedOn w:val="DefaultParagraphFont"/>
    <w:link w:val="Heading4"/>
    <w:semiHidden/>
    <w:rPr>
      <w:rFonts w:asciiTheme="majorHAnsi" w:eastAsiaTheme="majorEastAsia" w:hAnsiTheme="majorHAnsi" w:cstheme="majorBidi"/>
      <w:b/>
      <w:bCs/>
      <w:i/>
      <w:iCs/>
      <w:color w:val="663366" w:themeColor="accent1"/>
      <w:sz w:val="18"/>
    </w:rPr>
  </w:style>
  <w:style w:type="character" w:customStyle="1" w:styleId="5">
    <w:name w:val="标题 5字符"/>
    <w:basedOn w:val="DefaultParagraphFont"/>
    <w:link w:val="Heading5"/>
    <w:semiHidden/>
    <w:rPr>
      <w:rFonts w:asciiTheme="majorHAnsi" w:eastAsiaTheme="majorEastAsia" w:hAnsiTheme="majorHAnsi" w:cstheme="majorBidi"/>
      <w:color w:val="321932" w:themeColor="accent1" w:themeShade="7F"/>
      <w:sz w:val="18"/>
    </w:rPr>
  </w:style>
  <w:style w:type="character" w:customStyle="1" w:styleId="6">
    <w:name w:val="标题 6字符"/>
    <w:basedOn w:val="DefaultParagraphFont"/>
    <w:link w:val="Heading6"/>
    <w:semiHidden/>
    <w:rPr>
      <w:rFonts w:asciiTheme="majorHAnsi" w:eastAsiaTheme="majorEastAsia" w:hAnsiTheme="majorHAnsi" w:cstheme="majorBidi"/>
      <w:i/>
      <w:iCs/>
      <w:color w:val="321932" w:themeColor="accent1" w:themeShade="7F"/>
      <w:sz w:val="18"/>
    </w:rPr>
  </w:style>
  <w:style w:type="character" w:customStyle="1" w:styleId="7">
    <w:name w:val="标题 7字符"/>
    <w:basedOn w:val="DefaultParagraphFont"/>
    <w:link w:val="Heading7"/>
    <w:semiHidden/>
    <w:rPr>
      <w:rFonts w:asciiTheme="majorHAnsi" w:eastAsiaTheme="majorEastAsia" w:hAnsiTheme="majorHAnsi" w:cstheme="majorBidi"/>
      <w:i/>
      <w:iCs/>
      <w:color w:val="3F3F3F" w:themeColor="text1" w:themeTint="BF"/>
      <w:sz w:val="18"/>
    </w:rPr>
  </w:style>
  <w:style w:type="character" w:customStyle="1" w:styleId="8">
    <w:name w:val="标题 8字符"/>
    <w:basedOn w:val="DefaultParagraphFont"/>
    <w:link w:val="Heading8"/>
    <w:semiHidden/>
    <w:rPr>
      <w:rFonts w:asciiTheme="majorHAnsi" w:eastAsiaTheme="majorEastAsia" w:hAnsiTheme="majorHAnsi" w:cstheme="majorBidi"/>
      <w:color w:val="3F3F3F" w:themeColor="text1" w:themeTint="BF"/>
      <w:sz w:val="20"/>
      <w:szCs w:val="20"/>
    </w:rPr>
  </w:style>
  <w:style w:type="character" w:customStyle="1" w:styleId="9">
    <w:name w:val="标题 9字符"/>
    <w:basedOn w:val="DefaultParagraphFont"/>
    <w:link w:val="Heading9"/>
    <w:semiHidden/>
    <w:rPr>
      <w:rFonts w:asciiTheme="majorHAnsi" w:eastAsiaTheme="majorEastAsia" w:hAnsiTheme="majorHAnsi" w:cstheme="majorBidi"/>
      <w:i/>
      <w:iCs/>
      <w:color w:val="3F3F3F" w:themeColor="text1" w:themeTint="BF"/>
      <w:sz w:val="20"/>
      <w:szCs w:val="20"/>
    </w:rPr>
  </w:style>
  <w:style w:type="character" w:customStyle="1" w:styleId="HTML">
    <w:name w:val="HTML 地址字符"/>
    <w:basedOn w:val="DefaultParagraphFont"/>
    <w:link w:val="HTMLAddress"/>
    <w:semiHidden/>
    <w:rPr>
      <w:i/>
      <w:iCs/>
      <w:sz w:val="18"/>
    </w:rPr>
  </w:style>
  <w:style w:type="character" w:customStyle="1" w:styleId="HTML0">
    <w:name w:val="HTML 预设格式字符"/>
    <w:basedOn w:val="DefaultParagraphFont"/>
    <w:link w:val="HTMLPreformatted"/>
    <w:semiHidden/>
    <w:rPr>
      <w:rFonts w:ascii="Consolas" w:hAnsi="Consolas"/>
      <w:sz w:val="20"/>
      <w:szCs w:val="20"/>
    </w:rPr>
  </w:style>
  <w:style w:type="paragraph" w:styleId="IntenseQuote">
    <w:name w:val="Intense Quote"/>
    <w:basedOn w:val="Normal"/>
    <w:next w:val="Normal"/>
    <w:link w:val="a13"/>
    <w:qFormat/>
    <w:pPr>
      <w:pBdr>
        <w:bottom w:val="single" w:sz="4" w:space="4" w:color="663366" w:themeColor="accent1"/>
      </w:pBdr>
      <w:spacing w:before="200" w:after="280"/>
      <w:ind w:left="936" w:right="936"/>
    </w:pPr>
    <w:rPr>
      <w:b/>
      <w:bCs/>
      <w:i/>
      <w:iCs/>
      <w:color w:val="663366" w:themeColor="accent1"/>
    </w:rPr>
  </w:style>
  <w:style w:type="character" w:customStyle="1" w:styleId="a13">
    <w:name w:val="明显引用字符"/>
    <w:basedOn w:val="DefaultParagraphFont"/>
    <w:link w:val="IntenseQuote"/>
    <w:rPr>
      <w:b/>
      <w:bCs/>
      <w:i/>
      <w:iCs/>
      <w:color w:val="663366" w:themeColor="accent1"/>
      <w:sz w:val="18"/>
    </w:rPr>
  </w:style>
  <w:style w:type="paragraph" w:styleId="ListParagraph">
    <w:name w:val="List Paragraph"/>
    <w:basedOn w:val="Normal"/>
    <w:qFormat/>
    <w:pPr>
      <w:ind w:left="720"/>
      <w:contextualSpacing/>
    </w:pPr>
  </w:style>
  <w:style w:type="character" w:customStyle="1" w:styleId="a14">
    <w:name w:val="宏文本字符"/>
    <w:basedOn w:val="DefaultParagraphFont"/>
    <w:link w:val="Macro"/>
    <w:semiHidden/>
    <w:rPr>
      <w:rFonts w:ascii="Consolas" w:hAnsi="Consolas"/>
      <w:sz w:val="20"/>
      <w:szCs w:val="20"/>
    </w:rPr>
  </w:style>
  <w:style w:type="character" w:customStyle="1" w:styleId="a15">
    <w:name w:val="信息标题字符"/>
    <w:basedOn w:val="DefaultParagraphFont"/>
    <w:link w:val="MessageHeader"/>
    <w:semiHidden/>
    <w:rPr>
      <w:rFonts w:asciiTheme="majorHAnsi" w:eastAsiaTheme="majorEastAsia" w:hAnsiTheme="majorHAnsi" w:cstheme="majorBidi"/>
      <w:sz w:val="24"/>
      <w:szCs w:val="24"/>
      <w:shd w:val="pct20" w:color="auto" w:fill="auto"/>
    </w:rPr>
  </w:style>
  <w:style w:type="paragraph" w:styleId="NoSpacing">
    <w:name w:val="No Spacing"/>
    <w:qFormat/>
    <w:rPr>
      <w:rFonts w:asciiTheme="minorHAnsi" w:eastAsiaTheme="minorEastAsia" w:hAnsiTheme="minorHAnsi" w:cstheme="minorBidi"/>
      <w:sz w:val="18"/>
      <w:szCs w:val="22"/>
      <w:lang w:val="en-US" w:eastAsia="en-US" w:bidi="ar-SA"/>
    </w:rPr>
  </w:style>
  <w:style w:type="character" w:customStyle="1" w:styleId="a16">
    <w:name w:val="注释标题字符"/>
    <w:basedOn w:val="DefaultParagraphFont"/>
    <w:link w:val="NoteHeading"/>
    <w:semiHidden/>
    <w:rPr>
      <w:sz w:val="18"/>
    </w:rPr>
  </w:style>
  <w:style w:type="character" w:customStyle="1" w:styleId="a17">
    <w:name w:val="纯文本字符"/>
    <w:basedOn w:val="DefaultParagraphFont"/>
    <w:link w:val="PlainText"/>
    <w:semiHidden/>
    <w:rPr>
      <w:rFonts w:ascii="Consolas" w:hAnsi="Consolas"/>
      <w:sz w:val="21"/>
      <w:szCs w:val="21"/>
    </w:rPr>
  </w:style>
  <w:style w:type="paragraph" w:styleId="Quote">
    <w:name w:val="Quote"/>
    <w:basedOn w:val="Normal"/>
    <w:next w:val="Normal"/>
    <w:link w:val="a18"/>
    <w:qFormat/>
    <w:rPr>
      <w:i/>
      <w:iCs/>
      <w:color w:val="000000" w:themeColor="text1"/>
    </w:rPr>
  </w:style>
  <w:style w:type="character" w:customStyle="1" w:styleId="a18">
    <w:name w:val="引用字符"/>
    <w:basedOn w:val="DefaultParagraphFont"/>
    <w:link w:val="Quote"/>
    <w:rPr>
      <w:i/>
      <w:iCs/>
      <w:color w:val="000000" w:themeColor="text1"/>
      <w:sz w:val="18"/>
    </w:rPr>
  </w:style>
  <w:style w:type="character" w:customStyle="1" w:styleId="a19">
    <w:name w:val="称呼字符"/>
    <w:basedOn w:val="DefaultParagraphFont"/>
    <w:link w:val="Salutation"/>
    <w:semiHidden/>
    <w:rPr>
      <w:sz w:val="18"/>
    </w:rPr>
  </w:style>
  <w:style w:type="character" w:customStyle="1" w:styleId="a20">
    <w:name w:val="副标题字符"/>
    <w:basedOn w:val="DefaultParagraphFont"/>
    <w:link w:val="Subtitle"/>
    <w:rPr>
      <w:rFonts w:asciiTheme="majorHAnsi" w:eastAsiaTheme="majorEastAsia" w:hAnsiTheme="majorHAnsi" w:cstheme="majorBidi"/>
      <w:i/>
      <w:iCs/>
      <w:color w:val="663366" w:themeColor="accent1"/>
      <w:spacing w:val="15"/>
      <w:sz w:val="24"/>
      <w:szCs w:val="24"/>
    </w:rPr>
  </w:style>
  <w:style w:type="character" w:customStyle="1" w:styleId="a21">
    <w:name w:val="标题字符"/>
    <w:basedOn w:val="DefaultParagraphFont"/>
    <w:link w:val="Title"/>
    <w:rPr>
      <w:rFonts w:asciiTheme="majorHAnsi" w:eastAsiaTheme="majorEastAsia" w:hAnsiTheme="majorHAnsi" w:cstheme="majorBidi"/>
      <w:color w:val="200E21" w:themeColor="text2" w:themeShade="BF"/>
      <w:spacing w:val="5"/>
      <w:kern w:val="28"/>
      <w:sz w:val="52"/>
      <w:szCs w:val="52"/>
    </w:rPr>
  </w:style>
  <w:style w:type="paragraph" w:customStyle="1" w:styleId="TOCHeading">
    <w:name w:val="TOC Heading"/>
    <w:basedOn w:val="Heading1"/>
    <w:next w:val="Normal"/>
    <w:semiHidden/>
    <w:unhideWhenUsed/>
    <w:qFormat/>
    <w:pPr>
      <w:outlineLvl w:val="9"/>
    </w:pPr>
  </w:style>
  <w:style w:type="paragraph" w:customStyle="1" w:styleId="SourceCode">
    <w:name w:val="Source Code"/>
    <w:basedOn w:val="Normal"/>
    <w:pPr>
      <w:wordWrap w:val="0"/>
    </w:pPr>
    <w:rPr>
      <w:rFonts w:ascii="Andale Mono" w:hAnsi="Andale Mono"/>
    </w:r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harTok">
    <w:name w:val="CharTok"/>
    <w:rPr>
      <w:color w:val="4070A0"/>
    </w:rPr>
  </w:style>
  <w:style w:type="character" w:customStyle="1" w:styleId="StringTok">
    <w:name w:val="StringTok"/>
    <w:rPr>
      <w:color w:val="4070A0"/>
    </w:rPr>
  </w:style>
  <w:style w:type="character" w:customStyle="1" w:styleId="CommentTok">
    <w:name w:val="CommentTok"/>
    <w:rPr>
      <w:i/>
      <w:color w:val="60A0B0"/>
    </w:rPr>
  </w:style>
  <w:style w:type="character" w:customStyle="1" w:styleId="OtherTok">
    <w:name w:val="OtherTok"/>
    <w:rPr>
      <w:color w:val="007020"/>
    </w:rPr>
  </w:style>
  <w:style w:type="character" w:customStyle="1" w:styleId="AlertTok">
    <w:name w:val="AlertTok"/>
    <w:rPr>
      <w:b/>
      <w:color w:val="FF0000"/>
    </w:rPr>
  </w:style>
  <w:style w:type="character" w:customStyle="1" w:styleId="FunctionTok">
    <w:name w:val="FunctionTok"/>
    <w:rPr>
      <w:color w:val="06287E"/>
    </w:rPr>
  </w:style>
  <w:style w:type="character" w:customStyle="1" w:styleId="RegionMarkerTok">
    <w:name w:val="RegionMarkerTok"/>
  </w:style>
  <w:style w:type="character" w:customStyle="1" w:styleId="ErrorTok">
    <w:name w:val="ErrorTok"/>
    <w:rPr>
      <w:b/>
      <w:color w:val="FF0000"/>
    </w:rPr>
  </w:style>
  <w:style w:type="character" w:customStyle="1" w:styleId="NormalTok">
    <w:name w:val="NormalTok"/>
  </w:style>
  <w:style w:type="character" w:customStyle="1" w:styleId="ConstantTok">
    <w:name w:val="ConstantTok"/>
    <w:rPr>
      <w:color w:val="880000"/>
    </w:rPr>
  </w:style>
  <w:style w:type="character" w:customStyle="1" w:styleId="SpecialCharTok">
    <w:name w:val="SpecialChar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UnresolvedMention">
    <w:name w:val="Unresolved Mention"/>
    <w:basedOn w:val="DefaultParagraphFont"/>
    <w:uiPriority w:val="99"/>
    <w:semiHidden/>
    <w:unhideWhenUsed/>
    <w:rPr>
      <w:color w:val="808080"/>
      <w:shd w:val="clear" w:color="auto" w:fill="E6E6E6"/>
    </w:rPr>
  </w:style>
  <w:style w:type="paragraph" w:customStyle="1" w:styleId="Compact">
    <w:name w:val="Compact"/>
    <w:basedOn w:val="BodyText"/>
    <w:qFormat/>
    <w:pPr>
      <w:spacing w:before="36" w:after="36"/>
    </w:pPr>
    <w:rPr>
      <w:szCs w:val="24"/>
    </w:rPr>
  </w:style>
  <w:style w:type="table" w:customStyle="1" w:styleId="Table">
    <w:name w:val="Table"/>
    <w:basedOn w:val="TableTheme"/>
    <w:unhideWhenUsed/>
    <w:qFormat/>
    <w:pPr>
      <w:spacing w:after="200"/>
    </w:pPr>
    <w:rPr>
      <w:rFonts w:cs="Times New Roman (正文 CS 字体)"/>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header" Target="header1.xm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header" Target="header2.xml" /><Relationship Id="rId32" Type="http://schemas.openxmlformats.org/officeDocument/2006/relationships/footer" Target="footer3.xml"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Words>
  <Characters>161</Characters>
  <Application>Microsoft Office Word</Application>
  <DocSecurity>0</DocSecurity>
  <Lines>1</Lines>
  <Paragraphs>1</Paragraphs>
  <ScaleCrop>false</ScaleCrop>
  <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仲昊阳</dc:creator>
  <cp:lastModifiedBy>仲昊阳</cp:lastModifiedBy>
  <cp:revision>0</cp:revision>
  <dcterms:created xsi:type="dcterms:W3CDTF">2020-03-24T06:41:00Z</dcterms:created>
  <dcterms:modified xsi:type="dcterms:W3CDTF">2020-03-24T07:23:10Z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