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en-US" w:eastAsia="zh-CN" w:bidi="ar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10972800</wp:posOffset>
            </wp:positionV>
            <wp:extent cx="431800" cy="33020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98918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en-US" w:eastAsia="zh-CN" w:bidi="ar"/>
        </w:rPr>
        <w:t>2019-2020山东省滕州市洪绪中学空中课堂月质量检测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en-US" w:eastAsia="zh-CN" w:bidi="ar"/>
        </w:rPr>
        <w:t>九年级下册化学试题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ascii="微软雅黑" w:eastAsia="微软雅黑" w:hAnsi="微软雅黑" w:cs="微软雅黑"/>
          <w:color w:val="auto"/>
          <w:sz w:val="31"/>
          <w:szCs w:val="31"/>
        </w:rPr>
      </w:pPr>
      <w:r>
        <w:rPr>
          <w:rFonts w:ascii="微软雅黑" w:eastAsia="微软雅黑" w:hAnsi="微软雅黑" w:cs="微软雅黑" w:hint="eastAsia"/>
          <w:color w:val="auto"/>
          <w:sz w:val="32"/>
          <w:szCs w:val="32"/>
          <w:lang w:val="en-US" w:eastAsia="zh-CN"/>
        </w:rPr>
        <w:t xml:space="preserve">                      </w:t>
      </w:r>
      <w:r>
        <w:rPr>
          <w:rFonts w:ascii="微软雅黑" w:eastAsia="微软雅黑" w:hAnsi="微软雅黑" w:cs="微软雅黑"/>
          <w:color w:val="auto"/>
          <w:sz w:val="32"/>
          <w:szCs w:val="32"/>
        </w:rPr>
        <w:t>班级</w:t>
      </w:r>
      <w:r>
        <w:rPr>
          <w:rFonts w:ascii="微软雅黑" w:eastAsia="微软雅黑" w:hAnsi="微软雅黑" w:cs="微软雅黑" w:hint="eastAsia"/>
          <w:color w:val="auto"/>
          <w:sz w:val="32"/>
          <w:szCs w:val="32"/>
          <w:lang w:val="en-US" w:eastAsia="zh-CN"/>
        </w:rPr>
        <w:t xml:space="preserve">  </w:t>
      </w:r>
      <w:r>
        <w:rPr>
          <w:color w:val="auto"/>
          <w:sz w:val="20"/>
          <w:szCs w:val="20"/>
        </w:rPr>
        <w:tab/>
      </w:r>
      <w:r>
        <w:rPr>
          <w:rFonts w:ascii="微软雅黑" w:eastAsia="微软雅黑" w:hAnsi="微软雅黑" w:cs="微软雅黑"/>
          <w:color w:val="auto"/>
          <w:sz w:val="32"/>
          <w:szCs w:val="32"/>
        </w:rPr>
        <w:t>姓名</w:t>
      </w:r>
      <w:r>
        <w:rPr>
          <w:rFonts w:ascii="微软雅黑" w:eastAsia="微软雅黑" w:hAnsi="微软雅黑" w:cs="微软雅黑" w:hint="eastAsia"/>
          <w:color w:val="auto"/>
          <w:sz w:val="32"/>
          <w:szCs w:val="32"/>
          <w:lang w:val="en-US" w:eastAsia="zh-CN"/>
        </w:rPr>
        <w:t xml:space="preserve">  </w:t>
      </w:r>
      <w:r>
        <w:rPr>
          <w:color w:val="auto"/>
          <w:sz w:val="20"/>
          <w:szCs w:val="20"/>
        </w:rPr>
        <w:tab/>
      </w:r>
      <w:r>
        <w:rPr>
          <w:rFonts w:ascii="微软雅黑" w:eastAsia="微软雅黑" w:hAnsi="微软雅黑" w:cs="微软雅黑"/>
          <w:color w:val="auto"/>
          <w:sz w:val="31"/>
          <w:szCs w:val="31"/>
        </w:rPr>
        <w:t>成绩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60" w:firstLineChars="300"/>
        <w:jc w:val="both"/>
        <w:textAlignment w:val="auto"/>
        <w:rPr>
          <w:rFonts w:ascii="Tahoma" w:eastAsia="Tahoma" w:hAnsi="Tahoma" w:cs="Tahoma"/>
          <w:color w:val="auto"/>
          <w:sz w:val="22"/>
          <w:szCs w:val="22"/>
        </w:rPr>
      </w:pPr>
      <w:r>
        <w:rPr>
          <w:rFonts w:ascii="微软雅黑" w:eastAsia="微软雅黑" w:hAnsi="微软雅黑" w:cs="微软雅黑"/>
          <w:color w:val="auto"/>
          <w:sz w:val="22"/>
          <w:szCs w:val="22"/>
        </w:rPr>
        <w:t>相对原子质量：</w:t>
      </w:r>
      <w:r>
        <w:rPr>
          <w:rFonts w:ascii="Tahoma" w:eastAsia="Tahoma" w:hAnsi="Tahoma" w:cs="Tahoma"/>
          <w:color w:val="auto"/>
          <w:sz w:val="22"/>
          <w:szCs w:val="22"/>
        </w:rPr>
        <w:t>Al:27</w:t>
      </w:r>
      <w:r>
        <w:rPr>
          <w:rFonts w:ascii="Tahoma" w:eastAsia="Tahoma" w:hAnsi="Tahoma" w:cs="Tahoma"/>
          <w:color w:val="auto"/>
          <w:sz w:val="22"/>
          <w:szCs w:val="22"/>
        </w:rPr>
        <w:tab/>
      </w:r>
      <w:r>
        <w:rPr>
          <w:rFonts w:ascii="Tahoma" w:eastAsia="Tahoma" w:hAnsi="Tahoma" w:cs="Tahoma"/>
          <w:color w:val="auto"/>
          <w:sz w:val="22"/>
          <w:szCs w:val="22"/>
        </w:rPr>
        <w:t>Ag:108  Zn:65  H:1  O:16  Ca:40  S:32  C:12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color w:val="auto"/>
          <w:sz w:val="20"/>
          <w:szCs w:val="20"/>
        </w:rPr>
      </w:pPr>
      <w:r>
        <w:rPr>
          <w:rFonts w:ascii="宋体" w:eastAsia="宋体" w:hAnsi="宋体" w:cs="宋体"/>
          <w:b/>
          <w:bCs/>
          <w:color w:val="auto"/>
          <w:sz w:val="32"/>
          <w:szCs w:val="32"/>
        </w:rPr>
        <w:t>一、单选题（共</w:t>
      </w:r>
      <w:r>
        <w:rPr>
          <w:rFonts w:ascii="Cambria" w:eastAsia="Cambria" w:hAnsi="Cambria" w:cs="Cambria"/>
          <w:b/>
          <w:bCs/>
          <w:color w:val="auto"/>
          <w:sz w:val="32"/>
          <w:szCs w:val="32"/>
        </w:rPr>
        <w:t xml:space="preserve"> 15 </w:t>
      </w:r>
      <w:r>
        <w:rPr>
          <w:rFonts w:ascii="宋体" w:eastAsia="宋体" w:hAnsi="宋体" w:cs="宋体"/>
          <w:b/>
          <w:bCs/>
          <w:color w:val="auto"/>
          <w:sz w:val="32"/>
          <w:szCs w:val="32"/>
        </w:rPr>
        <w:t>题；共</w:t>
      </w:r>
      <w:r>
        <w:rPr>
          <w:rFonts w:ascii="Cambria" w:eastAsia="Cambria" w:hAnsi="Cambria" w:cs="Cambria"/>
          <w:b/>
          <w:bCs/>
          <w:color w:val="auto"/>
          <w:sz w:val="32"/>
          <w:szCs w:val="32"/>
        </w:rPr>
        <w:t xml:space="preserve"> 45 </w:t>
      </w:r>
      <w:r>
        <w:rPr>
          <w:rFonts w:ascii="宋体" w:eastAsia="宋体" w:hAnsi="宋体" w:cs="宋体"/>
          <w:b/>
          <w:bCs/>
          <w:color w:val="auto"/>
          <w:sz w:val="32"/>
          <w:szCs w:val="32"/>
        </w:rPr>
        <w:t>分）</w:t>
      </w:r>
    </w:p>
    <w:p>
      <w:pPr>
        <w:spacing w:after="0" w:line="38" w:lineRule="exact"/>
        <w:rPr>
          <w:color w:val="auto"/>
          <w:sz w:val="24"/>
          <w:szCs w:val="24"/>
        </w:rPr>
      </w:pPr>
    </w:p>
    <w:p>
      <w:pPr>
        <w:tabs>
          <w:tab w:val="left" w:pos="4600"/>
        </w:tabs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1．下列情况一定能使饱和溶液析出晶体的是（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1"/>
          <w:szCs w:val="21"/>
        </w:rPr>
        <w:t>）</w:t>
      </w:r>
    </w:p>
    <w:p>
      <w:pPr>
        <w:spacing w:after="0" w:line="20" w:lineRule="exac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5092700</wp:posOffset>
            </wp:positionH>
            <wp:positionV relativeFrom="paragraph">
              <wp:posOffset>-63500</wp:posOffset>
            </wp:positionV>
            <wp:extent cx="1266190" cy="1219200"/>
            <wp:effectExtent l="0" t="0" r="1016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827757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619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2" w:lineRule="exact"/>
        <w:rPr>
          <w:color w:val="auto"/>
          <w:sz w:val="24"/>
          <w:szCs w:val="24"/>
        </w:rPr>
      </w:pPr>
    </w:p>
    <w:p>
      <w:pPr>
        <w:tabs>
          <w:tab w:val="left" w:pos="1980"/>
          <w:tab w:val="left" w:pos="3980"/>
          <w:tab w:val="left" w:pos="5660"/>
        </w:tabs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A、升高温度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1"/>
          <w:szCs w:val="21"/>
        </w:rPr>
        <w:t>B、降低温度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1"/>
          <w:szCs w:val="21"/>
        </w:rPr>
        <w:t>C、加溶剂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0"/>
          <w:szCs w:val="20"/>
        </w:rPr>
        <w:t>D、蒸发溶剂</w:t>
      </w:r>
    </w:p>
    <w:p>
      <w:pPr>
        <w:spacing w:after="0" w:line="34" w:lineRule="exact"/>
        <w:rPr>
          <w:color w:val="auto"/>
          <w:sz w:val="24"/>
          <w:szCs w:val="24"/>
        </w:rPr>
      </w:pPr>
    </w:p>
    <w:p>
      <w:pPr>
        <w:tabs>
          <w:tab w:val="left" w:pos="7540"/>
        </w:tabs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2．将饱和的硝酸钾溶液降温至有晶体析出，在此过程中，没有发生变化的是（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1"/>
          <w:szCs w:val="21"/>
        </w:rPr>
        <w:t>）</w:t>
      </w:r>
    </w:p>
    <w:p>
      <w:pPr>
        <w:spacing w:after="0" w:line="62" w:lineRule="exact"/>
        <w:rPr>
          <w:color w:val="auto"/>
          <w:sz w:val="24"/>
          <w:szCs w:val="24"/>
        </w:rPr>
      </w:pPr>
    </w:p>
    <w:p>
      <w:pPr>
        <w:spacing w:after="0" w:line="242" w:lineRule="exact"/>
        <w:ind w:left="100" w:right="392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A、溶质质量 B、溶液质量 C、溶剂质量 D、溶解度3．右图是 a、b、c 三种物质的溶解度曲线，下列说法正确的是（ ）</w:t>
      </w:r>
    </w:p>
    <w:p>
      <w:pPr>
        <w:spacing w:after="0" w:line="32" w:lineRule="exact"/>
        <w:rPr>
          <w:color w:val="auto"/>
          <w:sz w:val="24"/>
          <w:szCs w:val="24"/>
        </w:rPr>
      </w:pPr>
    </w:p>
    <w:p>
      <w:pPr>
        <w:spacing w:after="0" w:line="240" w:lineRule="exact"/>
        <w:ind w:left="22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A．a 的溶解度大于 b 的溶解度</w:t>
      </w:r>
    </w:p>
    <w:p>
      <w:pPr>
        <w:spacing w:after="0" w:line="34" w:lineRule="exact"/>
        <w:rPr>
          <w:color w:val="auto"/>
          <w:sz w:val="24"/>
          <w:szCs w:val="24"/>
        </w:rPr>
      </w:pPr>
    </w:p>
    <w:p>
      <w:pPr>
        <w:spacing w:after="0" w:line="240" w:lineRule="exact"/>
        <w:ind w:left="22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B．c 一定是熟石灰的溶解度曲线</w:t>
      </w:r>
    </w:p>
    <w:p>
      <w:pPr>
        <w:spacing w:after="0" w:line="62" w:lineRule="exact"/>
        <w:rPr>
          <w:color w:val="auto"/>
          <w:sz w:val="24"/>
          <w:szCs w:val="24"/>
        </w:rPr>
      </w:pPr>
    </w:p>
    <w:p>
      <w:pPr>
        <w:spacing w:after="0" w:line="242" w:lineRule="exact"/>
        <w:ind w:left="220" w:right="334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C．三种物质的饱和溶液分别从 t2 降温至 t1℃，a、b 析出的晶体质量相等D．n 点表示在 t2℃时，a、b 两种物质的饱和溶液溶质质量分数相等</w:t>
      </w:r>
    </w:p>
    <w:p>
      <w:pPr>
        <w:spacing w:after="0" w:line="32" w:lineRule="exact"/>
        <w:rPr>
          <w:color w:val="auto"/>
          <w:sz w:val="24"/>
          <w:szCs w:val="24"/>
        </w:rPr>
      </w:pPr>
    </w:p>
    <w:p>
      <w:pPr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4.将珍珠加入稀盐酸中，有气泡产生，生成的气体能使澄清石灰水变浑浊，则珍珠中含有下列离子中的</w:t>
      </w:r>
    </w:p>
    <w:p>
      <w:pPr>
        <w:spacing w:after="0" w:line="32" w:lineRule="exact"/>
        <w:rPr>
          <w:color w:val="auto"/>
          <w:sz w:val="24"/>
          <w:szCs w:val="24"/>
        </w:rPr>
      </w:pPr>
    </w:p>
    <w:tbl>
      <w:tblPr>
        <w:tblStyle w:val="TableNormal"/>
        <w:tblW w:w="10440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960"/>
        <w:gridCol w:w="1300"/>
        <w:gridCol w:w="840"/>
        <w:gridCol w:w="700"/>
        <w:gridCol w:w="1480"/>
        <w:gridCol w:w="4380"/>
      </w:tblGrid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780" w:type="dxa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(</w:t>
            </w:r>
          </w:p>
        </w:tc>
        <w:tc>
          <w:tcPr>
            <w:tcW w:w="960" w:type="dxa"/>
            <w:vAlign w:val="bottom"/>
          </w:tcPr>
          <w:p>
            <w:pPr>
              <w:spacing w:after="0" w:line="240" w:lineRule="exact"/>
              <w:ind w:right="496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)</w:t>
            </w: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1740" w:type="dxa"/>
            <w:gridSpan w:val="2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A．氯离子</w:t>
            </w:r>
          </w:p>
        </w:tc>
        <w:tc>
          <w:tcPr>
            <w:tcW w:w="2140" w:type="dxa"/>
            <w:gridSpan w:val="2"/>
            <w:vAlign w:val="bottom"/>
          </w:tcPr>
          <w:p>
            <w:pPr>
              <w:spacing w:after="0" w:line="240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B．硫酸根离子</w:t>
            </w:r>
          </w:p>
        </w:tc>
        <w:tc>
          <w:tcPr>
            <w:tcW w:w="2180" w:type="dxa"/>
            <w:gridSpan w:val="2"/>
            <w:vAlign w:val="bottom"/>
          </w:tcPr>
          <w:p>
            <w:pPr>
              <w:spacing w:after="0" w:line="240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C．碳酸根离子</w:t>
            </w:r>
          </w:p>
        </w:tc>
        <w:tc>
          <w:tcPr>
            <w:tcW w:w="4380" w:type="dxa"/>
            <w:vAlign w:val="bottom"/>
          </w:tcPr>
          <w:p>
            <w:pPr>
              <w:spacing w:after="0" w:line="240" w:lineRule="exact"/>
              <w:ind w:left="4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D．氢氧根离子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3880" w:type="dxa"/>
            <w:gridSpan w:val="4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5.下列能在水中大量共存的一组离子是(</w:t>
            </w:r>
          </w:p>
        </w:tc>
        <w:tc>
          <w:tcPr>
            <w:tcW w:w="2180" w:type="dxa"/>
            <w:gridSpan w:val="2"/>
            <w:vAlign w:val="bottom"/>
          </w:tcPr>
          <w:p>
            <w:pPr>
              <w:spacing w:after="0" w:line="240" w:lineRule="exact"/>
              <w:ind w:left="76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)</w:t>
            </w: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040" w:type="dxa"/>
            <w:gridSpan w:val="3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A．K+、OH－、NO3－、H+</w:t>
            </w:r>
          </w:p>
        </w:tc>
        <w:tc>
          <w:tcPr>
            <w:tcW w:w="3020" w:type="dxa"/>
            <w:gridSpan w:val="3"/>
            <w:vAlign w:val="bottom"/>
          </w:tcPr>
          <w:p>
            <w:pPr>
              <w:spacing w:after="0" w:line="240" w:lineRule="exact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B．K+、Ag+、NO3－、Cl－</w:t>
            </w: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3040" w:type="dxa"/>
            <w:gridSpan w:val="3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C．Ba2+、H+、Cl－、SO42－</w:t>
            </w:r>
          </w:p>
        </w:tc>
        <w:tc>
          <w:tcPr>
            <w:tcW w:w="3020" w:type="dxa"/>
            <w:gridSpan w:val="3"/>
            <w:vAlign w:val="bottom"/>
          </w:tcPr>
          <w:p>
            <w:pPr>
              <w:spacing w:after="0" w:line="240" w:lineRule="exact"/>
              <w:ind w:left="22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D．Na+、Ba2+、OH－ 、NO3－</w:t>
            </w: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880" w:type="dxa"/>
            <w:gridSpan w:val="4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6.下列关于物质用途的叙述不正确的是(</w:t>
            </w:r>
          </w:p>
        </w:tc>
        <w:tc>
          <w:tcPr>
            <w:tcW w:w="2180" w:type="dxa"/>
            <w:gridSpan w:val="2"/>
            <w:vAlign w:val="bottom"/>
          </w:tcPr>
          <w:p>
            <w:pPr>
              <w:spacing w:after="0" w:line="240" w:lineRule="exact"/>
              <w:ind w:left="76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)</w:t>
            </w: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6060" w:type="dxa"/>
            <w:gridSpan w:val="6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A．用纯碱除去面团发酵时生成的酸，并使馒头变得疏松多孔</w:t>
            </w: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3880" w:type="dxa"/>
            <w:gridSpan w:val="4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B．农业上用熟石灰来改良酸性土壤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040" w:type="dxa"/>
            <w:gridSpan w:val="3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C．建筑上常用大理石来装饰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6060" w:type="dxa"/>
            <w:gridSpan w:val="6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D．因为化肥和农药能使农作物增产，大量使用它也有益无害</w:t>
            </w: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040" w:type="dxa"/>
            <w:gridSpan w:val="3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7．下列不属于合成材料的是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1740" w:type="dxa"/>
            <w:gridSpan w:val="2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A．合成橡胶车胎</w:t>
            </w:r>
          </w:p>
        </w:tc>
        <w:tc>
          <w:tcPr>
            <w:tcW w:w="2140" w:type="dxa"/>
            <w:gridSpan w:val="2"/>
            <w:vAlign w:val="bottom"/>
          </w:tcPr>
          <w:p>
            <w:pPr>
              <w:spacing w:after="0" w:line="240" w:lineRule="exact"/>
              <w:ind w:left="44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B．晴纶台布</w:t>
            </w:r>
          </w:p>
        </w:tc>
        <w:tc>
          <w:tcPr>
            <w:tcW w:w="2180" w:type="dxa"/>
            <w:gridSpan w:val="2"/>
            <w:vAlign w:val="bottom"/>
          </w:tcPr>
          <w:p>
            <w:pPr>
              <w:spacing w:after="0" w:line="240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C．不锈钢汤勺</w:t>
            </w:r>
          </w:p>
        </w:tc>
        <w:tc>
          <w:tcPr>
            <w:tcW w:w="4380" w:type="dxa"/>
            <w:vAlign w:val="bottom"/>
          </w:tcPr>
          <w:p>
            <w:pPr>
              <w:spacing w:after="0" w:line="240" w:lineRule="exact"/>
              <w:ind w:left="28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D．塑料饭盒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040" w:type="dxa"/>
            <w:gridSpan w:val="3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8.下列实验现象描述正确的是(</w:t>
            </w:r>
          </w:p>
        </w:tc>
        <w:tc>
          <w:tcPr>
            <w:tcW w:w="840" w:type="dxa"/>
            <w:vAlign w:val="bottom"/>
          </w:tcPr>
          <w:p>
            <w:pPr>
              <w:spacing w:after="0" w:line="240" w:lineRule="exact"/>
              <w:ind w:right="316"/>
              <w:jc w:val="right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)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10440" w:type="dxa"/>
            <w:gridSpan w:val="7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A.将红热铁丝插入氧气中，火星四射，放出大量的热，生成黑色固体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6060" w:type="dxa"/>
            <w:gridSpan w:val="6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B.硫酸铜与氢氧化钠溶液混合，产生白色沉淀</w:t>
            </w: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3880" w:type="dxa"/>
            <w:gridSpan w:val="4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w w:val="99"/>
                <w:sz w:val="21"/>
                <w:szCs w:val="21"/>
              </w:rPr>
              <w:t>C.充分加热碳酸氢铵固体，生成黑色物质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880" w:type="dxa"/>
            <w:gridSpan w:val="4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D.“铁锈”与盐酸混合，得到无色溶液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10440" w:type="dxa"/>
            <w:gridSpan w:val="7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9．化学学习让我们有了很多收获，下列归纳总结不完全正确的一组是（）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"/>
        </w:trPr>
        <w:tc>
          <w:tcPr>
            <w:tcW w:w="3040" w:type="dxa"/>
            <w:gridSpan w:val="3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"/>
                <w:szCs w:val="2"/>
              </w:rPr>
            </w:pPr>
          </w:p>
        </w:tc>
        <w:tc>
          <w:tcPr>
            <w:tcW w:w="438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"/>
                <w:szCs w:val="2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/>
        </w:trPr>
        <w:tc>
          <w:tcPr>
            <w:tcW w:w="3040" w:type="dxa"/>
            <w:gridSpan w:val="3"/>
            <w:tcBorders>
              <w:lef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A．金属资源的保护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w w:val="99"/>
                <w:sz w:val="21"/>
                <w:szCs w:val="21"/>
              </w:rPr>
              <w:t>B．物质的性质</w:t>
            </w:r>
          </w:p>
        </w:tc>
        <w:tc>
          <w:tcPr>
            <w:tcW w:w="438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"/>
        </w:trPr>
        <w:tc>
          <w:tcPr>
            <w:tcW w:w="30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/>
        </w:trPr>
        <w:tc>
          <w:tcPr>
            <w:tcW w:w="3040" w:type="dxa"/>
            <w:gridSpan w:val="3"/>
            <w:tcBorders>
              <w:lef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①加强金属制品的回收再利用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860" w:type="dxa"/>
            <w:gridSpan w:val="2"/>
            <w:tcBorders>
              <w:righ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①汽油、洗涤剂都能溶解油污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040" w:type="dxa"/>
            <w:gridSpan w:val="3"/>
            <w:tcBorders>
              <w:lef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②有计划、合理开采金属矿物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5860" w:type="dxa"/>
            <w:gridSpan w:val="2"/>
            <w:tcBorders>
              <w:righ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②铁丝、红磷都能在空气中燃烧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880" w:type="dxa"/>
            <w:gridSpan w:val="4"/>
            <w:tcBorders>
              <w:lef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③钢铁表面刷上油漆，防止钢铁生锈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5860" w:type="dxa"/>
            <w:gridSpan w:val="2"/>
            <w:tcBorders>
              <w:righ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③氢气、一氧化碳都能还原氧化铜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"/>
        </w:trPr>
        <w:tc>
          <w:tcPr>
            <w:tcW w:w="1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5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/>
        </w:trPr>
        <w:tc>
          <w:tcPr>
            <w:tcW w:w="1740" w:type="dxa"/>
            <w:gridSpan w:val="2"/>
            <w:tcBorders>
              <w:lef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C．灭火的知识</w:t>
            </w: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860" w:type="dxa"/>
            <w:gridSpan w:val="2"/>
            <w:tcBorders>
              <w:righ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D．常见物质的鉴别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"/>
        </w:trPr>
        <w:tc>
          <w:tcPr>
            <w:tcW w:w="388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  <w:tc>
          <w:tcPr>
            <w:tcW w:w="5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11"/>
                <w:szCs w:val="11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3880" w:type="dxa"/>
            <w:gridSpan w:val="4"/>
            <w:tcBorders>
              <w:lef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①湿抹布灭火的原理主要是隔绝氧气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5860" w:type="dxa"/>
            <w:gridSpan w:val="2"/>
            <w:tcBorders>
              <w:righ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①鉴别氯酸钾和高锰酸钾：观察颜色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040" w:type="dxa"/>
            <w:gridSpan w:val="3"/>
            <w:tcBorders>
              <w:lef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w w:val="99"/>
                <w:sz w:val="21"/>
                <w:szCs w:val="21"/>
              </w:rPr>
              <w:t>②图书馆宜装配二氧化碳灭火器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5860" w:type="dxa"/>
            <w:gridSpan w:val="2"/>
            <w:tcBorders>
              <w:righ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②鉴别硬水和软水：加肥皂水后搅拌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880" w:type="dxa"/>
            <w:gridSpan w:val="4"/>
            <w:tcBorders>
              <w:lef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③灭火的根本就是要破坏燃烧的条件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5860" w:type="dxa"/>
            <w:gridSpan w:val="2"/>
            <w:tcBorders>
              <w:right w:val="single" w:sz="8" w:space="0" w:color="auto"/>
            </w:tcBorders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③鉴别过氧化氢溶液和水：加入二氧化锰观察现象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9"/>
                <w:szCs w:val="9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780" w:type="dxa"/>
            <w:vAlign w:val="bottom"/>
          </w:tcPr>
          <w:p>
            <w:pPr>
              <w:spacing w:after="0" w:line="235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A．A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 w:line="235" w:lineRule="exact"/>
              <w:ind w:left="44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B．B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2180" w:type="dxa"/>
            <w:gridSpan w:val="2"/>
            <w:vAlign w:val="bottom"/>
          </w:tcPr>
          <w:p>
            <w:pPr>
              <w:spacing w:after="0" w:line="235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C．C</w:t>
            </w:r>
          </w:p>
        </w:tc>
        <w:tc>
          <w:tcPr>
            <w:tcW w:w="4380" w:type="dxa"/>
            <w:vAlign w:val="bottom"/>
          </w:tcPr>
          <w:p>
            <w:pPr>
              <w:spacing w:after="0" w:line="235" w:lineRule="exact"/>
              <w:ind w:left="28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D．D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10440" w:type="dxa"/>
            <w:gridSpan w:val="7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w w:val="98"/>
                <w:sz w:val="21"/>
                <w:szCs w:val="21"/>
              </w:rPr>
              <w:t>10．2018 年 10 月 27 我国大飞机 C919 首次飞回故乡南昌。C919 机壳采用了先进的铝锂合金材料，下列有关铝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3040" w:type="dxa"/>
            <w:gridSpan w:val="3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锂合金的说法错误的是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3040" w:type="dxa"/>
            <w:gridSpan w:val="3"/>
            <w:vAlign w:val="bottom"/>
          </w:tcPr>
          <w:p>
            <w:pPr>
              <w:spacing w:after="0" w:line="240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A．铝锂合金是一种化合物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color w:val="auto"/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vAlign w:val="bottom"/>
          </w:tcPr>
          <w:p>
            <w:pPr>
              <w:spacing w:after="0" w:line="240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1"/>
                <w:szCs w:val="21"/>
              </w:rPr>
              <w:t>B．铝锂合金的硬度比纯锂的硬度大</w:t>
            </w:r>
          </w:p>
        </w:tc>
      </w:tr>
    </w:tbl>
    <w:p>
      <w:pPr>
        <w:sectPr>
          <w:pgSz w:w="11900" w:h="16838"/>
          <w:pgMar w:top="1078" w:right="726" w:bottom="383" w:left="740" w:header="0" w:footer="0" w:gutter="0"/>
          <w:cols w:num="1" w:space="708" w:equalWidth="0">
            <w:col w:w="10440"/>
          </w:cols>
        </w:sectPr>
      </w:pPr>
    </w:p>
    <w:p>
      <w:pPr>
        <w:tabs>
          <w:tab w:val="left" w:pos="4140"/>
        </w:tabs>
        <w:spacing w:after="0" w:line="240" w:lineRule="exact"/>
        <w:rPr>
          <w:color w:val="auto"/>
          <w:sz w:val="20"/>
          <w:szCs w:val="20"/>
        </w:rPr>
      </w:pPr>
      <w:bookmarkStart w:id="1" w:name="page2"/>
      <w:bookmarkEnd w:id="1"/>
      <w:r>
        <w:rPr>
          <w:rFonts w:ascii="宋体" w:eastAsia="宋体" w:hAnsi="宋体" w:cs="宋体"/>
          <w:color w:val="auto"/>
          <w:sz w:val="21"/>
          <w:szCs w:val="21"/>
        </w:rPr>
        <w:t>C．铝锂合金的密度较小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1"/>
          <w:szCs w:val="21"/>
        </w:rPr>
        <w:t>D．铝锂合金属于金属材料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11．下列图标中,属于塑料包装制品回收标志的是</w:t>
      </w:r>
    </w:p>
    <w:p>
      <w:pPr>
        <w:spacing w:after="0" w:line="20" w:lineRule="exac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254635</wp:posOffset>
            </wp:positionH>
            <wp:positionV relativeFrom="paragraph">
              <wp:posOffset>29210</wp:posOffset>
            </wp:positionV>
            <wp:extent cx="743585" cy="715010"/>
            <wp:effectExtent l="0" t="0" r="18415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933316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auto"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1572895</wp:posOffset>
            </wp:positionH>
            <wp:positionV relativeFrom="paragraph">
              <wp:posOffset>19685</wp:posOffset>
            </wp:positionV>
            <wp:extent cx="676910" cy="732790"/>
            <wp:effectExtent l="0" t="0" r="8890" b="1016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682817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auto"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2891155</wp:posOffset>
            </wp:positionH>
            <wp:positionV relativeFrom="paragraph">
              <wp:posOffset>19685</wp:posOffset>
            </wp:positionV>
            <wp:extent cx="723900" cy="732790"/>
            <wp:effectExtent l="0" t="0" r="0" b="1016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649451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auto"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4209415</wp:posOffset>
            </wp:positionH>
            <wp:positionV relativeFrom="paragraph">
              <wp:posOffset>24765</wp:posOffset>
            </wp:positionV>
            <wp:extent cx="829310" cy="723900"/>
            <wp:effectExtent l="0" t="0" r="889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984663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35" w:lineRule="exact"/>
        <w:rPr>
          <w:color w:val="auto"/>
          <w:sz w:val="20"/>
          <w:szCs w:val="20"/>
        </w:rPr>
      </w:pPr>
    </w:p>
    <w:p>
      <w:pPr>
        <w:tabs>
          <w:tab w:val="left" w:pos="2060"/>
          <w:tab w:val="left" w:pos="4140"/>
          <w:tab w:val="left" w:pos="6220"/>
        </w:tabs>
        <w:spacing w:after="0" w:line="274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4"/>
          <w:szCs w:val="24"/>
        </w:rPr>
        <w:t>A．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4"/>
          <w:szCs w:val="24"/>
        </w:rPr>
        <w:t>B．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4"/>
          <w:szCs w:val="24"/>
        </w:rPr>
        <w:t>C．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4"/>
          <w:szCs w:val="24"/>
        </w:rPr>
        <w:t>D．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15" w:lineRule="exact"/>
        <w:rPr>
          <w:color w:val="auto"/>
          <w:sz w:val="20"/>
          <w:szCs w:val="20"/>
        </w:rPr>
      </w:pPr>
    </w:p>
    <w:p>
      <w:pPr>
        <w:tabs>
          <w:tab w:val="left" w:pos="3980"/>
        </w:tabs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12．下列关于化肥的说法不正确的是（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0"/>
          <w:szCs w:val="20"/>
        </w:rPr>
        <w:t>）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A．化肥对提高农作物的产量具有重要作用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B．铵态氮肥与熟石灰混合研磨后能嗅到刺激性气味</w:t>
      </w:r>
    </w:p>
    <w:p>
      <w:pPr>
        <w:spacing w:after="0" w:line="45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C．氯化钾（KCl）和磷酸氢二铵[（NH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color w:val="auto"/>
          <w:sz w:val="21"/>
          <w:szCs w:val="21"/>
        </w:rPr>
        <w:t>）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color w:val="auto"/>
          <w:sz w:val="21"/>
          <w:szCs w:val="21"/>
        </w:rPr>
        <w:t>HPO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color w:val="auto"/>
          <w:sz w:val="21"/>
          <w:szCs w:val="21"/>
        </w:rPr>
        <w:t>]都属于复合肥料</w:t>
      </w:r>
    </w:p>
    <w:p>
      <w:pPr>
        <w:spacing w:after="0" w:line="21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D．化肥的过度使用会造成土壤酸化，可用熟石灰改良</w:t>
      </w:r>
    </w:p>
    <w:p>
      <w:pPr>
        <w:tabs>
          <w:tab w:val="left" w:pos="7340"/>
        </w:tabs>
        <w:spacing w:after="0" w:line="139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16"/>
          <w:szCs w:val="16"/>
        </w:rPr>
        <w:t>13.近年来，我国多地出现雾霾天气增多现象，下列不属于大气污染物的是(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16"/>
          <w:szCs w:val="16"/>
        </w:rPr>
        <w:t>)</w:t>
      </w:r>
    </w:p>
    <w:p>
      <w:pPr>
        <w:spacing w:after="0" w:line="209" w:lineRule="exact"/>
        <w:ind w:right="80"/>
        <w:jc w:val="center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．．．</w:t>
      </w:r>
    </w:p>
    <w:p>
      <w:pPr>
        <w:sectPr>
          <w:pgSz w:w="11900" w:h="16838"/>
          <w:pgMar w:top="852" w:right="766" w:bottom="1440" w:left="840" w:header="0" w:footer="0" w:gutter="0"/>
          <w:cols w:num="1" w:space="708" w:equalWidth="0">
            <w:col w:w="10300"/>
          </w:cols>
        </w:sectPr>
      </w:pPr>
    </w:p>
    <w:p>
      <w:pPr>
        <w:spacing w:after="0" w:line="25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A.可吸入颗粒物(PM 2.5)</w:t>
      </w:r>
    </w:p>
    <w:p>
      <w:pPr>
        <w:spacing w:after="0" w:line="20" w:lineRule="exac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br w:type="column"/>
      </w:r>
    </w:p>
    <w:p>
      <w:pPr>
        <w:spacing w:after="0" w:line="21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B.CO</w:t>
      </w:r>
      <w:r>
        <w:rPr>
          <w:rFonts w:ascii="宋体" w:eastAsia="宋体" w:hAnsi="宋体" w:cs="宋体"/>
          <w:color w:val="auto"/>
          <w:sz w:val="10"/>
          <w:szCs w:val="10"/>
        </w:rPr>
        <w:t>2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ectPr>
          <w:type w:val="continuous"/>
          <w:pgSz w:w="11900" w:h="16838"/>
          <w:pgMar w:top="852" w:right="766" w:bottom="1440" w:left="840" w:header="0" w:footer="0" w:gutter="0"/>
          <w:cols w:num="2" w:space="708" w:equalWidth="0">
            <w:col w:w="3060" w:space="720"/>
            <w:col w:w="6520"/>
          </w:cols>
        </w:sect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C.NO</w:t>
      </w:r>
      <w:r>
        <w:rPr>
          <w:rFonts w:ascii="宋体" w:eastAsia="宋体" w:hAnsi="宋体" w:cs="宋体"/>
          <w:color w:val="auto"/>
          <w:sz w:val="10"/>
          <w:szCs w:val="10"/>
        </w:rPr>
        <w:t>2</w:t>
      </w:r>
    </w:p>
    <w:p>
      <w:pPr>
        <w:spacing w:after="0" w:line="20" w:lineRule="exac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br w:type="column"/>
      </w:r>
    </w:p>
    <w:p>
      <w:pPr>
        <w:spacing w:after="0" w:line="22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0"/>
          <w:szCs w:val="20"/>
        </w:rPr>
        <w:t>D.SO</w:t>
      </w:r>
      <w:r>
        <w:rPr>
          <w:rFonts w:ascii="宋体" w:eastAsia="宋体" w:hAnsi="宋体" w:cs="宋体"/>
          <w:color w:val="auto"/>
          <w:sz w:val="10"/>
          <w:szCs w:val="10"/>
        </w:rPr>
        <w:t>2</w:t>
      </w:r>
    </w:p>
    <w:p>
      <w:pPr>
        <w:spacing w:after="0" w:line="19" w:lineRule="exact"/>
        <w:rPr>
          <w:color w:val="auto"/>
          <w:sz w:val="20"/>
          <w:szCs w:val="20"/>
        </w:rPr>
      </w:pPr>
    </w:p>
    <w:p>
      <w:pPr>
        <w:sectPr>
          <w:type w:val="continuous"/>
          <w:pgSz w:w="11900" w:h="16838"/>
          <w:pgMar w:top="852" w:right="766" w:bottom="1440" w:left="840" w:header="0" w:footer="0" w:gutter="0"/>
          <w:cols w:num="2" w:space="708" w:equalWidth="0">
            <w:col w:w="3020" w:space="720"/>
            <w:col w:w="6560"/>
          </w:cols>
        </w:sectPr>
      </w:pPr>
    </w:p>
    <w:p>
      <w:pPr>
        <w:tabs>
          <w:tab w:val="left" w:pos="6440"/>
        </w:tabs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14.6 月 5 日是世界环境日，下列有关环境与能源的说法正确的是(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A.焚烧塑料是减少白色污染的有效方法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B.目前氢能源没有广泛推广的主要原因是淡水资源缺乏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C.开发和利用风能、太阳能符合“低碳生活”理念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D.化工厂可通过加高烟囱排放废气，防止形成酸雨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tabs>
          <w:tab w:val="left" w:pos="8180"/>
        </w:tabs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15.“信息”“材料”和“能源”被称为新科技革命的三大支柱。下列叙述错误的是(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0"/>
          <w:szCs w:val="20"/>
        </w:rPr>
        <w:t>)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A.互联网上丰富的信息资源，有些是不健康的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B.合金、塑料、橡胶是三种重要的高分子材料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C.制造“神舟”十号宇宙飞船，使用了多种新型材料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D.核能、太阳能、氢能等是具有广阔开发前景的新能源</w:t>
      </w:r>
    </w:p>
    <w:p>
      <w:pPr>
        <w:spacing w:after="0" w:line="20" w:lineRule="exact"/>
        <w:rPr>
          <w:color w:val="auto"/>
          <w:sz w:val="20"/>
          <w:szCs w:val="20"/>
        </w:rPr>
      </w:pPr>
    </w:p>
    <w:p>
      <w:pPr>
        <w:spacing w:after="0" w:line="392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b/>
          <w:bCs/>
          <w:color w:val="auto"/>
          <w:sz w:val="32"/>
          <w:szCs w:val="32"/>
        </w:rPr>
        <w:t>二、填空题（每空</w:t>
      </w:r>
      <w:r>
        <w:rPr>
          <w:rFonts w:ascii="Cambria" w:eastAsia="Cambria" w:hAnsi="Cambria" w:cs="Cambria"/>
          <w:b/>
          <w:bCs/>
          <w:color w:val="auto"/>
          <w:sz w:val="32"/>
          <w:szCs w:val="32"/>
        </w:rPr>
        <w:t xml:space="preserve"> 2 </w:t>
      </w:r>
      <w:r>
        <w:rPr>
          <w:rFonts w:ascii="宋体" w:eastAsia="宋体" w:hAnsi="宋体" w:cs="宋体"/>
          <w:b/>
          <w:bCs/>
          <w:color w:val="auto"/>
          <w:sz w:val="32"/>
          <w:szCs w:val="32"/>
        </w:rPr>
        <w:t>分，共</w:t>
      </w:r>
      <w:r>
        <w:rPr>
          <w:rFonts w:ascii="Cambria" w:eastAsia="Cambria" w:hAnsi="Cambria" w:cs="Cambria"/>
          <w:b/>
          <w:bCs/>
          <w:color w:val="auto"/>
          <w:sz w:val="32"/>
          <w:szCs w:val="32"/>
        </w:rPr>
        <w:t xml:space="preserve"> 50 </w:t>
      </w:r>
      <w:r>
        <w:rPr>
          <w:rFonts w:ascii="宋体" w:eastAsia="宋体" w:hAnsi="宋体" w:cs="宋体"/>
          <w:b/>
          <w:bCs/>
          <w:color w:val="auto"/>
          <w:sz w:val="32"/>
          <w:szCs w:val="32"/>
        </w:rPr>
        <w:t>分）</w:t>
      </w:r>
    </w:p>
    <w:p>
      <w:pPr>
        <w:spacing w:after="0" w:line="38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16.利用能源、节约能源、保护环境是我们大家共同关注的社会问题。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(1)下列物质：天然气、氢气、乙醇、汽油、柴油，其中属于最清洁的燃料的是______________。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(2)海底埋藏着大量的“可燃冰”，可成为未来的新能源，其主要成分是甲烷水合物，甲烷的化学式为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_________________。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(3)煤燃烧时会排放出二氧化硫、二氧化氮等污染物。在一定条件下，二氧化硫与二氧化氮能发生反应：</w:t>
      </w:r>
    </w:p>
    <w:p>
      <w:pPr>
        <w:spacing w:after="0" w:line="47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SO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color w:val="auto"/>
          <w:sz w:val="21"/>
          <w:szCs w:val="21"/>
        </w:rPr>
        <w:t>+NO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color w:val="auto"/>
          <w:sz w:val="21"/>
          <w:szCs w:val="21"/>
        </w:rPr>
        <w:t>====SO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3</w:t>
      </w:r>
      <w:r>
        <w:rPr>
          <w:rFonts w:ascii="宋体" w:eastAsia="宋体" w:hAnsi="宋体" w:cs="宋体"/>
          <w:color w:val="auto"/>
          <w:sz w:val="21"/>
          <w:szCs w:val="21"/>
        </w:rPr>
        <w:t>+X，其中 X 的化学式为__________。三氧化硫与氢氧化钠反应的化学方程式是</w:t>
      </w:r>
    </w:p>
    <w:p>
      <w:pPr>
        <w:spacing w:after="0" w:line="19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_______________________________。</w:t>
      </w:r>
    </w:p>
    <w:p>
      <w:pPr>
        <w:spacing w:after="0" w:line="64" w:lineRule="exact"/>
        <w:rPr>
          <w:color w:val="auto"/>
          <w:sz w:val="20"/>
          <w:szCs w:val="20"/>
        </w:rPr>
      </w:pPr>
    </w:p>
    <w:p>
      <w:pPr>
        <w:spacing w:after="0" w:line="242" w:lineRule="exact"/>
        <w:ind w:right="94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(4)生活中，人们常常利用燃料燃烧反应产生的能量来做饭、取暖。下列有关说法正确的是________。A.化学反应过程中都会发生放热现象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B.在化学反应中只有燃烧反应才能放出热量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C.在当今社会，人类需要的大部分能量是由化学反应产生的</w:t>
      </w:r>
    </w:p>
    <w:p>
      <w:pPr>
        <w:spacing w:after="0" w:line="62" w:lineRule="exact"/>
        <w:rPr>
          <w:color w:val="auto"/>
          <w:sz w:val="20"/>
          <w:szCs w:val="20"/>
        </w:rPr>
      </w:pPr>
    </w:p>
    <w:p>
      <w:pPr>
        <w:spacing w:after="0" w:line="251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17.将一定质量的铝和铁的粉末放入硝酸镁和硝酸银的混合溶液中，充分反应后过滤，所得溶液质量与反应前溶液质量相比________（填“变大”“变小”或“不变”），滤液中一定含有的阳离子________（写离子符号）；向滤渣中加入稀盐酸，如果有气泡产生，滤渣中一定有________。</w:t>
      </w:r>
    </w:p>
    <w:p>
      <w:pPr>
        <w:spacing w:after="0" w:line="47" w:lineRule="exact"/>
        <w:rPr>
          <w:color w:val="auto"/>
          <w:sz w:val="20"/>
          <w:szCs w:val="20"/>
        </w:rPr>
      </w:pPr>
    </w:p>
    <w:p>
      <w:pPr>
        <w:spacing w:after="0" w:line="250" w:lineRule="exact"/>
        <w:ind w:right="14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18.实验室有一瓶化肥的标签已脱落，只知道它是 NH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color w:val="auto"/>
          <w:sz w:val="21"/>
          <w:szCs w:val="21"/>
        </w:rPr>
        <w:t>Cl、(NH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color w:val="auto"/>
          <w:sz w:val="21"/>
          <w:szCs w:val="21"/>
        </w:rPr>
        <w:t>SO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color w:val="auto"/>
          <w:sz w:val="21"/>
          <w:szCs w:val="21"/>
        </w:rPr>
        <w:t>、NH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color w:val="auto"/>
          <w:sz w:val="21"/>
          <w:szCs w:val="21"/>
        </w:rPr>
        <w:t>HCO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3</w:t>
      </w:r>
      <w:r>
        <w:rPr>
          <w:rFonts w:ascii="宋体" w:eastAsia="宋体" w:hAnsi="宋体" w:cs="宋体"/>
          <w:color w:val="auto"/>
          <w:sz w:val="21"/>
          <w:szCs w:val="21"/>
        </w:rPr>
        <w:t xml:space="preserve"> 和尿素[CO(NH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color w:val="auto"/>
          <w:sz w:val="21"/>
          <w:szCs w:val="21"/>
        </w:rPr>
        <w:t>)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color w:val="auto"/>
          <w:sz w:val="21"/>
          <w:szCs w:val="21"/>
        </w:rPr>
        <w:t>]中的一种。请你完成以下探究：</w:t>
      </w:r>
    </w:p>
    <w:p>
      <w:pPr>
        <w:spacing w:after="0" w:line="46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【猜想】猜想①：该化肥是 NH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color w:val="auto"/>
          <w:sz w:val="21"/>
          <w:szCs w:val="21"/>
        </w:rPr>
        <w:t>Cl，</w:t>
      </w:r>
    </w:p>
    <w:p>
      <w:pPr>
        <w:spacing w:after="0" w:line="21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猜想②：该化肥是____________，</w:t>
      </w:r>
    </w:p>
    <w:p>
      <w:pPr>
        <w:spacing w:after="0" w:line="45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猜想③：该化肥是 NH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4</w:t>
      </w:r>
      <w:r>
        <w:rPr>
          <w:rFonts w:ascii="宋体" w:eastAsia="宋体" w:hAnsi="宋体" w:cs="宋体"/>
          <w:color w:val="auto"/>
          <w:sz w:val="21"/>
          <w:szCs w:val="21"/>
        </w:rPr>
        <w:t>HCO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3</w:t>
      </w:r>
      <w:r>
        <w:rPr>
          <w:rFonts w:ascii="宋体" w:eastAsia="宋体" w:hAnsi="宋体" w:cs="宋体"/>
          <w:color w:val="auto"/>
          <w:sz w:val="21"/>
          <w:szCs w:val="21"/>
        </w:rPr>
        <w:t>，</w:t>
      </w:r>
    </w:p>
    <w:p>
      <w:pPr>
        <w:spacing w:after="0" w:line="21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猜想④：该化肥是尿素。</w:t>
      </w:r>
    </w:p>
    <w:p>
      <w:pPr>
        <w:spacing w:after="0" w:line="32" w:lineRule="exact"/>
        <w:rPr>
          <w:color w:val="auto"/>
          <w:sz w:val="20"/>
          <w:szCs w:val="20"/>
        </w:rPr>
      </w:pPr>
    </w:p>
    <w:p>
      <w:pPr>
        <w:spacing w:after="0" w:line="240" w:lineRule="exact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【实验探究】</w:t>
      </w:r>
    </w:p>
    <w:p>
      <w:pPr>
        <w:spacing w:after="0" w:line="64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righ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(1)取少量样品在研钵中与熟石灰研磨，有刺激性气味的气体放出，证明猜想________不成立；写出其中一种化肥发生该反应的化学方程式：________________________。</w:t>
      </w:r>
    </w:p>
    <w:p>
      <w:pPr>
        <w:spacing w:after="0" w:line="66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right="22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(2)如(图 1)，另取少量样品于试管中，滴加适量水振荡，再选(图 2)中________溶液滴入试管中，若无气泡放出，则猜想__________不成立。</w:t>
      </w:r>
    </w:p>
    <w:p>
      <w:pPr>
        <w:sectPr>
          <w:type w:val="continuous"/>
          <w:pgSz w:w="11900" w:h="16838"/>
          <w:pgMar w:top="852" w:right="766" w:bottom="1440" w:left="840" w:header="0" w:footer="0" w:gutter="0"/>
          <w:cols w:num="1" w:space="708" w:equalWidth="0">
            <w:col w:w="10300"/>
          </w:cols>
        </w:sectPr>
      </w:pPr>
    </w:p>
    <w:p>
      <w:pPr>
        <w:spacing w:after="0" w:line="200" w:lineRule="exact"/>
        <w:rPr>
          <w:color w:val="auto"/>
          <w:sz w:val="20"/>
          <w:szCs w:val="20"/>
        </w:rPr>
      </w:pPr>
      <w:bookmarkStart w:id="2" w:name="page3"/>
      <w:bookmarkEnd w:id="2"/>
      <w:r>
        <w:rPr>
          <w:color w:val="auto"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2780030</wp:posOffset>
            </wp:positionH>
            <wp:positionV relativeFrom="page">
              <wp:posOffset>539750</wp:posOffset>
            </wp:positionV>
            <wp:extent cx="2019300" cy="14738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66941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47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361" w:lineRule="exact"/>
        <w:rPr>
          <w:color w:val="auto"/>
          <w:sz w:val="20"/>
          <w:szCs w:val="20"/>
        </w:rPr>
      </w:pPr>
    </w:p>
    <w:p>
      <w:pPr>
        <w:spacing w:after="0" w:line="242" w:lineRule="exact"/>
        <w:ind w:left="100" w:right="2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(3)在步骤(2)的试管中再滴入(图 2)中的_________________溶液，若__________________，则猜想①成立；若______________________，则猜想②成立，其反应的化学方程式为__________________________________。</w:t>
      </w:r>
    </w:p>
    <w:p>
      <w:pPr>
        <w:spacing w:after="0" w:line="303" w:lineRule="exact"/>
        <w:rPr>
          <w:color w:val="auto"/>
          <w:sz w:val="20"/>
          <w:szCs w:val="20"/>
        </w:rPr>
      </w:pPr>
    </w:p>
    <w:p>
      <w:pPr>
        <w:spacing w:after="0" w:line="405" w:lineRule="exact"/>
        <w:ind w:left="100" w:right="26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0"/>
          <w:szCs w:val="20"/>
        </w:rPr>
        <w:t>19.（1）生产电脑芯片的材料主要是高纯硅，工业生产硅的原理为 2C+SiO</w:t>
      </w:r>
      <w:r>
        <w:rPr>
          <w:rFonts w:ascii="宋体" w:eastAsia="宋体" w:hAnsi="宋体" w:cs="宋体"/>
          <w:color w:val="auto"/>
          <w:sz w:val="20"/>
          <w:szCs w:val="20"/>
          <w:vertAlign w:val="subscript"/>
        </w:rPr>
        <w:t xml:space="preserve">2 </w:t>
      </w:r>
      <w:r>
        <w:rPr>
          <w:color w:val="auto"/>
          <w:sz w:val="1"/>
          <w:szCs w:val="1"/>
        </w:rPr>
        <w:drawing>
          <wp:inline distT="0" distB="0" distL="0" distR="0">
            <wp:extent cx="448310" cy="3244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632813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auto"/>
          <w:sz w:val="20"/>
          <w:szCs w:val="20"/>
        </w:rPr>
        <w:t>Si+2CO↑，在反应中，SiO</w:t>
      </w:r>
      <w:r>
        <w:rPr>
          <w:rFonts w:ascii="宋体" w:eastAsia="宋体" w:hAnsi="宋体" w:cs="宋体"/>
          <w:color w:val="auto"/>
          <w:sz w:val="20"/>
          <w:szCs w:val="20"/>
          <w:vertAlign w:val="subscript"/>
        </w:rPr>
        <w:t>2</w:t>
      </w:r>
      <w:r>
        <w:rPr>
          <w:rFonts w:ascii="宋体" w:eastAsia="宋体" w:hAnsi="宋体" w:cs="宋体"/>
          <w:color w:val="auto"/>
          <w:sz w:val="20"/>
          <w:szCs w:val="20"/>
        </w:rPr>
        <w:t>发生了 ________（填“氧化”或“还原”）反应，该反应生产的是粗硅，将粗硅提纯才能得到高纯硅，在提</w:t>
      </w:r>
    </w:p>
    <w:p>
      <w:pPr>
        <w:spacing w:after="0" w:line="17" w:lineRule="exact"/>
        <w:rPr>
          <w:color w:val="auto"/>
          <w:sz w:val="20"/>
          <w:szCs w:val="20"/>
        </w:rPr>
      </w:pPr>
    </w:p>
    <w:p>
      <w:pPr>
        <w:tabs>
          <w:tab w:val="left" w:pos="6460"/>
        </w:tabs>
        <w:spacing w:after="0" w:line="56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纯过程中发生的反应之一是：H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color w:val="auto"/>
          <w:sz w:val="21"/>
          <w:szCs w:val="21"/>
        </w:rPr>
        <w:t>+SiCl</w:t>
      </w:r>
      <w:r>
        <w:rPr>
          <w:rFonts w:ascii="宋体" w:eastAsia="宋体" w:hAnsi="宋体" w:cs="宋体"/>
          <w:color w:val="auto"/>
          <w:sz w:val="21"/>
          <w:szCs w:val="21"/>
          <w:vertAlign w:val="subscript"/>
        </w:rPr>
        <w:t xml:space="preserve">4 </w:t>
      </w:r>
      <w:r>
        <w:rPr>
          <w:color w:val="auto"/>
          <w:sz w:val="1"/>
          <w:szCs w:val="1"/>
        </w:rPr>
        <w:drawing>
          <wp:inline distT="0" distB="0" distL="0" distR="0">
            <wp:extent cx="448310" cy="3244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842489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auto"/>
          <w:sz w:val="21"/>
          <w:szCs w:val="21"/>
        </w:rPr>
        <w:t>HCl+X，X 的化学式为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0"/>
          <w:szCs w:val="20"/>
        </w:rPr>
        <w:t>________；</w:t>
      </w:r>
    </w:p>
    <w:p>
      <w:pPr>
        <w:spacing w:after="0" w:line="28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（2）使用硬水会给生活和生产带来许多麻烦，如用硬水洗涤衣物，既浪费肥皂也洗不净衣物，下列方法中，可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以有效降低水的硬度的是________（填序号）。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tabs>
          <w:tab w:val="left" w:pos="1460"/>
          <w:tab w:val="left" w:pos="2400"/>
        </w:tabs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A.将水煮沸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1"/>
          <w:szCs w:val="21"/>
        </w:rPr>
        <w:t>B.过滤</w:t>
      </w:r>
      <w:r>
        <w:rPr>
          <w:color w:val="auto"/>
          <w:sz w:val="20"/>
          <w:szCs w:val="20"/>
        </w:rPr>
        <w:tab/>
      </w:r>
      <w:r>
        <w:rPr>
          <w:rFonts w:ascii="宋体" w:eastAsia="宋体" w:hAnsi="宋体" w:cs="宋体"/>
          <w:color w:val="auto"/>
          <w:sz w:val="21"/>
          <w:szCs w:val="21"/>
        </w:rPr>
        <w:t>C.加明矾净化水.</w:t>
      </w:r>
    </w:p>
    <w:p>
      <w:pPr>
        <w:spacing w:after="0" w:line="62" w:lineRule="exact"/>
        <w:rPr>
          <w:color w:val="auto"/>
          <w:sz w:val="20"/>
          <w:szCs w:val="20"/>
        </w:rPr>
      </w:pPr>
    </w:p>
    <w:p>
      <w:pPr>
        <w:spacing w:after="0" w:line="242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20．A﹣F 初中化学常见的物质，其中 A 是最简单的有机物，其两种元素质量比为 3：1，C 和 F 的元素组成相同，它们之间存在如图所示的关系：</w:t>
      </w:r>
    </w:p>
    <w:p>
      <w:pPr>
        <w:spacing w:after="0" w:line="20" w:lineRule="exac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161925</wp:posOffset>
            </wp:positionV>
            <wp:extent cx="1647190" cy="11626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603438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16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79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请回答下列问题：</w:t>
      </w:r>
    </w:p>
    <w:p>
      <w:pPr>
        <w:spacing w:after="0" w:line="233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（1）A 的化学式为______；</w:t>
      </w:r>
    </w:p>
    <w:p>
      <w:pPr>
        <w:spacing w:after="0" w:line="233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（2）写出①的化学方程式______，其中生成物 D、E 的质量比是______；</w:t>
      </w:r>
    </w:p>
    <w:p>
      <w:pPr>
        <w:spacing w:after="0" w:line="231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（3）②的基本反应类型是______。在此反应中，F 的用途是______。</w:t>
      </w:r>
    </w:p>
    <w:p>
      <w:pPr>
        <w:spacing w:after="0" w:line="20" w:lineRule="exact"/>
        <w:rPr>
          <w:color w:val="auto"/>
          <w:sz w:val="20"/>
          <w:szCs w:val="20"/>
        </w:rPr>
      </w:pPr>
    </w:p>
    <w:p>
      <w:pPr>
        <w:spacing w:after="0" w:line="392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b/>
          <w:bCs/>
          <w:color w:val="auto"/>
          <w:sz w:val="32"/>
          <w:szCs w:val="32"/>
        </w:rPr>
        <w:t>三、计算题（共</w:t>
      </w:r>
      <w:r>
        <w:rPr>
          <w:rFonts w:ascii="Cambria" w:eastAsia="Cambria" w:hAnsi="Cambria" w:cs="Cambria"/>
          <w:b/>
          <w:bCs/>
          <w:color w:val="auto"/>
          <w:sz w:val="32"/>
          <w:szCs w:val="32"/>
        </w:rPr>
        <w:t xml:space="preserve"> 5 </w:t>
      </w:r>
      <w:r>
        <w:rPr>
          <w:rFonts w:ascii="宋体" w:eastAsia="宋体" w:hAnsi="宋体" w:cs="宋体"/>
          <w:b/>
          <w:bCs/>
          <w:color w:val="auto"/>
          <w:sz w:val="32"/>
          <w:szCs w:val="32"/>
        </w:rPr>
        <w:t>分）</w:t>
      </w:r>
    </w:p>
    <w:p>
      <w:pPr>
        <w:spacing w:after="0" w:line="68" w:lineRule="exact"/>
        <w:rPr>
          <w:color w:val="auto"/>
          <w:sz w:val="20"/>
          <w:szCs w:val="20"/>
        </w:rPr>
      </w:pPr>
    </w:p>
    <w:p>
      <w:pPr>
        <w:spacing w:after="0" w:line="251" w:lineRule="exact"/>
        <w:ind w:left="100" w:right="200"/>
        <w:jc w:val="both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21.2018 年 5 月 18 日我国第一艘国产航母试海成功，航母的许多电字元件使用了黄铜。为测定某黄铜（假设合金中仅含铜，锌）中铜的质量分数，兴趣小组同学称取 20g 黄铜粉末于烧杯中，将 80g 稀硫酸分四次加入，充分反应，测得实验数据如下表所示：</w:t>
      </w:r>
    </w:p>
    <w:p>
      <w:pPr>
        <w:spacing w:after="0" w:line="14" w:lineRule="exact"/>
        <w:rPr>
          <w:color w:val="auto"/>
          <w:sz w:val="20"/>
          <w:szCs w:val="20"/>
        </w:rPr>
      </w:pPr>
    </w:p>
    <w:tbl>
      <w:tblPr>
        <w:tblStyle w:val="TableNormal"/>
        <w:tblW w:w="10440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0"/>
        <w:gridCol w:w="1460"/>
        <w:gridCol w:w="1460"/>
        <w:gridCol w:w="1440"/>
        <w:gridCol w:w="1460"/>
      </w:tblGrid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/>
        </w:trPr>
        <w:tc>
          <w:tcPr>
            <w:tcW w:w="4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第一次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第二次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第三次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第四次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加入稀硫酸的质量（g）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20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20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</w:trPr>
        <w:tc>
          <w:tcPr>
            <w:tcW w:w="4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烧杯中剩余物的质量（g）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39.92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59.84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8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79.80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>
            <w:pPr>
              <w:spacing w:after="0" w:line="274" w:lineRule="exact"/>
              <w:ind w:left="100"/>
              <w:rPr>
                <w:color w:val="auto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auto"/>
                <w:sz w:val="24"/>
                <w:szCs w:val="24"/>
              </w:rPr>
              <w:t>99.80</w:t>
            </w:r>
          </w:p>
        </w:tc>
      </w:tr>
      <w:tr>
        <w:tblPrEx>
          <w:tblW w:w="10440" w:type="dxa"/>
          <w:tblInd w:w="1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</w:tbl>
    <w:p>
      <w:pPr>
        <w:spacing w:after="0" w:line="1" w:lineRule="exact"/>
        <w:rPr>
          <w:color w:val="auto"/>
          <w:sz w:val="20"/>
          <w:szCs w:val="20"/>
        </w:rPr>
      </w:pPr>
    </w:p>
    <w:p>
      <w:pPr>
        <w:spacing w:after="0" w:line="240" w:lineRule="exact"/>
        <w:ind w:left="100"/>
        <w:rPr>
          <w:color w:val="auto"/>
          <w:sz w:val="20"/>
          <w:szCs w:val="20"/>
        </w:rPr>
      </w:pPr>
      <w:r>
        <w:rPr>
          <w:rFonts w:ascii="宋体" w:eastAsia="宋体" w:hAnsi="宋体" w:cs="宋体"/>
          <w:color w:val="auto"/>
          <w:sz w:val="21"/>
          <w:szCs w:val="21"/>
        </w:rPr>
        <w:t>（1）黄铜粉末完全反应生成氢气的总质量为____________g。</w:t>
      </w:r>
    </w:p>
    <w:p>
      <w:pPr>
        <w:spacing w:after="0" w:line="34" w:lineRule="exact"/>
        <w:rPr>
          <w:color w:val="auto"/>
          <w:sz w:val="20"/>
          <w:szCs w:val="20"/>
        </w:rPr>
      </w:pPr>
    </w:p>
    <w:p>
      <w:pPr>
        <w:numPr>
          <w:ilvl w:val="0"/>
          <w:numId w:val="1"/>
        </w:numPr>
        <w:spacing w:after="0" w:line="240" w:lineRule="exact"/>
        <w:ind w:left="100"/>
        <w:rPr>
          <w:rFonts w:ascii="宋体" w:eastAsia="宋体" w:hAnsi="宋体" w:cs="宋体"/>
          <w:color w:val="auto"/>
          <w:sz w:val="21"/>
          <w:szCs w:val="21"/>
        </w:rPr>
      </w:pPr>
      <w:r>
        <w:rPr>
          <w:rFonts w:ascii="宋体" w:eastAsia="宋体" w:hAnsi="宋体" w:cs="宋体"/>
          <w:color w:val="auto"/>
          <w:sz w:val="21"/>
          <w:szCs w:val="21"/>
        </w:rPr>
        <w:t>该黄铜中铜的质量分数为多少？（写出计算过程）____________</w:t>
      </w: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p>
      <w:r>
        <w:rPr>
          <w:rFonts w:hint="eastAsia"/>
        </w:rPr>
        <w:t>检测答案：</w:t>
      </w:r>
    </w:p>
    <w:p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一、选择题（每题3分，共45分）</w:t>
      </w:r>
    </w:p>
    <w:p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1.D 2.C </w:t>
      </w:r>
      <w:r>
        <w:rPr>
          <w:rFonts w:asciiTheme="minorEastAsia" w:eastAsiaTheme="minorEastAsia" w:hAnsiTheme="minorEastAsia"/>
          <w:sz w:val="21"/>
          <w:szCs w:val="21"/>
        </w:rPr>
        <w:t>3.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D 4.C 5.D 6.D 7.C 8.A </w:t>
      </w:r>
    </w:p>
    <w:p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9.B 10.A 11.B 12.C 13.B 14.C 15.B</w:t>
      </w:r>
    </w:p>
    <w:p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二、填空题（每空2分，共50分）</w:t>
      </w:r>
    </w:p>
    <w:p>
      <w:pPr>
        <w:spacing w:after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16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.(1)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氢气　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(2)CH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 xml:space="preserve">4   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(3)NO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　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SO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+2NaOH====Na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SO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+H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O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　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(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)C</w:t>
      </w:r>
    </w:p>
    <w:p>
      <w:pPr>
        <w:spacing w:after="0"/>
        <w:rPr>
          <w:rFonts w:asciiTheme="minorEastAsia" w:eastAsiaTheme="minorEastAsia" w:hAnsi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17（1）.变小  （2） Mg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2+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、Al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3+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（3） 银、铁</w:t>
      </w:r>
    </w:p>
    <w:p>
      <w:pPr>
        <w:spacing w:after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18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.(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每空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2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分，共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1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8分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</w:t>
      </w:r>
    </w:p>
    <w:p>
      <w:pPr>
        <w:spacing w:after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【猜想】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(NH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SO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(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或硫酸铵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</w:t>
      </w:r>
    </w:p>
    <w:p>
      <w:pPr>
        <w:spacing w:after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【实验探究】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(1)</w:t>
      </w:r>
      <w:r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④</w:t>
      </w:r>
    </w:p>
    <w:p>
      <w:pPr>
        <w:spacing w:after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>2NH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Cl+Ca(OH)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====CaCl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+2H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O+2NH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↑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或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(NH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SO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+Ca(OH)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 xml:space="preserve">2 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====CaSO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+2H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O+2NH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↑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或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HCO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+Ca(OH)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====CaCO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↓+2H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O+NH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↑(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其中之一均可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</w:t>
      </w:r>
    </w:p>
    <w:p>
      <w:pPr>
        <w:spacing w:after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>(2)HCl(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或盐酸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　</w:t>
      </w:r>
      <w:r>
        <w:rPr>
          <w:rFonts w:asciiTheme="minorEastAsia" w:eastAsiaTheme="minorEastAsia" w:hAnsiTheme="minorEastAsia" w:cs="宋体" w:hint="eastAsia"/>
          <w:color w:val="000000"/>
          <w:sz w:val="21"/>
          <w:szCs w:val="21"/>
        </w:rPr>
        <w:t>③</w:t>
      </w:r>
    </w:p>
    <w:p>
      <w:pPr>
        <w:spacing w:after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>(3)BaCl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(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或氯化钡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</w:t>
      </w:r>
      <w:r>
        <w:rPr>
          <w:rFonts w:asciiTheme="minorEastAsia" w:eastAsiaTheme="minorEastAsia" w:hAnsiTheme="minorEastAsia" w:hint="eastAsia"/>
          <w:color w:val="000000"/>
          <w:sz w:val="21"/>
          <w:szCs w:val="21"/>
        </w:rPr>
        <w:t>　无白色沉淀产生　有白色沉淀产生</w:t>
      </w:r>
    </w:p>
    <w:p>
      <w:pPr>
        <w:spacing w:after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/>
          <w:color w:val="000000"/>
          <w:sz w:val="21"/>
          <w:szCs w:val="21"/>
        </w:rPr>
        <w:t>(NH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)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SO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+BaCl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====BaSO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↓+2NH</w:t>
      </w:r>
      <w:r>
        <w:rPr>
          <w:rFonts w:asciiTheme="minorEastAsia" w:eastAsiaTheme="minorEastAsia" w:hAnsiTheme="minorEastAsia"/>
          <w:color w:val="000000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/>
          <w:color w:val="000000"/>
          <w:sz w:val="21"/>
          <w:szCs w:val="21"/>
        </w:rPr>
        <w:t>Cl</w:t>
      </w:r>
    </w:p>
    <w:p>
      <w:pPr>
        <w:spacing w:after="0"/>
        <w:rPr>
          <w:rFonts w:asciiTheme="minorEastAsia" w:eastAsiaTheme="minorEastAsia" w:hAnsi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after="0"/>
        <w:rPr>
          <w:rFonts w:asciiTheme="minorEastAsia" w:eastAsiaTheme="minorEastAsia" w:hAnsi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19.（1）还原   HSiCl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Theme="minorEastAsia" w:eastAsiaTheme="minorEastAsia" w:hAnsiTheme="minorEastAsia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（2） A</w:t>
      </w:r>
    </w:p>
    <w:p>
      <w:pPr>
        <w:spacing w:after="0"/>
        <w:textAlignment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20</w:t>
      </w:r>
      <w:r>
        <w:rPr>
          <w:rFonts w:asciiTheme="minorEastAsia" w:eastAsiaTheme="minorEastAsia" w:hAnsiTheme="minorEastAsia" w:hint="eastAsia"/>
          <w:b/>
          <w:sz w:val="21"/>
          <w:szCs w:val="21"/>
        </w:rPr>
        <w:t>．（1）</w:t>
      </w:r>
      <w:r>
        <w:rPr>
          <w:rFonts w:asciiTheme="minorEastAsia" w:eastAsiaTheme="minorEastAsia" w:hAnsiTheme="minorEastAsia" w:cs="宋体" w:hint="eastAsia"/>
          <w:sz w:val="21"/>
          <w:szCs w:val="21"/>
        </w:rPr>
        <w:t>CH</w:t>
      </w:r>
      <w:r>
        <w:rPr>
          <w:rFonts w:asciiTheme="minorEastAsia" w:eastAsiaTheme="minorEastAsia" w:hAnsiTheme="minorEastAsia" w:cs="宋体" w:hint="eastAsia"/>
          <w:sz w:val="21"/>
          <w:szCs w:val="21"/>
          <w:vertAlign w:val="subscript"/>
        </w:rPr>
        <w:t>4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（2）</w:t>
      </w:r>
      <w:r>
        <w:rPr>
          <w:rFonts w:asciiTheme="minorEastAsia" w:eastAsiaTheme="minorEastAsia" w:hAnsiTheme="minorEastAsia"/>
          <w:sz w:val="21"/>
          <w:szCs w:val="21"/>
        </w:rPr>
        <w:drawing>
          <wp:inline distT="0" distB="0" distL="0" distR="0">
            <wp:extent cx="1647825" cy="485775"/>
            <wp:effectExtent l="0" t="0" r="9525" b="9525"/>
            <wp:docPr id="224" name="图片 1" descr="2020-02-26_110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622537" name="图片 1" descr="2020-02-26_1105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>
        <w:rPr>
          <w:rFonts w:asciiTheme="minorEastAsia" w:eastAsiaTheme="minorEastAsia" w:hAnsiTheme="minorEastAsia" w:cs="宋体" w:hint="eastAsia"/>
          <w:sz w:val="21"/>
          <w:szCs w:val="21"/>
        </w:rPr>
        <w:t>1：8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（3） </w:t>
      </w:r>
      <w:r>
        <w:rPr>
          <w:rFonts w:asciiTheme="minorEastAsia" w:eastAsiaTheme="minorEastAsia" w:hAnsiTheme="minorEastAsia" w:cs="宋体" w:hint="eastAsia"/>
          <w:sz w:val="21"/>
          <w:szCs w:val="21"/>
        </w:rPr>
        <w:t>化合反应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宋体" w:hint="eastAsia"/>
          <w:sz w:val="21"/>
          <w:szCs w:val="21"/>
        </w:rPr>
        <w:t>作燃料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>
      <w:pPr>
        <w:spacing w:after="0"/>
        <w:textAlignment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三．计算题(共5分)</w:t>
      </w:r>
    </w:p>
    <w:p>
      <w:pPr>
        <w:spacing w:after="0"/>
        <w:textAlignment w:val="center"/>
        <w:rPr>
          <w:rFonts w:asciiTheme="minorEastAsia" w:eastAsiaTheme="minorEastAsia" w:hAnsiTheme="minorEastAsia" w:cs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21．</w:t>
      </w:r>
      <w:r>
        <w:rPr>
          <w:rFonts w:asciiTheme="minorEastAsia" w:eastAsiaTheme="minorEastAsia" w:hAnsiTheme="minorEastAsia" w:cs="Times New Romance" w:hint="eastAsia"/>
          <w:sz w:val="21"/>
          <w:szCs w:val="21"/>
        </w:rPr>
        <w:t>0.2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>
        <w:rPr>
          <w:rFonts w:asciiTheme="minorEastAsia" w:eastAsiaTheme="minorEastAsia" w:hAnsiTheme="minorEastAsia" w:cs="Times New Romance" w:hint="eastAsia"/>
          <w:sz w:val="21"/>
          <w:szCs w:val="21"/>
        </w:rPr>
        <w:t>67.5%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</w:p>
    <w:p>
      <w:pPr>
        <w:numPr>
          <w:numId w:val="0"/>
        </w:numPr>
        <w:spacing w:after="0" w:line="240" w:lineRule="exact"/>
        <w:rPr>
          <w:rFonts w:ascii="宋体" w:eastAsia="宋体" w:hAnsi="宋体" w:cs="宋体"/>
          <w:color w:val="auto"/>
          <w:sz w:val="21"/>
          <w:szCs w:val="21"/>
        </w:rPr>
      </w:pPr>
    </w:p>
    <w:sectPr>
      <w:pgSz w:w="11900" w:h="16838"/>
      <w:pgMar w:top="1440" w:right="726" w:bottom="1440" w:left="740" w:header="0" w:footer="0" w:gutter="0"/>
      <w:cols w:num="1" w:space="708" w:equalWidth="0">
        <w:col w:w="104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DE"/>
    <w:family w:val="swiss"/>
    <w:pitch w:val="default"/>
    <w:sig w:usb0="E1002EFF" w:usb1="C000605B" w:usb2="00000029" w:usb3="00000000" w:csb0="200101FF" w:csb1="2028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150913E"/>
    <w:multiLevelType w:val="singleLevel"/>
    <w:tmpl w:val="D150913E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46C25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微软雅黑" w:ascii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png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</cp:revision>
  <dcterms:created xsi:type="dcterms:W3CDTF">2020-03-16T07:55:00Z</dcterms:created>
  <dcterms:modified xsi:type="dcterms:W3CDTF">2020-03-16T00:31:22Z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