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51224" w:rsidP="00D51224">
      <w:pPr>
        <w:pStyle w:val="PlainText"/>
        <w:spacing w:line="300" w:lineRule="auto"/>
        <w:jc w:val="center"/>
        <w:outlineLvl w:val="0"/>
        <w:rPr>
          <w:rFonts w:ascii="Times New Roman" w:eastAsia="黑体" w:hAnsi="Times New Roman" w:cs="Times New Roman"/>
          <w:b/>
          <w:bCs/>
          <w:sz w:val="42"/>
          <w:szCs w:val="42"/>
        </w:rPr>
      </w:pPr>
      <w:r>
        <w:rPr>
          <w:rFonts w:ascii="Times New Roman" w:eastAsia="黑体" w:hAnsi="Times New Roman" w:cs="Times New Roman"/>
          <w:b/>
          <w:bCs/>
          <w:sz w:val="42"/>
          <w:szCs w:val="4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10883900</wp:posOffset>
            </wp:positionV>
            <wp:extent cx="444500" cy="317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7827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b/>
          <w:bCs/>
          <w:sz w:val="42"/>
          <w:szCs w:val="42"/>
        </w:rPr>
        <w:t>题组训练</w:t>
      </w:r>
      <w:r>
        <w:rPr>
          <w:rFonts w:ascii="Times New Roman" w:eastAsia="黑体" w:hAnsi="Times New Roman" w:cs="Times New Roman"/>
          <w:b/>
          <w:bCs/>
          <w:sz w:val="42"/>
          <w:szCs w:val="42"/>
        </w:rPr>
        <w:t>1</w:t>
      </w:r>
    </w:p>
    <w:p w:rsidR="00D51224" w:rsidP="00D51224">
      <w:pPr>
        <w:pStyle w:val="PlainText"/>
        <w:spacing w:line="300" w:lineRule="auto"/>
        <w:jc w:val="center"/>
        <w:rPr>
          <w:rFonts w:ascii="Times New Roman" w:eastAsia="楷体_GB2312" w:hAnsi="Times New Roman" w:cs="Times New Roman"/>
        </w:rPr>
      </w:pPr>
      <w:bookmarkStart w:id="0" w:name="_GoBack"/>
      <w:bookmarkEnd w:id="0"/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/>
        </w:rPr>
        <w:t>时间：</w:t>
      </w:r>
      <w:r>
        <w:rPr>
          <w:rFonts w:ascii="Times New Roman" w:eastAsia="楷体_GB2312" w:hAnsi="Times New Roman" w:cs="Times New Roman"/>
        </w:rPr>
        <w:t>20</w:t>
      </w:r>
      <w:r>
        <w:rPr>
          <w:rFonts w:ascii="Times New Roman" w:eastAsia="楷体_GB2312" w:hAnsi="Times New Roman" w:cs="Times New Roman"/>
        </w:rPr>
        <w:t>分钟　分值：</w:t>
      </w:r>
      <w:r>
        <w:rPr>
          <w:rFonts w:ascii="Times New Roman" w:eastAsia="楷体_GB2312" w:hAnsi="Times New Roman" w:cs="Times New Roman"/>
        </w:rPr>
        <w:t>33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一、本大题包括</w:t>
      </w:r>
      <w:r>
        <w:rPr>
          <w:rFonts w:ascii="Times New Roman" w:eastAsia="黑体" w:hAnsi="Times New Roman" w:cs="Times New Roman"/>
        </w:rPr>
        <w:t>10</w:t>
      </w:r>
      <w:r>
        <w:rPr>
          <w:rFonts w:ascii="Times New Roman" w:eastAsia="黑体" w:hAnsi="Times New Roman" w:cs="Times New Roman"/>
        </w:rPr>
        <w:t>小题，每小题</w:t>
      </w:r>
      <w:r>
        <w:rPr>
          <w:rFonts w:ascii="Times New Roman" w:eastAsia="黑体" w:hAnsi="Times New Roman" w:cs="Times New Roman"/>
        </w:rPr>
        <w:t>2</w:t>
      </w:r>
      <w:r>
        <w:rPr>
          <w:rFonts w:ascii="Times New Roman" w:eastAsia="黑体" w:hAnsi="Times New Roman" w:cs="Times New Roman"/>
        </w:rPr>
        <w:t>分，共</w:t>
      </w:r>
      <w:r>
        <w:rPr>
          <w:rFonts w:ascii="Times New Roman" w:eastAsia="黑体" w:hAnsi="Times New Roman" w:cs="Times New Roman"/>
        </w:rPr>
        <w:t>20</w:t>
      </w:r>
      <w:r>
        <w:rPr>
          <w:rFonts w:ascii="Times New Roman" w:eastAsia="黑体" w:hAnsi="Times New Roman" w:cs="Times New Roman"/>
        </w:rPr>
        <w:t>分。每小题的</w:t>
      </w:r>
      <w:r>
        <w:rPr>
          <w:rFonts w:ascii="Times New Roman" w:eastAsia="黑体" w:hAnsi="Times New Roman" w:cs="Times New Roman"/>
        </w:rPr>
        <w:t>4</w:t>
      </w:r>
      <w:r>
        <w:rPr>
          <w:rFonts w:ascii="Times New Roman" w:eastAsia="黑体" w:hAnsi="Times New Roman" w:cs="Times New Roman"/>
        </w:rPr>
        <w:t>个选项中只有</w:t>
      </w:r>
      <w:r>
        <w:rPr>
          <w:rFonts w:ascii="Times New Roman" w:eastAsia="黑体" w:hAnsi="Times New Roman" w:cs="Times New Roman"/>
        </w:rPr>
        <w:t>1</w:t>
      </w:r>
      <w:r>
        <w:rPr>
          <w:rFonts w:ascii="Times New Roman" w:eastAsia="黑体" w:hAnsi="Times New Roman" w:cs="Times New Roman"/>
        </w:rPr>
        <w:t>个符合题意。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下列家庭小实验或生活常识中</w:t>
      </w:r>
      <w:r>
        <w:rPr>
          <w:rFonts w:ascii="Times New Roman" w:hAnsi="Times New Roman" w:cs="Times New Roman"/>
          <w:em w:val="underDot"/>
        </w:rPr>
        <w:t>不发生</w:t>
      </w:r>
      <w:r>
        <w:rPr>
          <w:rFonts w:ascii="Times New Roman" w:hAnsi="Times New Roman" w:cs="Times New Roman"/>
        </w:rPr>
        <w:t>化学变化的是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对着干燥玻璃片哈气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蜡烛燃烧生成炭黑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钢锯条烤蓝防锈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漂白粉杀菌消毒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“</w:t>
      </w:r>
      <w:r>
        <w:rPr>
          <w:rFonts w:ascii="Times New Roman" w:hAnsi="Times New Roman" w:cs="Times New Roman"/>
        </w:rPr>
        <w:t>美丽中国，我是行动者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，下列做法与之</w:t>
      </w:r>
      <w:r>
        <w:rPr>
          <w:rFonts w:ascii="Times New Roman" w:hAnsi="Times New Roman" w:cs="Times New Roman"/>
          <w:em w:val="underDot"/>
        </w:rPr>
        <w:t>不相符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农业上推广使用可降解地膜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 xml:space="preserve"> B. </w:t>
      </w:r>
      <w:r>
        <w:rPr>
          <w:rFonts w:ascii="Times New Roman" w:hAnsi="Times New Roman" w:cs="Times New Roman"/>
        </w:rPr>
        <w:t>鼓励建造节能建筑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深秋时节焚烧落叶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推广使用可充电电池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化学物质与人体健康密切相关，下列做法</w:t>
      </w:r>
      <w:r>
        <w:rPr>
          <w:rFonts w:ascii="Times New Roman" w:hAnsi="Times New Roman" w:cs="Times New Roman"/>
          <w:em w:val="underDot"/>
        </w:rPr>
        <w:t>不利于</w:t>
      </w:r>
      <w:r>
        <w:rPr>
          <w:rFonts w:ascii="Times New Roman" w:hAnsi="Times New Roman" w:cs="Times New Roman"/>
        </w:rPr>
        <w:t>健康的是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碳酸钙用作牙膏的摩擦剂</w:t>
      </w:r>
      <w:r>
        <w:rPr>
          <w:rFonts w:ascii="Times New Roman" w:hAnsi="Times New Roman" w:cs="Times New Roman"/>
        </w:rPr>
        <w:t xml:space="preserve">  B. </w:t>
      </w:r>
      <w:r>
        <w:rPr>
          <w:rFonts w:ascii="Times New Roman" w:hAnsi="Times New Roman" w:cs="Times New Roman"/>
        </w:rPr>
        <w:t>生石灰用作食品包装中的干燥剂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用甲醛制作家庭装修材料的粘合剂</w:t>
      </w:r>
      <w:r>
        <w:rPr>
          <w:rFonts w:ascii="Times New Roman" w:hAnsi="Times New Roman" w:cs="Times New Roman"/>
        </w:rPr>
        <w:t xml:space="preserve">  D. </w:t>
      </w:r>
      <w:r>
        <w:rPr>
          <w:rFonts w:ascii="Times New Roman" w:hAnsi="Times New Roman" w:cs="Times New Roman"/>
        </w:rPr>
        <w:t>在煲好的鸡汤中加入适量的加碘食盐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下列实验操作正确的是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4560570" cy="972185"/>
            <wp:effectExtent l="0" t="0" r="11430" b="18415"/>
            <wp:docPr id="60" name="图片 56" descr="E:\新建文件夹 (2)\安徽化学(人教)@\H49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851125" name="图片 56" descr="E:\新建文件夹 (2)\安徽化学(人教)@\H491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057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中央电视台曝光部分药品胶囊重金属铬含量超标。铬元素的相关信息如图所示，下列有关铬元素的说法正确的是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662940" cy="593090"/>
            <wp:effectExtent l="0" t="0" r="3810" b="16510"/>
            <wp:docPr id="61" name="图片 57" descr="E:\新建文件夹 (2)\安徽化学(人教)@\H49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093385" name="图片 57" descr="E:\新建文件夹 (2)\安徽化学(人教)@\H492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5</w:t>
      </w:r>
      <w:r>
        <w:rPr>
          <w:rFonts w:ascii="Times New Roman" w:eastAsia="楷体_GB2312" w:hAnsi="Times New Roman" w:cs="Times New Roman"/>
        </w:rPr>
        <w:t>题图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中子数为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对人体无害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原子序数为</w:t>
      </w:r>
      <w:r>
        <w:rPr>
          <w:rFonts w:ascii="Times New Roman" w:hAnsi="Times New Roman" w:cs="Times New Roman"/>
        </w:rPr>
        <w:t>52.00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属于金属元素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学习化学的重要方法是建构模型。下列有关模型</w:t>
      </w:r>
      <w:r>
        <w:rPr>
          <w:rFonts w:ascii="Times New Roman" w:hAnsi="Times New Roman" w:cs="Times New Roman"/>
          <w:em w:val="underDot"/>
        </w:rPr>
        <w:t>错误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5005070" cy="928370"/>
            <wp:effectExtent l="0" t="0" r="5080" b="5080"/>
            <wp:docPr id="63" name="图片 58" descr="E:\新建文件夹 (2)\安徽化学(人教)@\H49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59311" name="图片 58" descr="E:\新建文件夹 (2)\安徽化学(人教)@\H493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507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绿茶是安徽名茶之一，茶中富含茶碱</w:t>
      </w:r>
      <w:r>
        <w:rPr>
          <w:rFonts w:ascii="Times New Roman" w:hAnsi="Times New Roman" w:cs="Times New Roman"/>
        </w:rPr>
        <w:t>(C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10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，还有鞣酸及芳香油等。下列说法</w:t>
      </w:r>
      <w:r>
        <w:rPr>
          <w:rFonts w:ascii="Times New Roman" w:hAnsi="Times New Roman" w:cs="Times New Roman"/>
          <w:em w:val="underDot"/>
        </w:rPr>
        <w:t>错误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茶碱由四种元素组成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一个茶碱分子中含</w:t>
      </w: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个原子</w:t>
      </w:r>
      <w:r>
        <w:rPr>
          <w:rFonts w:ascii="Times New Roman" w:hAnsi="Times New Roman" w:cs="Times New Roman"/>
        </w:rPr>
        <w:t xml:space="preserve"> 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茶叶是混合物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 xml:space="preserve"> D. </w:t>
      </w:r>
      <w:r>
        <w:rPr>
          <w:rFonts w:ascii="Times New Roman" w:hAnsi="Times New Roman" w:cs="Times New Roman"/>
        </w:rPr>
        <w:t>茶碱中碳、氢元素的质量比为</w:t>
      </w:r>
      <w:r>
        <w:rPr>
          <w:rFonts w:ascii="Times New Roman" w:hAnsi="Times New Roman" w:cs="Times New Roman"/>
        </w:rPr>
        <w:t>4∶5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 xml:space="preserve"> “</w:t>
      </w:r>
      <w:r>
        <w:rPr>
          <w:rFonts w:ascii="Times New Roman" w:hAnsi="Times New Roman" w:cs="Times New Roman"/>
        </w:rPr>
        <w:t>宏观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微观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符号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之间建立联系，是化学学科特有的思维方式，工业上生产尿素</w:t>
      </w:r>
      <w:r>
        <w:rPr>
          <w:rFonts w:ascii="Times New Roman" w:hAnsi="Times New Roman" w:cs="Times New Roman"/>
        </w:rPr>
        <w:t>[CO(NH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的微观示意图如图所示，根据图示信息分析</w:t>
      </w:r>
      <w:r>
        <w:rPr>
          <w:rFonts w:ascii="Times New Roman" w:hAnsi="Times New Roman" w:cs="Times New Roman"/>
          <w:em w:val="underDot"/>
        </w:rPr>
        <w:t>不正确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653030" cy="610870"/>
            <wp:effectExtent l="0" t="0" r="13970" b="17780"/>
            <wp:docPr id="62" name="图片 59" descr="E:\新建文件夹 (2)\安徽化学(人教)@\H49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496960" name="图片 59" descr="E:\新建文件夹 (2)\安徽化学(人教)@\H494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03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8</w:t>
      </w:r>
      <w:r>
        <w:rPr>
          <w:rFonts w:ascii="Times New Roman" w:eastAsia="楷体_GB2312" w:hAnsi="Times New Roman" w:cs="Times New Roman"/>
        </w:rPr>
        <w:t>题图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反应的化学方程式为</w:t>
      </w:r>
      <w:r>
        <w:rPr>
          <w:rFonts w:ascii="Times New Roman" w:hAnsi="Times New Roman" w:cs="Times New Roman"/>
        </w:rPr>
        <w:t>2NH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一定条件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CO(NH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反应物和生成物都是由分子构成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反应前后原子质量发生改变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反应物和生成物中各有一种氧化物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学习化学，提高学科核心素养，学会从化学的角度分析问题。下列说法正确的是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</w:rPr>
        <w:t>可燃物燃烧时温度需要达到其着火点，则可燃物的温度达到着火点就能燃烧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能加快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的分解，则</w:t>
      </w:r>
      <w:r>
        <w:rPr>
          <w:rFonts w:ascii="Times New Roman" w:hAnsi="Times New Roman" w:cs="Times New Roman"/>
        </w:rPr>
        <w:t>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也能加快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的分解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>
        <w:rPr>
          <w:rFonts w:ascii="Times New Roman" w:hAnsi="Times New Roman" w:cs="Times New Roman"/>
        </w:rPr>
        <w:t>浓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NaOH</w:t>
      </w:r>
      <w:r>
        <w:rPr>
          <w:rFonts w:ascii="Times New Roman" w:hAnsi="Times New Roman" w:cs="Times New Roman"/>
        </w:rPr>
        <w:t>都具有吸水性，则它们都能用来干燥二氧化碳气体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点燃可燃性气体前要验纯，则点燃氢气前也要验纯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如图为硝酸钾和氢氧化钙的溶解度曲线，下列说法正确的是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062355" cy="972185"/>
            <wp:effectExtent l="0" t="0" r="4445" b="18415"/>
            <wp:docPr id="65" name="图片 60" descr="E:\新建文件夹 (2)\安徽化学(人教)@\H49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986774" name="图片 60" descr="E:\新建文件夹 (2)\安徽化学(人教)@\H495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>题图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的溶解度随温度的升高而增大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20 ℃</w:t>
      </w:r>
      <w:r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</w:rPr>
        <w:t>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的饱和溶液升温至</w:t>
      </w:r>
      <w:r>
        <w:rPr>
          <w:rFonts w:ascii="Times New Roman" w:hAnsi="Times New Roman" w:cs="Times New Roman"/>
        </w:rPr>
        <w:t>30 ℃</w:t>
      </w:r>
      <w:r>
        <w:rPr>
          <w:rFonts w:ascii="Times New Roman" w:hAnsi="Times New Roman" w:cs="Times New Roman"/>
        </w:rPr>
        <w:t>，溶液质量增加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20 ℃</w:t>
      </w:r>
      <w:r>
        <w:rPr>
          <w:rFonts w:ascii="Times New Roman" w:hAnsi="Times New Roman" w:cs="Times New Roman"/>
        </w:rPr>
        <w:t>时，将</w:t>
      </w:r>
      <w:r>
        <w:rPr>
          <w:rFonts w:ascii="Times New Roman" w:hAnsi="Times New Roman" w:cs="Times New Roman"/>
        </w:rPr>
        <w:t>40 g 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加入到</w:t>
      </w:r>
      <w:r>
        <w:rPr>
          <w:rFonts w:ascii="Times New Roman" w:hAnsi="Times New Roman" w:cs="Times New Roman"/>
        </w:rPr>
        <w:t>100 g</w:t>
      </w:r>
      <w:r>
        <w:rPr>
          <w:rFonts w:ascii="Times New Roman" w:hAnsi="Times New Roman" w:cs="Times New Roman"/>
        </w:rPr>
        <w:t>水中，充分溶解后得到</w:t>
      </w:r>
      <w:r>
        <w:rPr>
          <w:rFonts w:ascii="Times New Roman" w:hAnsi="Times New Roman" w:cs="Times New Roman"/>
        </w:rPr>
        <w:t>131.6 g</w:t>
      </w:r>
      <w:r>
        <w:rPr>
          <w:rFonts w:ascii="Times New Roman" w:hAnsi="Times New Roman" w:cs="Times New Roman"/>
        </w:rPr>
        <w:t>饱和溶液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的饱和溶液从</w:t>
      </w:r>
      <w:r>
        <w:rPr>
          <w:rFonts w:ascii="Times New Roman" w:hAnsi="Times New Roman" w:cs="Times New Roman"/>
        </w:rPr>
        <w:t>40 ℃</w:t>
      </w:r>
      <w:r>
        <w:rPr>
          <w:rFonts w:ascii="Times New Roman" w:hAnsi="Times New Roman" w:cs="Times New Roman"/>
        </w:rPr>
        <w:t>降温至</w:t>
      </w:r>
      <w:r>
        <w:rPr>
          <w:rFonts w:ascii="Times New Roman" w:hAnsi="Times New Roman" w:cs="Times New Roman"/>
        </w:rPr>
        <w:t>20 ℃</w:t>
      </w:r>
      <w:r>
        <w:rPr>
          <w:rFonts w:ascii="Times New Roman" w:hAnsi="Times New Roman" w:cs="Times New Roman"/>
        </w:rPr>
        <w:t>时，有晶体析出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二、本大题包括</w:t>
      </w:r>
      <w:r>
        <w:rPr>
          <w:rFonts w:ascii="Times New Roman" w:eastAsia="黑体" w:hAnsi="Times New Roman" w:cs="Times New Roman"/>
        </w:rPr>
        <w:t>2</w:t>
      </w:r>
      <w:r>
        <w:rPr>
          <w:rFonts w:ascii="Times New Roman" w:eastAsia="黑体" w:hAnsi="Times New Roman" w:cs="Times New Roman"/>
        </w:rPr>
        <w:t>小题，共</w:t>
      </w:r>
      <w:r>
        <w:rPr>
          <w:rFonts w:ascii="Times New Roman" w:eastAsia="黑体" w:hAnsi="Times New Roman" w:cs="Times New Roman"/>
        </w:rPr>
        <w:t>13</w:t>
      </w:r>
      <w:r>
        <w:rPr>
          <w:rFonts w:ascii="Times New Roman" w:eastAsia="黑体" w:hAnsi="Times New Roman" w:cs="Times New Roman"/>
        </w:rPr>
        <w:t>分。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(6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/>
        </w:rPr>
        <w:t>打气筒是一种空气泵，通过抽拉方式，先将空气吸入储藏部位，然后注入轮胎中。如图是一款打气筒示意图。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283335" cy="720090"/>
            <wp:effectExtent l="0" t="0" r="12065" b="3810"/>
            <wp:docPr id="64" name="图片 61" descr="E:\新建文件夹 (2)\安徽化学(人教)@\H495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305163" name="图片 61" descr="E:\新建文件夹 (2)\安徽化学(人教)@\H495A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33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11</w:t>
      </w:r>
      <w:r>
        <w:rPr>
          <w:rFonts w:ascii="Times New Roman" w:eastAsia="楷体_GB2312" w:hAnsi="Times New Roman" w:cs="Times New Roman"/>
        </w:rPr>
        <w:t>题图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图中所示材料中，属于金属材料的是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写出一种即可，下同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，属于有机合成材料的是</w:t>
      </w:r>
      <w:r>
        <w:rPr>
          <w:rFonts w:ascii="Times New Roman" w:hAnsi="Times New Roman" w:cs="Times New Roman"/>
          <w:u w:val="single"/>
        </w:rPr>
        <w:t>　　　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空气中氮气的体积分数约为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，其化学性质不活泼，故常用作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铸铁是由铁、碳和硅等物质组成的合金，写出碳在氧气中完全燃烧的化学方程式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(7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/>
        </w:rPr>
        <w:t>化学是一门以实验为基础的科学，回答下列问题：</w:t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4236720" cy="792480"/>
            <wp:effectExtent l="0" t="0" r="11430" b="7620"/>
            <wp:docPr id="67" name="图片 62" descr="E:\新建文件夹 (2)\安徽化学(人教)@\H49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998009" name="图片 62" descr="E:\新建文件夹 (2)\安徽化学(人教)@\H497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第</w:t>
      </w:r>
      <w:r>
        <w:rPr>
          <w:rFonts w:ascii="Times New Roman" w:eastAsia="楷体_GB2312" w:hAnsi="Times New Roman" w:cs="Times New Roman"/>
        </w:rPr>
        <w:t>12</w:t>
      </w:r>
      <w:r>
        <w:rPr>
          <w:rFonts w:ascii="Times New Roman" w:eastAsia="楷体_GB2312" w:hAnsi="Times New Roman" w:cs="Times New Roman"/>
        </w:rPr>
        <w:t>题图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仪器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的名称是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实验室用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装置来制取氧气，锥形瓶中应该先放入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装置还可用于制取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气体，若用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装置收集氧气，则收集完毕，应用玻璃片</w:t>
      </w:r>
      <w:r>
        <w:rPr>
          <w:rFonts w:ascii="Times New Roman" w:hAnsi="Times New Roman" w:cs="Times New Roman"/>
          <w:u w:val="single"/>
        </w:rPr>
        <w:t>　　　　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光滑面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磨砂面</w:t>
      </w:r>
      <w:r>
        <w:rPr>
          <w:rFonts w:ascii="Times New Roman" w:hAnsi="Times New Roman" w:cs="Times New Roman"/>
        </w:rPr>
        <w:t>”)</w:t>
      </w:r>
      <w:r>
        <w:rPr>
          <w:rFonts w:ascii="Times New Roman" w:hAnsi="Times New Roman" w:cs="Times New Roman"/>
        </w:rPr>
        <w:t>盖住集气瓶瓶口。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用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装置制取氧气时，装置中发生反应的化学方程式为</w:t>
      </w:r>
      <w:r>
        <w:rPr>
          <w:rFonts w:ascii="Times New Roman" w:hAnsi="Times New Roman" w:cs="Times New Roman"/>
          <w:u w:val="single"/>
        </w:rPr>
        <w:t>　　　　　　　　　　　　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实验室制取二氧化碳时，收集装置不选择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的理由是</w:t>
      </w:r>
      <w:r>
        <w:rPr>
          <w:rFonts w:ascii="Times New Roman" w:hAnsi="Times New Roman" w:cs="Times New Roman"/>
          <w:u w:val="single"/>
        </w:rPr>
        <w:t>　　　　　　　　　　　</w:t>
      </w:r>
      <w:r>
        <w:rPr>
          <w:rFonts w:ascii="Times New Roman" w:hAnsi="Times New Roman" w:cs="Times New Roman"/>
        </w:rPr>
        <w:t>。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</w:p>
    <w:p w:rsidR="00D51224" w:rsidP="00D51224">
      <w:pPr>
        <w:pStyle w:val="PlainText"/>
        <w:spacing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5271770" cy="538480"/>
            <wp:effectExtent l="0" t="0" r="5080" b="13970"/>
            <wp:docPr id="6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343466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 xml:space="preserve"> C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(6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铝合金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或铸铁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塑料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或橡胶</w:t>
      </w:r>
      <w:r>
        <w:rPr>
          <w:rFonts w:ascii="Times New Roman" w:hAnsi="Times New Roman" w:cs="Times New Roman"/>
        </w:rPr>
        <w:t>)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(2)78%</w:t>
      </w:r>
      <w:r>
        <w:rPr>
          <w:rFonts w:ascii="Times New Roman" w:hAnsi="Times New Roman" w:cs="Times New Roman"/>
        </w:rPr>
        <w:t>　填充气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合理即可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(3)C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CO</w:t>
      </w:r>
      <w:r>
        <w:rPr>
          <w:rFonts w:ascii="Times New Roman" w:hAnsi="Times New Roman" w:cs="Times New Roman"/>
          <w:vertAlign w:val="subscript"/>
        </w:rPr>
        <w:t>2</w:t>
      </w:r>
    </w:p>
    <w:p w:rsidR="00D51224" w:rsidP="00D51224">
      <w:pPr>
        <w:pStyle w:val="PlainText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楷体_GB2312" w:hAnsi="Times New Roman" w:cs="Times New Roman"/>
        </w:rPr>
        <w:t>(7</w:t>
      </w:r>
      <w:r>
        <w:rPr>
          <w:rFonts w:ascii="Times New Roman" w:eastAsia="楷体_GB2312" w:hAnsi="Times New Roman" w:cs="Times New Roman"/>
        </w:rPr>
        <w:t>分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酒精灯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二氧化锰　二氧化碳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或氢气或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或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磨砂面　</w:t>
      </w:r>
      <w:r>
        <w:rPr>
          <w:rFonts w:ascii="Times New Roman" w:hAnsi="Times New Roman" w:cs="Times New Roman"/>
        </w:rPr>
        <w:t>(3)2KMnO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△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↑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二氧化碳能溶于水且与水反应</w:t>
      </w:r>
    </w:p>
    <w:p w:rsidR="00641600" w:rsidRPr="00D51224" w:rsidP="00D5122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D4"/>
    <w:rsid w:val="001B78D4"/>
    <w:rsid w:val="00641600"/>
    <w:rsid w:val="009918CB"/>
    <w:rsid w:val="009E63BE"/>
    <w:rsid w:val="00A80749"/>
    <w:rsid w:val="00D51224"/>
    <w:rsid w:val="00D91E92"/>
    <w:rsid w:val="00DD6D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BDD526C-77D6-4F91-8955-B4B551D4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qFormat/>
    <w:rsid w:val="001B78D4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1B78D4"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0"/>
    <w:rsid w:val="001B78D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0">
    <w:name w:val="页脚 Char"/>
    <w:basedOn w:val="DefaultParagraphFont"/>
    <w:link w:val="Footer"/>
    <w:rsid w:val="001B78D4"/>
    <w:rPr>
      <w:rFonts w:ascii="Times New Roman" w:eastAsia="宋体" w:hAnsi="Times New Roman" w:cs="Times New Roman"/>
      <w:sz w:val="18"/>
      <w:szCs w:val="24"/>
    </w:rPr>
  </w:style>
  <w:style w:type="paragraph" w:styleId="Header">
    <w:name w:val="header"/>
    <w:basedOn w:val="Normal"/>
    <w:link w:val="Char1"/>
    <w:rsid w:val="001B78D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页眉 Char"/>
    <w:basedOn w:val="DefaultParagraphFont"/>
    <w:link w:val="Header"/>
    <w:rsid w:val="001B78D4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E:\&#26032;&#24314;&#25991;&#20214;&#22841;%25252520(2)\&#23433;&#24509;&#21270;&#23398;(&#20154;&#25945;)@\H493.tif" TargetMode="External" /><Relationship Id="rId11" Type="http://schemas.openxmlformats.org/officeDocument/2006/relationships/image" Target="media/image5.png" /><Relationship Id="rId12" Type="http://schemas.openxmlformats.org/officeDocument/2006/relationships/image" Target="file:///E:\&#26032;&#24314;&#25991;&#20214;&#22841;%25252520(2)\&#23433;&#24509;&#21270;&#23398;(&#20154;&#25945;)@\H494.tif" TargetMode="External" /><Relationship Id="rId13" Type="http://schemas.openxmlformats.org/officeDocument/2006/relationships/image" Target="media/image6.png" /><Relationship Id="rId14" Type="http://schemas.openxmlformats.org/officeDocument/2006/relationships/image" Target="file:///E:\&#26032;&#24314;&#25991;&#20214;&#22841;%25252520(2)\&#23433;&#24509;&#21270;&#23398;(&#20154;&#25945;)@\H495.TIF" TargetMode="External" /><Relationship Id="rId15" Type="http://schemas.openxmlformats.org/officeDocument/2006/relationships/image" Target="media/image7.png" /><Relationship Id="rId16" Type="http://schemas.openxmlformats.org/officeDocument/2006/relationships/image" Target="file:///E:\&#26032;&#24314;&#25991;&#20214;&#22841;%25252520(2)\&#23433;&#24509;&#21270;&#23398;(&#20154;&#25945;)@\H495A.tif" TargetMode="External" /><Relationship Id="rId17" Type="http://schemas.openxmlformats.org/officeDocument/2006/relationships/image" Target="media/image8.png" /><Relationship Id="rId18" Type="http://schemas.openxmlformats.org/officeDocument/2006/relationships/image" Target="file:///E:\&#26032;&#24314;&#25991;&#20214;&#22841;%25252520(2)\&#23433;&#24509;&#21270;&#23398;(&#20154;&#25945;)@\H497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file:///E:\&#26032;&#24314;&#25991;&#20214;&#22841;%25252520(2)\&#23433;&#24509;&#21270;&#23398;(&#20154;&#25945;)@\H491.tif" TargetMode="External" /><Relationship Id="rId7" Type="http://schemas.openxmlformats.org/officeDocument/2006/relationships/image" Target="media/image3.png" /><Relationship Id="rId8" Type="http://schemas.openxmlformats.org/officeDocument/2006/relationships/image" Target="file:///E:\&#26032;&#24314;&#25991;&#20214;&#22841;%25252520(2)\&#23433;&#24509;&#21270;&#23398;(&#20154;&#25945;)@\H492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tf</cp:lastModifiedBy>
  <cp:revision>3</cp:revision>
  <dcterms:created xsi:type="dcterms:W3CDTF">2020-03-24T07:41:00Z</dcterms:created>
  <dcterms:modified xsi:type="dcterms:W3CDTF">2020-03-24T07:42:00Z</dcterms:modified>
</cp:coreProperties>
</file>