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widowControl w:val="0"/>
        <w:kinsoku/>
        <w:wordWrap/>
        <w:overflowPunct/>
        <w:topLinePunct w:val="0"/>
        <w:autoSpaceDE/>
        <w:autoSpaceDN/>
        <w:bidi w:val="0"/>
        <w:adjustRightInd/>
        <w:snapToGrid/>
        <w:spacing w:after="0" w:line="240" w:lineRule="auto"/>
        <w:ind w:firstLine="1680" w:firstLineChars="800"/>
        <w:textAlignment w:val="auto"/>
        <w:outlineLvl w:val="9"/>
        <w:rPr>
          <w:rFonts w:hint="eastAsia"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58240" behindDoc="0" locked="0" layoutInCell="1" allowOverlap="1">
            <wp:simplePos x="0" y="0"/>
            <wp:positionH relativeFrom="page">
              <wp:posOffset>12115800</wp:posOffset>
            </wp:positionH>
            <wp:positionV relativeFrom="topMargin">
              <wp:posOffset>11823700</wp:posOffset>
            </wp:positionV>
            <wp:extent cx="444500" cy="419100"/>
            <wp:effectExtent l="0" t="0" r="1270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444500" cy="419100"/>
                    </a:xfrm>
                    <a:prstGeom prst="rect">
                      <a:avLst/>
                    </a:prstGeom>
                  </pic:spPr>
                </pic:pic>
              </a:graphicData>
            </a:graphic>
          </wp:anchor>
        </w:drawing>
      </w:r>
      <w:r>
        <w:rPr>
          <w:rFonts w:hint="eastAsia" w:ascii="宋体" w:hAnsi="宋体" w:eastAsia="宋体" w:cs="宋体"/>
          <w:sz w:val="21"/>
          <w:szCs w:val="21"/>
        </w:rPr>
        <w:t>2019-2020 学年度第二学期初三年级语文练习 2020.03</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9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50" w:type="dxa"/>
          </w:tcPr>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考</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生</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须</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rPr>
              <w:t>知</w:t>
            </w:r>
          </w:p>
        </w:tc>
        <w:tc>
          <w:tcPr>
            <w:tcW w:w="9104" w:type="dxa"/>
          </w:tcPr>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1．本试卷共 10 页，共五道大题，26 道小题。满分 100 分。考试时间150 分钟。</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2．在试卷和答题纸上准确填写学校名称、姓名和学号。</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3．试题答案一律填涂或书写在答题纸上，在试卷上作答无效。</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vertAlign w:val="baseline"/>
              </w:rPr>
            </w:pPr>
          </w:p>
        </w:tc>
      </w:tr>
    </w:tbl>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一、基础·运用（共 16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新冠肺炎疫情肆虐，许多普通人成为了“最美逆行者”。学校开展以“致敬最美逆行者”为主题的活动，请你完成下列任务。</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阅读下面文字，完成（1）-（3）小题。</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①庚子鼠年来临之际，突如其来的新型</w:t>
      </w:r>
      <w:r>
        <w:rPr>
          <w:rFonts w:hint="eastAsia" w:ascii="宋体" w:hAnsi="宋体" w:eastAsia="宋体" w:cs="宋体"/>
          <w:sz w:val="21"/>
          <w:szCs w:val="21"/>
          <w:em w:val="dot"/>
        </w:rPr>
        <w:t>冠</w:t>
      </w:r>
      <w:r>
        <w:rPr>
          <w:rFonts w:hint="eastAsia" w:ascii="宋体" w:hAnsi="宋体" w:eastAsia="宋体" w:cs="宋体"/>
          <w:sz w:val="21"/>
          <w:szCs w:val="21"/>
        </w:rPr>
        <w:t>状病毒肺炎疫情肆虐武汉湖北、</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①</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延华夏大地，严重威胁人民群众生命安全和身体健康。习近平总书记和党中央一声令下，数万名白衣战士、解放军官兵和党员干部，义无反顾、迎难而上，驰援武汉、湖北，打响了疫情防控的阻击战。这是一场众志成</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②</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、感天动地的人民战争，这也是一场斗智斗勇、化危为安的新时代大考。无数逆行者，用忠诚践行初心，用 奉献履行使命，用生命保护生命，用大爱战胜磨难，汇聚起排山倒海的磅礴力量，谱写出可歌可泣的英雄篇章，赢得了国际社会的广泛赞誉和支持。</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②“医者仁心、治病救人”的职业精神在逆行者身上树立起伟岸丰碑。防控疫情，就是同时间赛跑、与病魔</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[甲]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，等不得，也慢不得，必须分秒必争，必须</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。在和疫情斗争的过程中，广大党员、干部迅速行动，投身抗“疫”第一线，用实际行动践行着责任担当。在斗争实践中考察和识别干部，层层压实责任，深入防控一线研究解决问题，才能</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广大基层党员干部坚守一线，任劳任怨。从宣传防疫知识到加强疫情监测，从卡口执勤到</w:t>
      </w:r>
      <w:r>
        <w:rPr>
          <w:rFonts w:hint="eastAsia" w:ascii="宋体" w:hAnsi="宋体" w:eastAsia="宋体" w:cs="宋体"/>
          <w:sz w:val="21"/>
          <w:szCs w:val="21"/>
          <w:em w:val="dot"/>
        </w:rPr>
        <w:t>调</w:t>
      </w:r>
      <w:r>
        <w:rPr>
          <w:rFonts w:hint="eastAsia" w:ascii="宋体" w:hAnsi="宋体" w:eastAsia="宋体" w:cs="宋体"/>
          <w:sz w:val="21"/>
          <w:szCs w:val="21"/>
        </w:rPr>
        <w:t>配医疗物资，从服务隔离人员到保障复工复产复学，他们既当指挥员又当战斗员，构筑了群防群控的严密防线，架起了贯彻防控政策和服务基层群众的暖心桥梁。</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（1）依次给这段文字中加点的字注音，全都正确的一项是（2 分）</w:t>
      </w:r>
    </w:p>
    <w:p>
      <w:pPr>
        <w:keepNext w:val="0"/>
        <w:keepLines w:val="0"/>
        <w:pageBreakBefore w:val="0"/>
        <w:widowControl w:val="0"/>
        <w:kinsoku/>
        <w:wordWrap/>
        <w:overflowPunct/>
        <w:topLinePunct w:val="0"/>
        <w:autoSpaceDE/>
        <w:autoSpaceDN/>
        <w:bidi w:val="0"/>
        <w:adjustRightInd/>
        <w:snapToGrid/>
        <w:spacing w:after="0" w:line="240" w:lineRule="auto"/>
        <w:ind w:firstLine="210" w:firstLineChars="100"/>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A.冠(guàn)状病毒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调（diào）配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B.冠（guàn）状病毒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调（tiáo）配</w:t>
      </w:r>
    </w:p>
    <w:p>
      <w:pPr>
        <w:keepNext w:val="0"/>
        <w:keepLines w:val="0"/>
        <w:pageBreakBefore w:val="0"/>
        <w:widowControl w:val="0"/>
        <w:kinsoku/>
        <w:wordWrap/>
        <w:overflowPunct/>
        <w:topLinePunct w:val="0"/>
        <w:autoSpaceDE/>
        <w:autoSpaceDN/>
        <w:bidi w:val="0"/>
        <w:adjustRightInd/>
        <w:snapToGrid/>
        <w:spacing w:after="0" w:line="240" w:lineRule="auto"/>
        <w:ind w:firstLine="210" w:firstLineChars="100"/>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C.冠(guān)状病毒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调（diào）配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D.冠（guān）状病毒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调（tiáo）配</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（2）在第①段的横线处填入汉字，全都正确的一项是（2 分）</w:t>
      </w:r>
    </w:p>
    <w:p>
      <w:pPr>
        <w:keepNext w:val="0"/>
        <w:keepLines w:val="0"/>
        <w:pageBreakBefore w:val="0"/>
        <w:widowControl w:val="0"/>
        <w:kinsoku/>
        <w:wordWrap/>
        <w:overflowPunct/>
        <w:topLinePunct w:val="0"/>
        <w:autoSpaceDE/>
        <w:autoSpaceDN/>
        <w:bidi w:val="0"/>
        <w:adjustRightInd/>
        <w:snapToGrid/>
        <w:spacing w:after="0" w:line="240" w:lineRule="auto"/>
        <w:ind w:firstLine="210" w:firstLineChars="100"/>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A.①蔓延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②众志成诚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B.①曼延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②众志成城</w:t>
      </w:r>
    </w:p>
    <w:p>
      <w:pPr>
        <w:keepNext w:val="0"/>
        <w:keepLines w:val="0"/>
        <w:pageBreakBefore w:val="0"/>
        <w:widowControl w:val="0"/>
        <w:kinsoku/>
        <w:wordWrap/>
        <w:overflowPunct/>
        <w:topLinePunct w:val="0"/>
        <w:autoSpaceDE/>
        <w:autoSpaceDN/>
        <w:bidi w:val="0"/>
        <w:adjustRightInd/>
        <w:snapToGrid/>
        <w:spacing w:after="0" w:line="240" w:lineRule="auto"/>
        <w:ind w:firstLine="210" w:firstLineChars="100"/>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C.①曼延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②众志成诚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D.①蔓延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②众志成城</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（3）结合语境，在第②段文字的[甲]、[乙]、[丙]处填入的词语全都正确的一项是（2 分）</w:t>
      </w:r>
    </w:p>
    <w:p>
      <w:pPr>
        <w:keepNext w:val="0"/>
        <w:keepLines w:val="0"/>
        <w:pageBreakBefore w:val="0"/>
        <w:widowControl w:val="0"/>
        <w:kinsoku/>
        <w:wordWrap/>
        <w:overflowPunct/>
        <w:topLinePunct w:val="0"/>
        <w:autoSpaceDE/>
        <w:autoSpaceDN/>
        <w:bidi w:val="0"/>
        <w:adjustRightInd/>
        <w:snapToGrid/>
        <w:spacing w:after="0" w:line="240" w:lineRule="auto"/>
        <w:ind w:firstLine="210" w:firstLineChars="100"/>
        <w:textAlignment w:val="auto"/>
        <w:outlineLvl w:val="9"/>
        <w:rPr>
          <w:rFonts w:hint="eastAsia" w:ascii="宋体" w:hAnsi="宋体" w:eastAsia="宋体" w:cs="宋体"/>
          <w:sz w:val="21"/>
          <w:szCs w:val="21"/>
        </w:rPr>
      </w:pPr>
      <w:r>
        <w:rPr>
          <w:rFonts w:hint="eastAsia" w:ascii="宋体" w:hAnsi="宋体" w:eastAsia="宋体" w:cs="宋体"/>
          <w:sz w:val="21"/>
          <w:szCs w:val="21"/>
        </w:rPr>
        <w:t>A. [甲]决斗</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[乙]雷厉风行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[丙]不孚众望</w:t>
      </w:r>
    </w:p>
    <w:p>
      <w:pPr>
        <w:keepNext w:val="0"/>
        <w:keepLines w:val="0"/>
        <w:pageBreakBefore w:val="0"/>
        <w:widowControl w:val="0"/>
        <w:kinsoku/>
        <w:wordWrap/>
        <w:overflowPunct/>
        <w:topLinePunct w:val="0"/>
        <w:autoSpaceDE/>
        <w:autoSpaceDN/>
        <w:bidi w:val="0"/>
        <w:adjustRightInd/>
        <w:snapToGrid/>
        <w:spacing w:after="0" w:line="240" w:lineRule="auto"/>
        <w:ind w:firstLine="210" w:firstLineChars="100"/>
        <w:textAlignment w:val="auto"/>
        <w:outlineLvl w:val="9"/>
        <w:rPr>
          <w:rFonts w:hint="eastAsia" w:ascii="宋体" w:hAnsi="宋体" w:eastAsia="宋体" w:cs="宋体"/>
          <w:sz w:val="21"/>
          <w:szCs w:val="21"/>
        </w:rPr>
      </w:pPr>
      <w:r>
        <w:rPr>
          <w:rFonts w:hint="eastAsia" w:ascii="宋体" w:hAnsi="宋体" w:eastAsia="宋体" w:cs="宋体"/>
          <w:sz w:val="21"/>
          <w:szCs w:val="21"/>
        </w:rPr>
        <w:t>B. [甲]较量</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[乙]雷厉风行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[丙]不负众望</w:t>
      </w:r>
    </w:p>
    <w:p>
      <w:pPr>
        <w:keepNext w:val="0"/>
        <w:keepLines w:val="0"/>
        <w:pageBreakBefore w:val="0"/>
        <w:widowControl w:val="0"/>
        <w:kinsoku/>
        <w:wordWrap/>
        <w:overflowPunct/>
        <w:topLinePunct w:val="0"/>
        <w:autoSpaceDE/>
        <w:autoSpaceDN/>
        <w:bidi w:val="0"/>
        <w:adjustRightInd/>
        <w:snapToGrid/>
        <w:spacing w:after="0" w:line="240" w:lineRule="auto"/>
        <w:ind w:firstLine="210" w:firstLineChars="100"/>
        <w:textAlignment w:val="auto"/>
        <w:outlineLvl w:val="9"/>
        <w:rPr>
          <w:rFonts w:hint="eastAsia" w:ascii="宋体" w:hAnsi="宋体" w:eastAsia="宋体" w:cs="宋体"/>
          <w:sz w:val="21"/>
          <w:szCs w:val="21"/>
        </w:rPr>
      </w:pPr>
      <w:r>
        <w:rPr>
          <w:rFonts w:hint="eastAsia" w:ascii="宋体" w:hAnsi="宋体" w:eastAsia="宋体" w:cs="宋体"/>
          <w:sz w:val="21"/>
          <w:szCs w:val="21"/>
        </w:rPr>
        <w:t>C. [甲]决斗</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[乙]令行禁止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[丙]不负众望</w:t>
      </w:r>
    </w:p>
    <w:p>
      <w:pPr>
        <w:keepNext w:val="0"/>
        <w:keepLines w:val="0"/>
        <w:pageBreakBefore w:val="0"/>
        <w:widowControl w:val="0"/>
        <w:kinsoku/>
        <w:wordWrap/>
        <w:overflowPunct/>
        <w:topLinePunct w:val="0"/>
        <w:autoSpaceDE/>
        <w:autoSpaceDN/>
        <w:bidi w:val="0"/>
        <w:adjustRightInd/>
        <w:snapToGrid/>
        <w:spacing w:after="0" w:line="240" w:lineRule="auto"/>
        <w:ind w:firstLine="210" w:firstLineChars="100"/>
        <w:textAlignment w:val="auto"/>
        <w:outlineLvl w:val="9"/>
        <w:rPr>
          <w:rFonts w:hint="eastAsia" w:ascii="宋体" w:hAnsi="宋体" w:eastAsia="宋体" w:cs="宋体"/>
          <w:sz w:val="21"/>
          <w:szCs w:val="21"/>
        </w:rPr>
      </w:pPr>
      <w:r>
        <w:rPr>
          <w:rFonts w:hint="eastAsia" w:ascii="宋体" w:hAnsi="宋体" w:eastAsia="宋体" w:cs="宋体"/>
          <w:sz w:val="21"/>
          <w:szCs w:val="21"/>
        </w:rPr>
        <w:t>D. [甲]较量</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[乙]令行禁止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[丙]不孚众望</w:t>
      </w:r>
    </w:p>
    <w:p>
      <w:pPr>
        <w:keepNext w:val="0"/>
        <w:keepLines w:val="0"/>
        <w:pageBreakBefore w:val="0"/>
        <w:widowControl w:val="0"/>
        <w:kinsoku/>
        <w:wordWrap/>
        <w:overflowPunct/>
        <w:topLinePunct w:val="0"/>
        <w:autoSpaceDE/>
        <w:autoSpaceDN/>
        <w:bidi w:val="0"/>
        <w:adjustRightInd/>
        <w:snapToGrid/>
        <w:spacing w:after="0" w:line="240" w:lineRule="auto"/>
        <w:ind w:firstLine="20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2.在众多“逆行者”中，有一位耄耋老人，让我们无数次地感动，又给疫情中的人们以镇定和方向，他就是钟南山教授。有位同学给钟教授写了一段颁奖辞，请你仔细阅读，并完成（1）-（2）小题。</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颁奖辞【甲】</w:t>
      </w:r>
      <w:r>
        <w:rPr>
          <w:rFonts w:hint="eastAsia" w:ascii="宋体" w:hAnsi="宋体" w:eastAsia="宋体" w:cs="宋体"/>
          <w:kern w:val="2"/>
          <w:sz w:val="21"/>
          <w:szCs w:val="21"/>
          <w:u w:val="single"/>
          <w:lang w:val="en-US" w:eastAsia="zh-CN" w:bidi="ar-SA"/>
        </w:rPr>
        <w:t>他两鬓斑白，满脸皱纹，不仅年近耄耋，而且依然不忘被病痛折磨的人们。</w:t>
      </w:r>
      <w:r>
        <w:rPr>
          <w:rFonts w:hint="eastAsia" w:ascii="宋体" w:hAnsi="宋体" w:eastAsia="宋体" w:cs="宋体"/>
          <w:kern w:val="2"/>
          <w:sz w:val="21"/>
          <w:szCs w:val="21"/>
          <w:lang w:val="en-US" w:eastAsia="zh-CN" w:bidi="ar-SA"/>
        </w:rPr>
        <w:t>他像是一柱火炬，哪怕在生命的尽头，也不忘散发余热。在抗击“非典”和新型冠状病毒期间，他挺身而出，勇敢地逆行，奔赴疫情灾区，带领医护人员，与病毒做抗争，与死神争分夺秒，毫不客气地在他的镰刀下抢回一个个生命，甚至冒着生命危险亲自拯救重危病人。在武汉抗击新型冠状病毒时他说：“武汉本来就是一个很英雄的城市，有全国，有大家的支持，武汉肯定能过关【乙】他的话犹如定海神针，让中国成千上万的人民看到了战胜病毒的希望。他就是钟南山院士，他是为中国请命之人，是载入中国史册之人，他所做的一切令我们肃然起敬！</w:t>
      </w:r>
    </w:p>
    <w:p>
      <w:pPr>
        <w:keepNext w:val="0"/>
        <w:keepLines w:val="0"/>
        <w:pageBreakBefore w:val="0"/>
        <w:widowControl w:val="0"/>
        <w:kinsoku/>
        <w:wordWrap/>
        <w:overflowPunct/>
        <w:topLinePunct w:val="0"/>
        <w:autoSpaceDE/>
        <w:autoSpaceDN/>
        <w:bidi w:val="0"/>
        <w:adjustRightInd/>
        <w:snapToGrid/>
        <w:spacing w:after="0" w:line="240" w:lineRule="auto"/>
        <w:ind w:firstLine="20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（1）在这段文字【甲】【乙】两处分别填入标点符号，最恰当的一项是（2 分）</w:t>
      </w:r>
    </w:p>
    <w:p>
      <w:pPr>
        <w:keepNext w:val="0"/>
        <w:keepLines w:val="0"/>
        <w:pageBreakBefore w:val="0"/>
        <w:widowControl w:val="0"/>
        <w:kinsoku/>
        <w:wordWrap/>
        <w:overflowPunct/>
        <w:topLinePunct w:val="0"/>
        <w:autoSpaceDE/>
        <w:autoSpaceDN/>
        <w:bidi w:val="0"/>
        <w:adjustRightInd/>
        <w:snapToGrid/>
        <w:spacing w:after="0" w:line="240" w:lineRule="auto"/>
        <w:ind w:firstLine="415" w:firstLineChars="198"/>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A.【甲】:      【乙】 ”！     B. 【甲】:      【乙】 ！”</w:t>
      </w:r>
    </w:p>
    <w:p>
      <w:pPr>
        <w:keepNext w:val="0"/>
        <w:keepLines w:val="0"/>
        <w:pageBreakBefore w:val="0"/>
        <w:widowControl w:val="0"/>
        <w:kinsoku/>
        <w:wordWrap/>
        <w:overflowPunct/>
        <w:topLinePunct w:val="0"/>
        <w:autoSpaceDE/>
        <w:autoSpaceDN/>
        <w:bidi w:val="0"/>
        <w:adjustRightInd/>
        <w:snapToGrid/>
        <w:spacing w:after="0" w:line="240" w:lineRule="auto"/>
        <w:ind w:firstLine="415" w:firstLineChars="198"/>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C.【甲】——   【乙】 ！”     D. 【甲】——   【乙】 ”！</w:t>
      </w:r>
    </w:p>
    <w:p>
      <w:pPr>
        <w:keepNext w:val="0"/>
        <w:keepLines w:val="0"/>
        <w:pageBreakBefore w:val="0"/>
        <w:widowControl w:val="0"/>
        <w:kinsoku/>
        <w:wordWrap/>
        <w:overflowPunct/>
        <w:topLinePunct w:val="0"/>
        <w:autoSpaceDE/>
        <w:autoSpaceDN/>
        <w:bidi w:val="0"/>
        <w:adjustRightInd/>
        <w:snapToGrid/>
        <w:spacing w:after="0" w:line="240" w:lineRule="auto"/>
        <w:ind w:firstLine="20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（2）文段中画线句表达欠妥，请加以改正。（2 分）</w:t>
      </w:r>
    </w:p>
    <w:p>
      <w:pPr>
        <w:keepNext w:val="0"/>
        <w:keepLines w:val="0"/>
        <w:pageBreakBefore w:val="0"/>
        <w:widowControl w:val="0"/>
        <w:kinsoku/>
        <w:wordWrap/>
        <w:overflowPunct/>
        <w:topLinePunct w:val="0"/>
        <w:autoSpaceDE/>
        <w:autoSpaceDN/>
        <w:bidi w:val="0"/>
        <w:adjustRightInd/>
        <w:snapToGrid/>
        <w:spacing w:after="0" w:line="240" w:lineRule="auto"/>
        <w:ind w:firstLine="207" w:firstLineChars="0"/>
        <w:jc w:val="left"/>
        <w:textAlignment w:val="auto"/>
        <w:outlineLvl w:val="9"/>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ind w:firstLine="20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3.同学们看了新闻中关于“逆行者”的报道，纷纷发表感想，下面是四位同学分别写下的感受，其中修辞方法或词语使用不恰当的一项是（2 分）</w:t>
      </w:r>
    </w:p>
    <w:p>
      <w:pPr>
        <w:keepNext w:val="0"/>
        <w:keepLines w:val="0"/>
        <w:pageBreakBefore w:val="0"/>
        <w:widowControl w:val="0"/>
        <w:kinsoku/>
        <w:wordWrap/>
        <w:overflowPunct/>
        <w:topLinePunct w:val="0"/>
        <w:autoSpaceDE/>
        <w:autoSpaceDN/>
        <w:bidi w:val="0"/>
        <w:adjustRightInd/>
        <w:snapToGrid/>
        <w:spacing w:after="0" w:line="240" w:lineRule="auto"/>
        <w:ind w:firstLine="20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A.是他们，在国家危难时刻，不惧危险，勇敢逆行，用冷静的头脑，在生命的战场上与病痛作争斗。</w:t>
      </w:r>
    </w:p>
    <w:p>
      <w:pPr>
        <w:keepNext w:val="0"/>
        <w:keepLines w:val="0"/>
        <w:pageBreakBefore w:val="0"/>
        <w:widowControl w:val="0"/>
        <w:kinsoku/>
        <w:wordWrap/>
        <w:overflowPunct/>
        <w:topLinePunct w:val="0"/>
        <w:autoSpaceDE/>
        <w:autoSpaceDN/>
        <w:bidi w:val="0"/>
        <w:adjustRightInd/>
        <w:snapToGrid/>
        <w:spacing w:after="0" w:line="240" w:lineRule="auto"/>
        <w:ind w:firstLine="20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B.他们，或白衣请缨，或军装入列，或千里驰援，或坚守岗位，一个又一个普通人，涌现在这逆行之路上。</w:t>
      </w:r>
    </w:p>
    <w:p>
      <w:pPr>
        <w:keepNext w:val="0"/>
        <w:keepLines w:val="0"/>
        <w:pageBreakBefore w:val="0"/>
        <w:widowControl w:val="0"/>
        <w:kinsoku/>
        <w:wordWrap/>
        <w:overflowPunct/>
        <w:topLinePunct w:val="0"/>
        <w:autoSpaceDE/>
        <w:autoSpaceDN/>
        <w:bidi w:val="0"/>
        <w:adjustRightInd/>
        <w:snapToGrid/>
        <w:spacing w:after="0" w:line="240" w:lineRule="auto"/>
        <w:ind w:firstLine="20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C.他们摘下口罩，脸上的勒痕诚惶诚恐，但我要说，口罩背后的容颜，是这世上最美的脸。</w:t>
      </w:r>
    </w:p>
    <w:p>
      <w:pPr>
        <w:keepNext w:val="0"/>
        <w:keepLines w:val="0"/>
        <w:pageBreakBefore w:val="0"/>
        <w:widowControl w:val="0"/>
        <w:kinsoku/>
        <w:wordWrap/>
        <w:overflowPunct/>
        <w:topLinePunct w:val="0"/>
        <w:autoSpaceDE/>
        <w:autoSpaceDN/>
        <w:bidi w:val="0"/>
        <w:adjustRightInd/>
        <w:snapToGrid/>
        <w:spacing w:after="0" w:line="240" w:lineRule="auto"/>
        <w:ind w:firstLine="20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D.身着白衣逆行，心似莲花绽放，他们是最美的逆行者，也是这个时代最可爱的人。</w:t>
      </w:r>
    </w:p>
    <w:p>
      <w:pPr>
        <w:keepNext w:val="0"/>
        <w:keepLines w:val="0"/>
        <w:pageBreakBefore w:val="0"/>
        <w:widowControl w:val="0"/>
        <w:kinsoku/>
        <w:wordWrap/>
        <w:overflowPunct/>
        <w:topLinePunct w:val="0"/>
        <w:autoSpaceDE/>
        <w:autoSpaceDN/>
        <w:bidi w:val="0"/>
        <w:adjustRightInd/>
        <w:snapToGrid/>
        <w:spacing w:after="0" w:line="240" w:lineRule="auto"/>
        <w:ind w:firstLine="20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4.学校组织了“致敬最美逆行者”书法大赛，同学们用书法作品表达对“逆行者”的赞美，对下面四幅书法作品欣赏，不恰当的一项是（2 分）</w:t>
      </w:r>
    </w:p>
    <w:p>
      <w:pPr>
        <w:keepNext w:val="0"/>
        <w:keepLines w:val="0"/>
        <w:pageBreakBefore w:val="0"/>
        <w:widowControl w:val="0"/>
        <w:kinsoku/>
        <w:wordWrap/>
        <w:overflowPunct/>
        <w:topLinePunct w:val="0"/>
        <w:autoSpaceDE/>
        <w:autoSpaceDN/>
        <w:bidi w:val="0"/>
        <w:adjustRightInd/>
        <w:snapToGrid/>
        <w:spacing w:after="0" w:line="240" w:lineRule="auto"/>
        <w:ind w:firstLine="402" w:firstLineChars="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847725" cy="16478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847725" cy="1647825"/>
                    </a:xfrm>
                    <a:prstGeom prst="rect">
                      <a:avLst/>
                    </a:prstGeom>
                    <a:noFill/>
                    <a:ln>
                      <a:noFill/>
                    </a:ln>
                  </pic:spPr>
                </pic:pic>
              </a:graphicData>
            </a:graphic>
          </wp:inline>
        </w:drawing>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drawing>
          <wp:inline distT="0" distB="0" distL="114300" distR="114300">
            <wp:extent cx="1524000" cy="15906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524000" cy="1590675"/>
                    </a:xfrm>
                    <a:prstGeom prst="rect">
                      <a:avLst/>
                    </a:prstGeom>
                    <a:noFill/>
                    <a:ln>
                      <a:noFill/>
                    </a:ln>
                  </pic:spPr>
                </pic:pic>
              </a:graphicData>
            </a:graphic>
          </wp:inline>
        </w:drawing>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drawing>
          <wp:inline distT="0" distB="0" distL="114300" distR="114300">
            <wp:extent cx="781050" cy="1847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781050" cy="1847850"/>
                    </a:xfrm>
                    <a:prstGeom prst="rect">
                      <a:avLst/>
                    </a:prstGeom>
                    <a:noFill/>
                    <a:ln>
                      <a:noFill/>
                    </a:ln>
                  </pic:spPr>
                </pic:pic>
              </a:graphicData>
            </a:graphic>
          </wp:inline>
        </w:drawing>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drawing>
          <wp:inline distT="0" distB="0" distL="114300" distR="114300">
            <wp:extent cx="1466850" cy="14763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466850" cy="14763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40" w:lineRule="auto"/>
        <w:ind w:firstLine="1029" w:firstLineChars="49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              [乙]                [丙]               [丁]</w:t>
      </w:r>
    </w:p>
    <w:p>
      <w:pPr>
        <w:keepNext w:val="0"/>
        <w:keepLines w:val="0"/>
        <w:pageBreakBefore w:val="0"/>
        <w:widowControl w:val="0"/>
        <w:kinsoku/>
        <w:wordWrap/>
        <w:overflowPunct/>
        <w:topLinePunct w:val="0"/>
        <w:autoSpaceDE/>
        <w:autoSpaceDN/>
        <w:bidi w:val="0"/>
        <w:adjustRightInd/>
        <w:snapToGrid/>
        <w:spacing w:after="0" w:line="240" w:lineRule="auto"/>
        <w:ind w:firstLine="40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A.作品[甲]是楷书，笔画平正，结构整齐，挺拔雄秀，可作楷模。</w:t>
      </w:r>
    </w:p>
    <w:p>
      <w:pPr>
        <w:keepNext w:val="0"/>
        <w:keepLines w:val="0"/>
        <w:pageBreakBefore w:val="0"/>
        <w:widowControl w:val="0"/>
        <w:kinsoku/>
        <w:wordWrap/>
        <w:overflowPunct/>
        <w:topLinePunct w:val="0"/>
        <w:autoSpaceDE/>
        <w:autoSpaceDN/>
        <w:bidi w:val="0"/>
        <w:adjustRightInd/>
        <w:snapToGrid/>
        <w:spacing w:after="0" w:line="240" w:lineRule="auto"/>
        <w:ind w:firstLine="40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B.作品[乙]是行书，介于楷书、草书之间，结构简省，笔画连绵，洒脱奔放。</w:t>
      </w:r>
    </w:p>
    <w:p>
      <w:pPr>
        <w:keepNext w:val="0"/>
        <w:keepLines w:val="0"/>
        <w:pageBreakBefore w:val="0"/>
        <w:widowControl w:val="0"/>
        <w:kinsoku/>
        <w:wordWrap/>
        <w:overflowPunct/>
        <w:topLinePunct w:val="0"/>
        <w:autoSpaceDE/>
        <w:autoSpaceDN/>
        <w:bidi w:val="0"/>
        <w:adjustRightInd/>
        <w:snapToGrid/>
        <w:spacing w:after="0" w:line="240" w:lineRule="auto"/>
        <w:ind w:firstLine="40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C.作品[丙]是篆书，排列整齐，行笔圆转，线条匀长，庄严美丽。</w:t>
      </w:r>
    </w:p>
    <w:p>
      <w:pPr>
        <w:keepNext w:val="0"/>
        <w:keepLines w:val="0"/>
        <w:pageBreakBefore w:val="0"/>
        <w:widowControl w:val="0"/>
        <w:kinsoku/>
        <w:wordWrap/>
        <w:overflowPunct/>
        <w:topLinePunct w:val="0"/>
        <w:autoSpaceDE/>
        <w:autoSpaceDN/>
        <w:bidi w:val="0"/>
        <w:adjustRightInd/>
        <w:snapToGrid/>
        <w:spacing w:after="0" w:line="240" w:lineRule="auto"/>
        <w:ind w:firstLine="40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D.作品[丁]是隶书，蚕头雁尾，一波三折，略微宽扁，沉稳庄重。</w:t>
      </w:r>
    </w:p>
    <w:p>
      <w:pPr>
        <w:keepNext w:val="0"/>
        <w:keepLines w:val="0"/>
        <w:pageBreakBefore w:val="0"/>
        <w:widowControl w:val="0"/>
        <w:kinsoku/>
        <w:wordWrap/>
        <w:overflowPunct/>
        <w:topLinePunct w:val="0"/>
        <w:autoSpaceDE/>
        <w:autoSpaceDN/>
        <w:bidi w:val="0"/>
        <w:adjustRightInd/>
        <w:snapToGrid/>
        <w:spacing w:after="0" w:line="240" w:lineRule="auto"/>
        <w:ind w:firstLine="40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5.下面是某同学为“逆行者”的事迹所感动写的一幅对联，他不能确定横线处应填入哪些词语。你认为最恰当的一项是（2 分）</w:t>
      </w:r>
    </w:p>
    <w:p>
      <w:pPr>
        <w:keepNext w:val="0"/>
        <w:keepLines w:val="0"/>
        <w:pageBreakBefore w:val="0"/>
        <w:widowControl w:val="0"/>
        <w:kinsoku/>
        <w:wordWrap/>
        <w:overflowPunct/>
        <w:topLinePunct w:val="0"/>
        <w:autoSpaceDE/>
        <w:autoSpaceDN/>
        <w:bidi w:val="0"/>
        <w:adjustRightInd/>
        <w:snapToGrid/>
        <w:spacing w:after="0" w:line="240" w:lineRule="auto"/>
        <w:ind w:firstLine="40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灭疫除瘟，不计报酬，</w:t>
      </w:r>
      <w:r>
        <w:rPr>
          <w:rFonts w:hint="eastAsia" w:ascii="宋体" w:hAnsi="宋体" w:eastAsia="宋体" w:cs="宋体"/>
          <w:sz w:val="21"/>
          <w:szCs w:val="21"/>
          <w:u w:val="single"/>
          <w:lang w:val="en-US" w:eastAsia="zh-CN"/>
        </w:rPr>
        <w:t xml:space="preserve"> ① </w:t>
      </w:r>
      <w:r>
        <w:rPr>
          <w:rFonts w:hint="eastAsia" w:ascii="宋体" w:hAnsi="宋体" w:eastAsia="宋体" w:cs="宋体"/>
          <w:sz w:val="21"/>
          <w:szCs w:val="21"/>
          <w:lang w:val="en-US" w:eastAsia="zh-CN"/>
        </w:rPr>
        <w:t>生死，钦也！国家忠士；</w:t>
      </w:r>
    </w:p>
    <w:p>
      <w:pPr>
        <w:keepNext w:val="0"/>
        <w:keepLines w:val="0"/>
        <w:pageBreakBefore w:val="0"/>
        <w:widowControl w:val="0"/>
        <w:kinsoku/>
        <w:wordWrap/>
        <w:overflowPunct/>
        <w:topLinePunct w:val="0"/>
        <w:autoSpaceDE/>
        <w:autoSpaceDN/>
        <w:bidi w:val="0"/>
        <w:adjustRightInd/>
        <w:snapToGrid/>
        <w:spacing w:after="0" w:line="240" w:lineRule="auto"/>
        <w:ind w:firstLine="40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赴汤蹈火，岂云凶险，何言</w:t>
      </w:r>
      <w:r>
        <w:rPr>
          <w:rFonts w:hint="eastAsia" w:ascii="宋体" w:hAnsi="宋体" w:eastAsia="宋体" w:cs="宋体"/>
          <w:sz w:val="21"/>
          <w:szCs w:val="21"/>
          <w:u w:val="single"/>
          <w:lang w:val="en-US" w:eastAsia="zh-CN"/>
        </w:rPr>
        <w:t xml:space="preserve"> ② </w:t>
      </w:r>
      <w:r>
        <w:rPr>
          <w:rFonts w:hint="eastAsia" w:ascii="宋体" w:hAnsi="宋体" w:eastAsia="宋体" w:cs="宋体"/>
          <w:sz w:val="21"/>
          <w:szCs w:val="21"/>
          <w:lang w:val="en-US" w:eastAsia="zh-CN"/>
        </w:rPr>
        <w:t>，赞哉！民族脊梁。</w:t>
      </w:r>
    </w:p>
    <w:p>
      <w:pPr>
        <w:keepNext w:val="0"/>
        <w:keepLines w:val="0"/>
        <w:pageBreakBefore w:val="0"/>
        <w:widowControl w:val="0"/>
        <w:kinsoku/>
        <w:wordWrap/>
        <w:overflowPunct/>
        <w:topLinePunct w:val="0"/>
        <w:autoSpaceDE/>
        <w:autoSpaceDN/>
        <w:bidi w:val="0"/>
        <w:adjustRightInd/>
        <w:snapToGrid/>
        <w:spacing w:after="0" w:line="240" w:lineRule="auto"/>
        <w:ind w:firstLine="40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A．①无论   ②荣誉     B. ①即使   ②荣辱</w:t>
      </w:r>
    </w:p>
    <w:p>
      <w:pPr>
        <w:keepNext w:val="0"/>
        <w:keepLines w:val="0"/>
        <w:pageBreakBefore w:val="0"/>
        <w:widowControl w:val="0"/>
        <w:kinsoku/>
        <w:wordWrap/>
        <w:overflowPunct/>
        <w:topLinePunct w:val="0"/>
        <w:autoSpaceDE/>
        <w:autoSpaceDN/>
        <w:bidi w:val="0"/>
        <w:adjustRightInd/>
        <w:snapToGrid/>
        <w:spacing w:after="0" w:line="240" w:lineRule="auto"/>
        <w:ind w:firstLine="40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C．①无论   ②荣辱     D.①即使   ②荣誉</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二、古诗文阅读。（共 17 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（一）默写。（每空 0.5 分，共 5 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6.羹饭一时熟，______________。（《十五从军征》）</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7.______________，沉鳞竞跃。（《答谢中书书》）</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8.《南乡子·登京口北固亭有怀》含蓄地表明词人渴望恢复中原的句子是：_________，______________。</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9.古人之论，道尽人生之至宝——人格。子曰：三军可夺帅也，_______；濂溪先生云：予独爱莲之出淤泥而不染，___________。</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 很 多 文 人 都 有 爱 国 之 心 、 报 国 之 志 。 文 天 祥 在 被 俘 后 用“</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?____ ”(《过零丁洋》)表达了甘愿为国捐躯的赤子之心；龚自珍的“</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”（《己亥杂诗》（其五））以落花自比，表示自己虽然辞官，但仍关心国家的前途命运。</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（二）阅读《白雪歌送武判官归京》，完成 11-12 题（共 5 分）</w:t>
      </w:r>
    </w:p>
    <w:p>
      <w:pPr>
        <w:keepNext w:val="0"/>
        <w:keepLines w:val="0"/>
        <w:pageBreakBefore w:val="0"/>
        <w:widowControl w:val="0"/>
        <w:kinsoku/>
        <w:wordWrap/>
        <w:overflowPunct/>
        <w:topLinePunct w:val="0"/>
        <w:autoSpaceDE/>
        <w:autoSpaceDN/>
        <w:bidi w:val="0"/>
        <w:adjustRightInd/>
        <w:snapToGrid/>
        <w:spacing w:after="0" w:line="240" w:lineRule="auto"/>
        <w:ind w:firstLine="2100" w:firstLineChars="10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白雪歌送武判官归京</w:t>
      </w:r>
    </w:p>
    <w:p>
      <w:pPr>
        <w:keepNext w:val="0"/>
        <w:keepLines w:val="0"/>
        <w:pageBreakBefore w:val="0"/>
        <w:widowControl w:val="0"/>
        <w:kinsoku/>
        <w:wordWrap/>
        <w:overflowPunct/>
        <w:topLinePunct w:val="0"/>
        <w:autoSpaceDE/>
        <w:autoSpaceDN/>
        <w:bidi w:val="0"/>
        <w:adjustRightInd/>
        <w:snapToGrid/>
        <w:spacing w:after="0" w:line="240" w:lineRule="auto"/>
        <w:ind w:firstLine="2520" w:firstLineChars="1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岑 参</w:t>
      </w:r>
    </w:p>
    <w:p>
      <w:pPr>
        <w:keepNext w:val="0"/>
        <w:keepLines w:val="0"/>
        <w:pageBreakBefore w:val="0"/>
        <w:widowControl w:val="0"/>
        <w:kinsoku/>
        <w:wordWrap/>
        <w:overflowPunct/>
        <w:topLinePunct w:val="0"/>
        <w:autoSpaceDE/>
        <w:autoSpaceDN/>
        <w:bidi w:val="0"/>
        <w:adjustRightInd/>
        <w:snapToGrid/>
        <w:spacing w:after="0" w:line="240" w:lineRule="auto"/>
        <w:ind w:firstLine="1050" w:firstLineChars="5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北风卷地白草折,胡天八月即飞雪。</w:t>
      </w:r>
    </w:p>
    <w:p>
      <w:pPr>
        <w:keepNext w:val="0"/>
        <w:keepLines w:val="0"/>
        <w:pageBreakBefore w:val="0"/>
        <w:widowControl w:val="0"/>
        <w:kinsoku/>
        <w:wordWrap/>
        <w:overflowPunct/>
        <w:topLinePunct w:val="0"/>
        <w:autoSpaceDE/>
        <w:autoSpaceDN/>
        <w:bidi w:val="0"/>
        <w:adjustRightInd/>
        <w:snapToGrid/>
        <w:spacing w:after="0" w:line="240" w:lineRule="auto"/>
        <w:ind w:firstLine="1050" w:firstLineChars="5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忽如一夜春风来,千树万树梨花开。</w:t>
      </w:r>
    </w:p>
    <w:p>
      <w:pPr>
        <w:keepNext w:val="0"/>
        <w:keepLines w:val="0"/>
        <w:pageBreakBefore w:val="0"/>
        <w:widowControl w:val="0"/>
        <w:kinsoku/>
        <w:wordWrap/>
        <w:overflowPunct/>
        <w:topLinePunct w:val="0"/>
        <w:autoSpaceDE/>
        <w:autoSpaceDN/>
        <w:bidi w:val="0"/>
        <w:adjustRightInd/>
        <w:snapToGrid/>
        <w:spacing w:after="0" w:line="240" w:lineRule="auto"/>
        <w:ind w:firstLine="840" w:firstLineChars="4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散入珠帘湿罗幕,狐裘不暖锦衾薄。</w:t>
      </w:r>
    </w:p>
    <w:p>
      <w:pPr>
        <w:keepNext w:val="0"/>
        <w:keepLines w:val="0"/>
        <w:pageBreakBefore w:val="0"/>
        <w:widowControl w:val="0"/>
        <w:kinsoku/>
        <w:wordWrap/>
        <w:overflowPunct/>
        <w:topLinePunct w:val="0"/>
        <w:autoSpaceDE/>
        <w:autoSpaceDN/>
        <w:bidi w:val="0"/>
        <w:adjustRightInd/>
        <w:snapToGrid/>
        <w:spacing w:after="0" w:line="240" w:lineRule="auto"/>
        <w:ind w:firstLine="840" w:firstLineChars="4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将军角弓不得控,都护铁衣冷难着。</w:t>
      </w:r>
    </w:p>
    <w:p>
      <w:pPr>
        <w:keepNext w:val="0"/>
        <w:keepLines w:val="0"/>
        <w:pageBreakBefore w:val="0"/>
        <w:widowControl w:val="0"/>
        <w:kinsoku/>
        <w:wordWrap/>
        <w:overflowPunct/>
        <w:topLinePunct w:val="0"/>
        <w:autoSpaceDE/>
        <w:autoSpaceDN/>
        <w:bidi w:val="0"/>
        <w:adjustRightInd/>
        <w:snapToGrid/>
        <w:spacing w:after="0" w:line="240" w:lineRule="auto"/>
        <w:ind w:firstLine="840" w:firstLineChars="4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瀚海阑干百丈冰,愁云惨淡万里凝。</w:t>
      </w:r>
    </w:p>
    <w:p>
      <w:pPr>
        <w:keepNext w:val="0"/>
        <w:keepLines w:val="0"/>
        <w:pageBreakBefore w:val="0"/>
        <w:widowControl w:val="0"/>
        <w:kinsoku/>
        <w:wordWrap/>
        <w:overflowPunct/>
        <w:topLinePunct w:val="0"/>
        <w:autoSpaceDE/>
        <w:autoSpaceDN/>
        <w:bidi w:val="0"/>
        <w:adjustRightInd/>
        <w:snapToGrid/>
        <w:spacing w:after="0" w:line="240" w:lineRule="auto"/>
        <w:ind w:firstLine="840" w:firstLineChars="4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中军置酒饮归客,胡琴琵琶与羌笛。</w:t>
      </w:r>
    </w:p>
    <w:p>
      <w:pPr>
        <w:keepNext w:val="0"/>
        <w:keepLines w:val="0"/>
        <w:pageBreakBefore w:val="0"/>
        <w:widowControl w:val="0"/>
        <w:kinsoku/>
        <w:wordWrap/>
        <w:overflowPunct/>
        <w:topLinePunct w:val="0"/>
        <w:autoSpaceDE/>
        <w:autoSpaceDN/>
        <w:bidi w:val="0"/>
        <w:adjustRightInd/>
        <w:snapToGrid/>
        <w:spacing w:after="0" w:line="240" w:lineRule="auto"/>
        <w:ind w:firstLine="840" w:firstLineChars="4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纷纷暮雪下辕门,风掣红旗冻不翻。</w:t>
      </w:r>
    </w:p>
    <w:p>
      <w:pPr>
        <w:keepNext w:val="0"/>
        <w:keepLines w:val="0"/>
        <w:pageBreakBefore w:val="0"/>
        <w:widowControl w:val="0"/>
        <w:kinsoku/>
        <w:wordWrap/>
        <w:overflowPunct/>
        <w:topLinePunct w:val="0"/>
        <w:autoSpaceDE/>
        <w:autoSpaceDN/>
        <w:bidi w:val="0"/>
        <w:adjustRightInd/>
        <w:snapToGrid/>
        <w:spacing w:after="0" w:line="240" w:lineRule="auto"/>
        <w:ind w:firstLine="840" w:firstLineChars="4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轮台东门送君去,去时雪满天山路。</w:t>
      </w:r>
    </w:p>
    <w:p>
      <w:pPr>
        <w:keepNext w:val="0"/>
        <w:keepLines w:val="0"/>
        <w:pageBreakBefore w:val="0"/>
        <w:widowControl w:val="0"/>
        <w:kinsoku/>
        <w:wordWrap/>
        <w:overflowPunct/>
        <w:topLinePunct w:val="0"/>
        <w:autoSpaceDE/>
        <w:autoSpaceDN/>
        <w:bidi w:val="0"/>
        <w:adjustRightInd/>
        <w:snapToGrid/>
        <w:spacing w:after="0" w:line="240" w:lineRule="auto"/>
        <w:ind w:firstLine="840" w:firstLineChars="4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山回路转不见君,雪上空留马行处。</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11.这是一首送别诗。战友将登上归京之途，挂在枝头的积雪，在诗人的眼中变成</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，和美丽的春天一起到来。诗歌描写</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的壮丽景色，叙述</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之事，表现离愁和乡思，充满着奇思异想。(3 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12.诗中“山回路转不见君，雪上空留马行处”与李白的“孤帆远影碧空尽，唯见长江天际流”在表达感情方面有什么相似之处？（2 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答：</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（三）阅读《曹刿论战》，完成 13—15 小题。（共 7 分）</w:t>
      </w:r>
    </w:p>
    <w:p>
      <w:pPr>
        <w:keepNext w:val="0"/>
        <w:keepLines w:val="0"/>
        <w:pageBreakBefore w:val="0"/>
        <w:widowControl w:val="0"/>
        <w:kinsoku/>
        <w:wordWrap/>
        <w:overflowPunct/>
        <w:topLinePunct w:val="0"/>
        <w:autoSpaceDE/>
        <w:autoSpaceDN/>
        <w:bidi w:val="0"/>
        <w:adjustRightInd/>
        <w:snapToGrid/>
        <w:spacing w:after="0" w:line="240" w:lineRule="auto"/>
        <w:ind w:firstLine="3780" w:firstLineChars="18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曹刿论战</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十年春，齐师伐我。公将战。曹刿请见。其乡人曰：“肉食者谋之，又何间焉？”刿曰：“肉食者鄙，未能远谋。”乃入见。问：“何以战？”公曰：“衣食所安，弗敢专也，必以分人。”对曰：“小惠未遍，民弗从也。”公曰：【A】“牺牲玉帛，弗敢加也，必以信。”对曰：“小信未孚，神弗福也。”公曰：“小大之狱，虽不能察，必以情。”对曰：“忠之属也。可以一战。战则请从。”</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公与之乘，战于长勺。【B】公将鼓之。刿曰：“未可。”齐人三鼓。刿曰：“可矣。”齐师败绩。公将驰之。刿曰：“未可。”【C】下视其辙，登轼而望之，曰：“可矣。”遂逐齐师。</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既克，公问其故。对曰：“夫战，勇气也。一鼓作气，再而衰，三而竭。彼竭我盈，故克之。夫大国，难测也，惧有伏焉。吾视其辙乱，望其旗靡，故逐之。”</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13.下列各组词句中加点字的意思都相同的一项是（2 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A.望其旗</w:t>
      </w:r>
      <w:r>
        <w:rPr>
          <w:rFonts w:hint="eastAsia" w:ascii="宋体" w:hAnsi="宋体" w:eastAsia="宋体" w:cs="宋体"/>
          <w:kern w:val="2"/>
          <w:sz w:val="21"/>
          <w:szCs w:val="21"/>
          <w:em w:val="dot"/>
          <w:lang w:val="en-US" w:eastAsia="zh-CN" w:bidi="ar-SA"/>
        </w:rPr>
        <w:t>靡</w:t>
      </w:r>
      <w:r>
        <w:rPr>
          <w:rFonts w:hint="eastAsia" w:ascii="宋体" w:hAnsi="宋体" w:eastAsia="宋体" w:cs="宋体"/>
          <w:kern w:val="2"/>
          <w:sz w:val="21"/>
          <w:szCs w:val="21"/>
          <w:lang w:val="en-US" w:eastAsia="zh-CN" w:bidi="ar-SA"/>
        </w:rPr>
        <w:t>/所向披</w:t>
      </w:r>
      <w:r>
        <w:rPr>
          <w:rFonts w:hint="eastAsia" w:ascii="宋体" w:hAnsi="宋体" w:eastAsia="宋体" w:cs="宋体"/>
          <w:kern w:val="2"/>
          <w:sz w:val="21"/>
          <w:szCs w:val="21"/>
          <w:em w:val="dot"/>
          <w:lang w:val="en-US" w:eastAsia="zh-CN" w:bidi="ar-SA"/>
        </w:rPr>
        <w:t>靡</w:t>
      </w:r>
      <w:r>
        <w:rPr>
          <w:rFonts w:hint="eastAsia" w:ascii="宋体" w:hAnsi="宋体" w:eastAsia="宋体" w:cs="宋体"/>
          <w:kern w:val="2"/>
          <w:sz w:val="21"/>
          <w:szCs w:val="21"/>
          <w:lang w:val="en-US" w:eastAsia="zh-CN" w:bidi="ar-SA"/>
        </w:rPr>
        <w:t xml:space="preserve">          </w:t>
      </w:r>
      <w:r>
        <w:rPr>
          <w:rFonts w:hint="eastAsia" w:ascii="宋体" w:hAnsi="宋体" w:eastAsia="宋体" w:cs="宋体"/>
          <w:kern w:val="2"/>
          <w:sz w:val="21"/>
          <w:szCs w:val="21"/>
          <w:em w:val="dot"/>
          <w:lang w:val="en-US" w:eastAsia="zh-CN" w:bidi="ar-SA"/>
        </w:rPr>
        <w:t>遂</w:t>
      </w:r>
      <w:r>
        <w:rPr>
          <w:rFonts w:hint="eastAsia" w:ascii="宋体" w:hAnsi="宋体" w:eastAsia="宋体" w:cs="宋体"/>
          <w:kern w:val="2"/>
          <w:sz w:val="21"/>
          <w:szCs w:val="21"/>
          <w:lang w:val="en-US" w:eastAsia="zh-CN" w:bidi="ar-SA"/>
        </w:rPr>
        <w:t>逐齐师/</w:t>
      </w:r>
      <w:r>
        <w:rPr>
          <w:rFonts w:hint="eastAsia" w:ascii="宋体" w:hAnsi="宋体" w:eastAsia="宋体" w:cs="宋体"/>
          <w:kern w:val="2"/>
          <w:sz w:val="21"/>
          <w:szCs w:val="21"/>
          <w:em w:val="dot"/>
          <w:lang w:val="en-US" w:eastAsia="zh-CN" w:bidi="ar-SA"/>
        </w:rPr>
        <w:t>遂</w:t>
      </w:r>
      <w:r>
        <w:rPr>
          <w:rFonts w:hint="eastAsia" w:ascii="宋体" w:hAnsi="宋体" w:eastAsia="宋体" w:cs="宋体"/>
          <w:kern w:val="2"/>
          <w:sz w:val="21"/>
          <w:szCs w:val="21"/>
          <w:lang w:val="en-US" w:eastAsia="zh-CN" w:bidi="ar-SA"/>
        </w:rPr>
        <w:t>至承天寺</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B.齐</w:t>
      </w:r>
      <w:r>
        <w:rPr>
          <w:rFonts w:hint="eastAsia" w:ascii="宋体" w:hAnsi="宋体" w:eastAsia="宋体" w:cs="宋体"/>
          <w:kern w:val="2"/>
          <w:sz w:val="21"/>
          <w:szCs w:val="21"/>
          <w:em w:val="dot"/>
          <w:lang w:val="en-US" w:eastAsia="zh-CN" w:bidi="ar-SA"/>
        </w:rPr>
        <w:t>师</w:t>
      </w:r>
      <w:r>
        <w:rPr>
          <w:rFonts w:hint="eastAsia" w:ascii="宋体" w:hAnsi="宋体" w:eastAsia="宋体" w:cs="宋体"/>
          <w:kern w:val="2"/>
          <w:sz w:val="21"/>
          <w:szCs w:val="21"/>
          <w:lang w:val="en-US" w:eastAsia="zh-CN" w:bidi="ar-SA"/>
        </w:rPr>
        <w:t>伐我/三人行必有我</w:t>
      </w:r>
      <w:r>
        <w:rPr>
          <w:rFonts w:hint="eastAsia" w:ascii="宋体" w:hAnsi="宋体" w:eastAsia="宋体" w:cs="宋体"/>
          <w:kern w:val="2"/>
          <w:sz w:val="21"/>
          <w:szCs w:val="21"/>
          <w:em w:val="dot"/>
          <w:lang w:val="en-US" w:eastAsia="zh-CN" w:bidi="ar-SA"/>
        </w:rPr>
        <w:t>师</w:t>
      </w:r>
      <w:r>
        <w:rPr>
          <w:rFonts w:hint="eastAsia" w:ascii="宋体" w:hAnsi="宋体" w:eastAsia="宋体" w:cs="宋体"/>
          <w:kern w:val="2"/>
          <w:sz w:val="21"/>
          <w:szCs w:val="21"/>
          <w:lang w:val="en-US" w:eastAsia="zh-CN" w:bidi="ar-SA"/>
        </w:rPr>
        <w:t xml:space="preserve">    衣食所</w:t>
      </w:r>
      <w:r>
        <w:rPr>
          <w:rFonts w:hint="eastAsia" w:ascii="宋体" w:hAnsi="宋体" w:eastAsia="宋体" w:cs="宋体"/>
          <w:kern w:val="2"/>
          <w:sz w:val="21"/>
          <w:szCs w:val="21"/>
          <w:em w:val="dot"/>
          <w:lang w:val="en-US" w:eastAsia="zh-CN" w:bidi="ar-SA"/>
        </w:rPr>
        <w:t>安</w:t>
      </w:r>
      <w:r>
        <w:rPr>
          <w:rFonts w:hint="eastAsia" w:ascii="宋体" w:hAnsi="宋体" w:eastAsia="宋体" w:cs="宋体"/>
          <w:kern w:val="2"/>
          <w:sz w:val="21"/>
          <w:szCs w:val="21"/>
          <w:lang w:val="en-US" w:eastAsia="zh-CN" w:bidi="ar-SA"/>
        </w:rPr>
        <w:t>/而死于</w:t>
      </w:r>
      <w:r>
        <w:rPr>
          <w:rFonts w:hint="eastAsia" w:ascii="宋体" w:hAnsi="宋体" w:eastAsia="宋体" w:cs="宋体"/>
          <w:kern w:val="2"/>
          <w:sz w:val="21"/>
          <w:szCs w:val="21"/>
          <w:em w:val="dot"/>
          <w:lang w:val="en-US" w:eastAsia="zh-CN" w:bidi="ar-SA"/>
        </w:rPr>
        <w:t>安</w:t>
      </w:r>
      <w:r>
        <w:rPr>
          <w:rFonts w:hint="eastAsia" w:ascii="宋体" w:hAnsi="宋体" w:eastAsia="宋体" w:cs="宋体"/>
          <w:kern w:val="2"/>
          <w:sz w:val="21"/>
          <w:szCs w:val="21"/>
          <w:lang w:val="en-US" w:eastAsia="zh-CN" w:bidi="ar-SA"/>
        </w:rPr>
        <w:t>乐也</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C.花</w:t>
      </w:r>
      <w:r>
        <w:rPr>
          <w:rFonts w:hint="eastAsia" w:ascii="宋体" w:hAnsi="宋体" w:eastAsia="宋体" w:cs="宋体"/>
          <w:kern w:val="2"/>
          <w:sz w:val="21"/>
          <w:szCs w:val="21"/>
          <w:em w:val="dot"/>
          <w:lang w:val="en-US" w:eastAsia="zh-CN" w:bidi="ar-SA"/>
        </w:rPr>
        <w:t>之</w:t>
      </w:r>
      <w:r>
        <w:rPr>
          <w:rFonts w:hint="eastAsia" w:ascii="宋体" w:hAnsi="宋体" w:eastAsia="宋体" w:cs="宋体"/>
          <w:kern w:val="2"/>
          <w:sz w:val="21"/>
          <w:szCs w:val="21"/>
          <w:lang w:val="en-US" w:eastAsia="zh-CN" w:bidi="ar-SA"/>
        </w:rPr>
        <w:t>君子者/无丝竹</w:t>
      </w:r>
      <w:r>
        <w:rPr>
          <w:rFonts w:hint="eastAsia" w:ascii="宋体" w:hAnsi="宋体" w:eastAsia="宋体" w:cs="宋体"/>
          <w:kern w:val="2"/>
          <w:sz w:val="21"/>
          <w:szCs w:val="21"/>
          <w:em w:val="dot"/>
          <w:lang w:val="en-US" w:eastAsia="zh-CN" w:bidi="ar-SA"/>
        </w:rPr>
        <w:t>之</w:t>
      </w:r>
      <w:r>
        <w:rPr>
          <w:rFonts w:hint="eastAsia" w:ascii="宋体" w:hAnsi="宋体" w:eastAsia="宋体" w:cs="宋体"/>
          <w:kern w:val="2"/>
          <w:sz w:val="21"/>
          <w:szCs w:val="21"/>
          <w:lang w:val="en-US" w:eastAsia="zh-CN" w:bidi="ar-SA"/>
        </w:rPr>
        <w:t>乱耳    公</w:t>
      </w:r>
      <w:r>
        <w:rPr>
          <w:rFonts w:hint="eastAsia" w:ascii="宋体" w:hAnsi="宋体" w:eastAsia="宋体" w:cs="宋体"/>
          <w:kern w:val="2"/>
          <w:sz w:val="21"/>
          <w:szCs w:val="21"/>
          <w:em w:val="dot"/>
          <w:lang w:val="en-US" w:eastAsia="zh-CN" w:bidi="ar-SA"/>
        </w:rPr>
        <w:t>将</w:t>
      </w:r>
      <w:r>
        <w:rPr>
          <w:rFonts w:hint="eastAsia" w:ascii="宋体" w:hAnsi="宋体" w:eastAsia="宋体" w:cs="宋体"/>
          <w:kern w:val="2"/>
          <w:sz w:val="21"/>
          <w:szCs w:val="21"/>
          <w:lang w:val="en-US" w:eastAsia="zh-CN" w:bidi="ar-SA"/>
        </w:rPr>
        <w:t>战/晓雾</w:t>
      </w:r>
      <w:r>
        <w:rPr>
          <w:rFonts w:hint="eastAsia" w:ascii="宋体" w:hAnsi="宋体" w:eastAsia="宋体" w:cs="宋体"/>
          <w:kern w:val="2"/>
          <w:sz w:val="21"/>
          <w:szCs w:val="21"/>
          <w:em w:val="dot"/>
          <w:lang w:val="en-US" w:eastAsia="zh-CN" w:bidi="ar-SA"/>
        </w:rPr>
        <w:t>将</w:t>
      </w:r>
      <w:r>
        <w:rPr>
          <w:rFonts w:hint="eastAsia" w:ascii="宋体" w:hAnsi="宋体" w:eastAsia="宋体" w:cs="宋体"/>
          <w:kern w:val="2"/>
          <w:sz w:val="21"/>
          <w:szCs w:val="21"/>
          <w:lang w:val="en-US" w:eastAsia="zh-CN" w:bidi="ar-SA"/>
        </w:rPr>
        <w:t>歇</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D.</w:t>
      </w:r>
      <w:r>
        <w:rPr>
          <w:rFonts w:hint="eastAsia" w:ascii="宋体" w:hAnsi="宋体" w:eastAsia="宋体" w:cs="宋体"/>
          <w:kern w:val="2"/>
          <w:sz w:val="21"/>
          <w:szCs w:val="21"/>
          <w:em w:val="dot"/>
          <w:lang w:val="en-US" w:eastAsia="zh-CN" w:bidi="ar-SA"/>
        </w:rPr>
        <w:t>虽</w:t>
      </w:r>
      <w:r>
        <w:rPr>
          <w:rFonts w:hint="eastAsia" w:ascii="宋体" w:hAnsi="宋体" w:eastAsia="宋体" w:cs="宋体"/>
          <w:kern w:val="2"/>
          <w:sz w:val="21"/>
          <w:szCs w:val="21"/>
          <w:lang w:val="en-US" w:eastAsia="zh-CN" w:bidi="ar-SA"/>
        </w:rPr>
        <w:t>不能察/</w:t>
      </w:r>
      <w:r>
        <w:rPr>
          <w:rFonts w:hint="eastAsia" w:ascii="宋体" w:hAnsi="宋体" w:eastAsia="宋体" w:cs="宋体"/>
          <w:kern w:val="2"/>
          <w:sz w:val="21"/>
          <w:szCs w:val="21"/>
          <w:em w:val="dot"/>
          <w:lang w:val="en-US" w:eastAsia="zh-CN" w:bidi="ar-SA"/>
        </w:rPr>
        <w:t>虽</w:t>
      </w:r>
      <w:r>
        <w:rPr>
          <w:rFonts w:hint="eastAsia" w:ascii="宋体" w:hAnsi="宋体" w:eastAsia="宋体" w:cs="宋体"/>
          <w:kern w:val="2"/>
          <w:sz w:val="21"/>
          <w:szCs w:val="21"/>
          <w:lang w:val="en-US" w:eastAsia="zh-CN" w:bidi="ar-SA"/>
        </w:rPr>
        <w:t xml:space="preserve">乘奔御风        </w:t>
      </w:r>
      <w:r>
        <w:rPr>
          <w:rFonts w:hint="eastAsia" w:ascii="宋体" w:hAnsi="宋体" w:eastAsia="宋体" w:cs="宋体"/>
          <w:kern w:val="2"/>
          <w:sz w:val="21"/>
          <w:szCs w:val="21"/>
          <w:em w:val="dot"/>
          <w:lang w:val="en-US" w:eastAsia="zh-CN" w:bidi="ar-SA"/>
        </w:rPr>
        <w:t>乃</w:t>
      </w:r>
      <w:r>
        <w:rPr>
          <w:rFonts w:hint="eastAsia" w:ascii="宋体" w:hAnsi="宋体" w:eastAsia="宋体" w:cs="宋体"/>
          <w:kern w:val="2"/>
          <w:sz w:val="21"/>
          <w:szCs w:val="21"/>
          <w:lang w:val="en-US" w:eastAsia="zh-CN" w:bidi="ar-SA"/>
        </w:rPr>
        <w:t>入见/去后</w:t>
      </w:r>
      <w:r>
        <w:rPr>
          <w:rFonts w:hint="eastAsia" w:ascii="宋体" w:hAnsi="宋体" w:eastAsia="宋体" w:cs="宋体"/>
          <w:kern w:val="2"/>
          <w:sz w:val="21"/>
          <w:szCs w:val="21"/>
          <w:em w:val="dot"/>
          <w:lang w:val="en-US" w:eastAsia="zh-CN" w:bidi="ar-SA"/>
        </w:rPr>
        <w:t>乃</w:t>
      </w:r>
      <w:r>
        <w:rPr>
          <w:rFonts w:hint="eastAsia" w:ascii="宋体" w:hAnsi="宋体" w:eastAsia="宋体" w:cs="宋体"/>
          <w:kern w:val="2"/>
          <w:sz w:val="21"/>
          <w:szCs w:val="21"/>
          <w:lang w:val="en-US" w:eastAsia="zh-CN" w:bidi="ar-SA"/>
        </w:rPr>
        <w:t>至</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14.翻译文中三处划线语句，并依据上下文对其作出进一步理解，全部正确的一</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项是（2 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A.公曰：“牺牲玉帛，弗敢加也，必以信。”</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翻译：祭祀用的猪牛羊和玉器、丝织品等祭品，我从来不敢虚报，一定信任神灵。</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理解：这句话表明鲁庄公把战争的胜利寄希望于神灵。</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B.公将鼓之。刿曰：“未可。”</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翻译：鲁庄公将要下令击鼓进军。曹刿说“还不行。”</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理解：曹刿因为担心敌人的伏兵，所以在鲁庄公将要下令击鼓进军时阻止了他。</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C.下视其辙，登轼而望之，曰：“可矣。”</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翻译：曹刿向下察看齐军车轮碾出的痕迹，又登上战车，扶着车前横木远望齐军的队形，说：“可以追击了。”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理解：从这句话可以看出曹刿具有卓越的军事智谋和指挥才能，善于把握追击的时机。</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15.“民为贵,社稷次之”是孟子的一句名言，孟子认为得民心者得天下。联系上文，结合链接材料，说一说鲁庄公、汉高祖、越王在这方面是如何做的。（3 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答：</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【链接材料一】</w:t>
      </w:r>
    </w:p>
    <w:p>
      <w:pPr>
        <w:keepNext w:val="0"/>
        <w:keepLines w:val="0"/>
        <w:pageBreakBefore w:val="0"/>
        <w:widowControl w:val="0"/>
        <w:kinsoku/>
        <w:wordWrap/>
        <w:overflowPunct/>
        <w:topLinePunct w:val="0"/>
        <w:autoSpaceDE/>
        <w:autoSpaceDN/>
        <w:bidi w:val="0"/>
        <w:adjustRightInd/>
        <w:snapToGrid/>
        <w:spacing w:after="0" w:line="240" w:lineRule="auto"/>
        <w:ind w:firstLine="630" w:firstLineChars="3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（沛公）① 与父老约法三章耳：杀人者死，伤人及盗抵罪。余悉除去秦法。……凡吾所以来，为父老除害，非有所侵暴，无恐！秦人大喜，争持牛羊酒食献飨②军士。沛公又让不受，曰：“仓粟多，非乏，不欲费人。”人又益喜，唯恐沛公不为秦王。 （《史记﹒高祖本纪》有删改）</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【链接材料二】</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越王苦会稽之耻，身不安枕席，口不甘③ 厚味，目不视靡曼 ④ ，耳不听钟鼓。三年苦身劳力，焦唇干肺⑤ 。内亲群臣，下养百姓，以来其心。有甘肥，不足分，弗敢食；有酒流之江，与民同之。身亲耕而食，妻亲织而衣。味禁珍，衣禁袭⑥ ，色禁二。时出行路，从车载食，以视孤寡老弱之渍病⑦ 困穷颜色愁悴不赡者，必身自食之。于是属诸大夫而告之，曰：“愿一与吴徼⑧ 天下之衷。今吴、越之国，相与俱残，士大夫履肝肺，同日而死，孤与吴王接颈交臂而偾⑨ ，此孤之大愿也。”于是异日果与吴战于五湖，克吴师，大围王宫，城门不守，禽夫差，戮⑩ 吴相，残吴二年而霸。 （选自《吕氏春秋》）</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【注释】</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①沛公:指刘邦。汉太祖高皇帝刘邦(公元前 256 年冬月二十四前 195 年四月二十五)，沛丰邑中阳里人，汉朝开国皇帝。②飨（xiǎnɡ）：用酒食招待客人，泛指请人受用。③甘：吃、尝。④靡曼：指细理弱肌的美色女子。⑤干肺：肺气枯竭，比喻力气用尽。 ⑥袭：衣外加衣。⑦渍病：传染病。⑧徼（jiǎo）：在此读 yāo,求、求取。⑨偾（fèn）：僵死。 ⑩戮：侮辱。</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答：</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三、名著阅读。（5 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16.上初中以来，同学们读了不少名著。不同体裁的作品，阅读的方法不同，获得的阅读感受也不同。请从下面两组名著中，各选一部，结合作品内容，谈谈你不同的阅读方法或阅读感受。</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第一组：《朝花夕拾》《红星照耀中国》</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第二组：《骆驼祥子》《西游记》《海底两万里》《钢铁是怎样炼成的》</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答：_____________</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四、现代文阅读。（共 22 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（一）阅读下面材料，完成 17-19 题。（共 9 分）</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【材料一】</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小时，武汉天河机场完成了 20 余吨医药物品装卸交付；1 天，1500 余万个口罩被加急生产；6 天，50 多支医疗队，6000 余名医疗队员</w:t>
      </w:r>
      <w:r>
        <w:rPr>
          <w:rFonts w:hint="eastAsia" w:ascii="宋体" w:hAnsi="宋体" w:eastAsia="宋体" w:cs="宋体"/>
          <w:kern w:val="2"/>
          <w:sz w:val="21"/>
          <w:szCs w:val="21"/>
          <w:u w:val="single"/>
          <w:lang w:val="en-US" w:eastAsia="zh-CN" w:bidi="ar-SA"/>
        </w:rPr>
        <w:t xml:space="preserve">   ①   </w:t>
      </w:r>
      <w:r>
        <w:rPr>
          <w:rFonts w:hint="eastAsia" w:ascii="宋体" w:hAnsi="宋体" w:eastAsia="宋体" w:cs="宋体"/>
          <w:kern w:val="2"/>
          <w:sz w:val="21"/>
          <w:szCs w:val="21"/>
          <w:lang w:val="en-US" w:eastAsia="zh-CN" w:bidi="ar-SA"/>
        </w:rPr>
        <w:t>湖北；9 天，推出 17 款快速监测试剂盒；10 天，7000 多人决战，1 座火神山医院建成。面对突如其来的疫情，提前一分钟行动就能提前一分钟</w:t>
      </w:r>
      <w:r>
        <w:rPr>
          <w:rFonts w:hint="eastAsia" w:ascii="宋体" w:hAnsi="宋体" w:eastAsia="宋体" w:cs="宋体"/>
          <w:kern w:val="2"/>
          <w:sz w:val="21"/>
          <w:szCs w:val="21"/>
          <w:u w:val="single"/>
          <w:lang w:val="en-US" w:eastAsia="zh-CN" w:bidi="ar-SA"/>
        </w:rPr>
        <w:t xml:space="preserve">   ②   </w:t>
      </w:r>
      <w:r>
        <w:rPr>
          <w:rFonts w:hint="eastAsia" w:ascii="宋体" w:hAnsi="宋体" w:eastAsia="宋体" w:cs="宋体"/>
          <w:kern w:val="2"/>
          <w:sz w:val="21"/>
          <w:szCs w:val="21"/>
          <w:lang w:val="en-US" w:eastAsia="zh-CN" w:bidi="ar-SA"/>
        </w:rPr>
        <w:t>疫情；提前一分钟抵达，就能提前一分钟带来平安和健康。这就是在灾难面前的中国速度，也是所有笃定前行的中国人齐心协力的力量。爱，点燃中国速度。</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【材料二】</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 小时内拿出设计方案，不到 24 小时绘出设计图，最高峰时工地上有 7000多名工人，800 多台挖掘机、推土机等设备同时作业。武汉火神山、雷神山医院施工现场上百台挖掘机同时开工，数不清的渣土车进进出出。终于，在 2 月 2日火神山正式交付，在 2 月 4 日开始收治患者。此外，在 7 日 12 时左右更收到前线信息“雷神山已具备交付条件！”</w:t>
      </w:r>
    </w:p>
    <w:p>
      <w:pPr>
        <w:keepNext w:val="0"/>
        <w:keepLines w:val="0"/>
        <w:pageBreakBefore w:val="0"/>
        <w:widowControl w:val="0"/>
        <w:kinsoku/>
        <w:wordWrap/>
        <w:overflowPunct/>
        <w:topLinePunct w:val="0"/>
        <w:autoSpaceDE/>
        <w:autoSpaceDN/>
        <w:bidi w:val="0"/>
        <w:adjustRightInd/>
        <w:snapToGrid/>
        <w:spacing w:after="0" w:line="240" w:lineRule="auto"/>
        <w:ind w:firstLine="630" w:firstLineChars="3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武汉火神山、雷神山医院被称为武汉的小汤山医院，现将三所医院的数据对比如下：</w:t>
      </w:r>
    </w:p>
    <w:tbl>
      <w:tblPr>
        <w:tblStyle w:val="6"/>
        <w:tblW w:w="9569" w:type="dxa"/>
        <w:tblInd w:w="2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1343"/>
        <w:gridCol w:w="1155"/>
        <w:gridCol w:w="1455"/>
        <w:gridCol w:w="132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7"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医院名称</w:t>
            </w:r>
          </w:p>
        </w:tc>
        <w:tc>
          <w:tcPr>
            <w:tcW w:w="1343"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建筑面积（平方米）</w:t>
            </w:r>
          </w:p>
        </w:tc>
        <w:tc>
          <w:tcPr>
            <w:tcW w:w="1155"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编设床位（个）</w:t>
            </w:r>
          </w:p>
        </w:tc>
        <w:tc>
          <w:tcPr>
            <w:tcW w:w="1455"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建设时间（天）</w:t>
            </w:r>
          </w:p>
        </w:tc>
        <w:tc>
          <w:tcPr>
            <w:tcW w:w="1320"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参与建设人数</w:t>
            </w:r>
          </w:p>
        </w:tc>
        <w:tc>
          <w:tcPr>
            <w:tcW w:w="2939"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7"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武汉火神</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山医院</w:t>
            </w:r>
          </w:p>
        </w:tc>
        <w:tc>
          <w:tcPr>
            <w:tcW w:w="1343"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3.39 万</w:t>
            </w:r>
          </w:p>
        </w:tc>
        <w:tc>
          <w:tcPr>
            <w:tcW w:w="1155"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1000</w:t>
            </w:r>
          </w:p>
        </w:tc>
        <w:tc>
          <w:tcPr>
            <w:tcW w:w="1455"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w:t>
            </w:r>
          </w:p>
        </w:tc>
        <w:tc>
          <w:tcPr>
            <w:tcW w:w="1320"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4000+</w:t>
            </w:r>
          </w:p>
        </w:tc>
        <w:tc>
          <w:tcPr>
            <w:tcW w:w="2939"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功能齐全，5G 网络全面</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覆盖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7"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武汉雷</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神山医院</w:t>
            </w:r>
          </w:p>
        </w:tc>
        <w:tc>
          <w:tcPr>
            <w:tcW w:w="1343"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7.97 万</w:t>
            </w:r>
          </w:p>
        </w:tc>
        <w:tc>
          <w:tcPr>
            <w:tcW w:w="1155"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1500</w:t>
            </w:r>
          </w:p>
        </w:tc>
        <w:tc>
          <w:tcPr>
            <w:tcW w:w="1455"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14</w:t>
            </w:r>
          </w:p>
        </w:tc>
        <w:tc>
          <w:tcPr>
            <w:tcW w:w="1320"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7000+</w:t>
            </w:r>
          </w:p>
        </w:tc>
        <w:tc>
          <w:tcPr>
            <w:tcW w:w="2939"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7"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北京小</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汤山医</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院</w:t>
            </w:r>
          </w:p>
        </w:tc>
        <w:tc>
          <w:tcPr>
            <w:tcW w:w="1343"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2,25 万</w:t>
            </w:r>
          </w:p>
        </w:tc>
        <w:tc>
          <w:tcPr>
            <w:tcW w:w="1155"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1000</w:t>
            </w:r>
          </w:p>
        </w:tc>
        <w:tc>
          <w:tcPr>
            <w:tcW w:w="1455"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9</w:t>
            </w:r>
          </w:p>
        </w:tc>
        <w:tc>
          <w:tcPr>
            <w:tcW w:w="1320" w:type="dxa"/>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4000+</w:t>
            </w:r>
          </w:p>
        </w:tc>
        <w:tc>
          <w:tcPr>
            <w:tcW w:w="2939" w:type="dxa"/>
          </w:tcPr>
          <w:p>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outlineLvl w:val="9"/>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收治全国 1/7 的“非典”病人，病死率世界最低，医院零投诉，医护人员零感染</w:t>
            </w:r>
          </w:p>
        </w:tc>
      </w:tr>
    </w:tbl>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center"/>
        <w:textAlignment w:val="auto"/>
        <w:outlineLvl w:val="9"/>
        <w:rPr>
          <w:rFonts w:hint="eastAsia" w:ascii="宋体" w:hAnsi="宋体" w:eastAsia="宋体" w:cs="宋体"/>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【材料三】</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“没有特殊情况，不要去武汉。”84 岁的钟南山院士让大家不要去，自己却第一时间坐上了奔赴武汉的动车；“一辈子看病，习惯了，我可以救命了。”86 岁的武汉儿童医院呼吸内科“院宝”董宗祈坐轮椅出诊，坐镇一线……从除夕之夜开始，全国各地一批批医护人员奔赴武汉，与病毒决战。他们都很平凡，他们也是子女，也是父母，但他们依旧选择逆行。是他们不惜牺牲生命，为我们挡住了病毒。</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确诊患者——距离死神最近的人，也是这场战役中最危险的人。然而，近日在武汉方舱医院，他们却在医护人员的带领下，奉上了一场特殊的舞蹈表演。他们没有向病魔低头，没有向“敌人”投降，他们更加从容地“迎战”。这暖心的画面，带给我们的是信念和信心。</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在这次疫情中，参加战斗的还有 14 亿中国人中的每一个“你”。疫情暴发后，中国人民以最快的速度行动起来，主动捐款捐物、隔空加油、做好个人防护、科学复工复产，中国人民用特殊的方式参加了一场没有硝烟的战斗，成为了一线防疫人员的坚强后盾。</w:t>
      </w:r>
    </w:p>
    <w:p>
      <w:pPr>
        <w:keepNext w:val="0"/>
        <w:keepLines w:val="0"/>
        <w:pageBreakBefore w:val="0"/>
        <w:widowControl w:val="0"/>
        <w:kinsoku/>
        <w:wordWrap/>
        <w:overflowPunct/>
        <w:topLinePunct w:val="0"/>
        <w:autoSpaceDE/>
        <w:autoSpaceDN/>
        <w:bidi w:val="0"/>
        <w:adjustRightInd/>
        <w:snapToGrid/>
        <w:spacing w:after="0" w:line="240" w:lineRule="auto"/>
        <w:ind w:firstLine="32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17.依据上下文，在【材料一】的①②处依次填入的词语，最恰当的一项 (2分)</w:t>
      </w:r>
    </w:p>
    <w:p>
      <w:pPr>
        <w:keepNext w:val="0"/>
        <w:keepLines w:val="0"/>
        <w:pageBreakBefore w:val="0"/>
        <w:widowControl w:val="0"/>
        <w:kinsoku/>
        <w:wordWrap/>
        <w:overflowPunct/>
        <w:topLinePunct w:val="0"/>
        <w:autoSpaceDE/>
        <w:autoSpaceDN/>
        <w:bidi w:val="0"/>
        <w:adjustRightInd/>
        <w:snapToGrid/>
        <w:spacing w:after="0" w:line="240" w:lineRule="auto"/>
        <w:ind w:firstLine="32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A. ①集中   ②控制    B. ①集中   ②遏制</w:t>
      </w:r>
    </w:p>
    <w:p>
      <w:pPr>
        <w:keepNext w:val="0"/>
        <w:keepLines w:val="0"/>
        <w:pageBreakBefore w:val="0"/>
        <w:widowControl w:val="0"/>
        <w:kinsoku/>
        <w:wordWrap/>
        <w:overflowPunct/>
        <w:topLinePunct w:val="0"/>
        <w:autoSpaceDE/>
        <w:autoSpaceDN/>
        <w:bidi w:val="0"/>
        <w:adjustRightInd/>
        <w:snapToGrid/>
        <w:spacing w:after="0" w:line="240" w:lineRule="auto"/>
        <w:ind w:firstLine="32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C. ①集结   ②控制    D. ①集结   ②遏制</w:t>
      </w:r>
    </w:p>
    <w:p>
      <w:pPr>
        <w:keepNext w:val="0"/>
        <w:keepLines w:val="0"/>
        <w:pageBreakBefore w:val="0"/>
        <w:widowControl w:val="0"/>
        <w:kinsoku/>
        <w:wordWrap/>
        <w:overflowPunct/>
        <w:topLinePunct w:val="0"/>
        <w:autoSpaceDE/>
        <w:autoSpaceDN/>
        <w:bidi w:val="0"/>
        <w:adjustRightInd/>
        <w:snapToGrid/>
        <w:spacing w:after="0" w:line="240" w:lineRule="auto"/>
        <w:ind w:firstLine="32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18.武汉火神山医院和雷神山医院的建设是如何体现中国速度的？请阅读【材料二】的文字和图表，简要概括一下。（4 分）</w:t>
      </w:r>
    </w:p>
    <w:p>
      <w:pPr>
        <w:keepNext w:val="0"/>
        <w:keepLines w:val="0"/>
        <w:pageBreakBefore w:val="0"/>
        <w:widowControl w:val="0"/>
        <w:kinsoku/>
        <w:wordWrap/>
        <w:overflowPunct/>
        <w:topLinePunct w:val="0"/>
        <w:autoSpaceDE/>
        <w:autoSpaceDN/>
        <w:bidi w:val="0"/>
        <w:adjustRightInd/>
        <w:snapToGrid/>
        <w:spacing w:after="0" w:line="240" w:lineRule="auto"/>
        <w:ind w:firstLine="32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答：</w:t>
      </w:r>
    </w:p>
    <w:p>
      <w:pPr>
        <w:keepNext w:val="0"/>
        <w:keepLines w:val="0"/>
        <w:pageBreakBefore w:val="0"/>
        <w:widowControl w:val="0"/>
        <w:kinsoku/>
        <w:wordWrap/>
        <w:overflowPunct/>
        <w:topLinePunct w:val="0"/>
        <w:autoSpaceDE/>
        <w:autoSpaceDN/>
        <w:bidi w:val="0"/>
        <w:adjustRightInd/>
        <w:snapToGrid/>
        <w:spacing w:after="0" w:line="240" w:lineRule="auto"/>
        <w:ind w:firstLine="32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19.阅读【材料一】和【材料三】，思考“爱点燃中国速度”一句中“爱”的深层含义，概括面对疫情，“中国速度”的来源。（3 分）</w:t>
      </w:r>
    </w:p>
    <w:p>
      <w:pPr>
        <w:keepNext w:val="0"/>
        <w:keepLines w:val="0"/>
        <w:pageBreakBefore w:val="0"/>
        <w:widowControl w:val="0"/>
        <w:kinsoku/>
        <w:wordWrap/>
        <w:overflowPunct/>
        <w:topLinePunct w:val="0"/>
        <w:autoSpaceDE/>
        <w:autoSpaceDN/>
        <w:bidi w:val="0"/>
        <w:adjustRightInd/>
        <w:snapToGrid/>
        <w:spacing w:after="0" w:line="240" w:lineRule="auto"/>
        <w:ind w:firstLine="327" w:firstLineChars="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答：</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（二）阅读《追忆“天眼”之父南仁东》，完成 20-22 题。（共 8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 月 25 日是中国“天眼”竣工一周年的日子。已为“天眼”操劳二十多年的南仁东，却没等到这一天。</w:t>
      </w:r>
    </w:p>
    <w:p>
      <w:pPr>
        <w:keepNext w:val="0"/>
        <w:keepLines w:val="0"/>
        <w:pageBreakBefore w:val="0"/>
        <w:widowControl w:val="0"/>
        <w:kinsoku/>
        <w:wordWrap/>
        <w:overflowPunct/>
        <w:topLinePunct w:val="0"/>
        <w:autoSpaceDE/>
        <w:autoSpaceDN/>
        <w:bidi w:val="0"/>
        <w:adjustRightInd/>
        <w:snapToGrid/>
        <w:spacing w:after="0" w:line="240" w:lineRule="auto"/>
        <w:ind w:firstLine="2940" w:firstLineChars="14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(一)“咱们也建一个吧”</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“咱们也建一个吧。”国际上提出要建平方公里阵列望远镜，时任中国科学院北京天文台副台长的南仁东则和几位同仁一起提议，可根据我国国情，建造我们自己的大望远镜。</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从这句话开始，南仁东把自己与“天眼”牢牢绑在了一起。“这二十几年，南老师没干别的。”南仁东的学生甘恒谦说。这些年，南仁东的努力程度常人难以想象。</w:t>
      </w:r>
    </w:p>
    <w:p>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firstLine="2730" w:firstLineChars="1300"/>
        <w:jc w:val="both"/>
        <w:textAlignment w:val="auto"/>
        <w:outlineLvl w:val="9"/>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为了找到最满意的地点，从 1994 年到 2005 年，南仁东走遍了贵州崇山峻岭上百个窝凼① 。乱石密布的喀斯特石山没有路，只能从石头缝间的灌木丛中深一脚、浅一脚挪过去。一次，南仁东下窝凼时，瓢泼大雨从天而降。他眼见着窝凼里的泥石流滚滚而下，山洪裹着砂石将大树连根拔起。南仁东侥幸逃脱。“那几年南老师几乎踏遍了当地所有的洼地。”甘恒谦说。南仁东爬的山路连那里的农民看了都摇头。</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十几年下来，经过无数次的考察，南仁东和他的团队综合尺度规模、电磁波环境、生态环境、工程地质环境等因素，最终在 391 个备选窝凼里选中了条件最适宜的位置。挑剔的南仁东最终相中了最圆的那个大坑——位于贵州平塘县的大窝凼。然后，他正式提出利用喀斯特地形建造大型射电望远镜的设想。</w:t>
      </w:r>
    </w:p>
    <w:p>
      <w:pPr>
        <w:keepNext w:val="0"/>
        <w:keepLines w:val="0"/>
        <w:pageBreakBefore w:val="0"/>
        <w:widowControl w:val="0"/>
        <w:kinsoku/>
        <w:wordWrap/>
        <w:overflowPunct/>
        <w:topLinePunct w:val="0"/>
        <w:autoSpaceDE/>
        <w:autoSpaceDN/>
        <w:bidi w:val="0"/>
        <w:adjustRightInd/>
        <w:snapToGrid/>
        <w:spacing w:after="0" w:line="240" w:lineRule="auto"/>
        <w:ind w:firstLine="2520" w:firstLineChars="1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（三）对每个细节都了如指掌</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夜以继日的付出，让这个恢宏的望远镜工程在南仁东的头脑中逐渐成形。</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2007 年，FAST 终于正式立项。南仁东更拼命了。这个巨大的工程需要攻克太多难关，南仁东常常无暇顾及自己的身体。为了节省时间，中午他总是随便吃点饼干、方便面完事。遇到特别有难度的事，南仁东会长时间沉默不语。FAST开始建造时，大家发现，南仁东总能很快找到问题的关键所在。“南老师对 FAST是如此了解，从最初讨论到每一个细节设计，所有关键技术他都了如指掌。”岳友岭说。</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岳友岭参与了 FAST 工程钢索设计部分。FAST 上的钢索需要伸缩变形，这就需要计算钢索的耐疲劳程度。岳友岭记得，刚开始大家根据 FAST 30 年的寿命初步预估，钢索需要承受约 600 万次拉伸。南仁东却算出了另一个答案：200 万次。后来大家经过多次计算模拟，发现南仁东是对的，600 万次的估计远远超出寿命所需，是不合理的。</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“钢索应该用什么样的钢，钢索接头部分用什么技术解决，用什么样的工艺支撑 FAST 的外形，南老师都一清二楚。”岳友岭回忆。在设计 FAST 馈源舱时，最初有4个塔和6个塔等多种设想，但馈源舱的姿态调整一直不能满足科研需求。南仁东曾提出，设计一个带有流体配重的馈源舱。“这是个非常好的构想，需要极有创造力才行。很难有人想到，用这么简单的设计来应对如此复杂的难题。”甘恒谦说。虽然南仁东的提议因为过于超前而最终未被采用，但这件事让他对南老师在工程方面的造诣佩服得五体投地。</w:t>
      </w:r>
    </w:p>
    <w:p>
      <w:pPr>
        <w:keepNext w:val="0"/>
        <w:keepLines w:val="0"/>
        <w:pageBreakBefore w:val="0"/>
        <w:widowControl w:val="0"/>
        <w:kinsoku/>
        <w:wordWrap/>
        <w:overflowPunct/>
        <w:topLinePunct w:val="0"/>
        <w:autoSpaceDE/>
        <w:autoSpaceDN/>
        <w:bidi w:val="0"/>
        <w:adjustRightInd/>
        <w:snapToGrid/>
        <w:spacing w:after="0" w:line="240" w:lineRule="auto"/>
        <w:ind w:firstLine="2730" w:firstLineChars="13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（四）从青丝熬成白发</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作为首席科学家，南仁东主导和参与了 FAST 的每个项目，带领 FAST 渡过一次又一次危机。学生们知道，巨大的“天眼”里，饱含了南仁东的心血，更饱含了他的感情。</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lang w:val="en-US" w:eastAsia="zh-CN" w:bidi="ar-SA"/>
        </w:rPr>
        <w:t>在 2016 年 9 月 FAST 竣工仪式上，一段宣传片介绍了 FAST 二十几年来从无到有的历程。</w:t>
      </w:r>
      <w:r>
        <w:rPr>
          <w:rFonts w:hint="eastAsia" w:ascii="宋体" w:hAnsi="宋体" w:eastAsia="宋体" w:cs="宋体"/>
          <w:kern w:val="2"/>
          <w:sz w:val="21"/>
          <w:szCs w:val="21"/>
          <w:u w:val="single"/>
          <w:lang w:val="en-US" w:eastAsia="zh-CN" w:bidi="ar-SA"/>
        </w:rPr>
        <w:t>岳友岭从视频中看到了南仁东二十多年前的照片，感慨万千：“南老师拄着竹竿，爬山越岭为 FAST 选址时，头发和胡子还是黑的。”</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如今，世界上单口径最大的射电望远镜已向苍穹睁开“天眼”，而为它把青丝熬成白发的那个人，却永远闭上了双眼。</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也许，他只是太累了。也许，他只想化作星辰，与“天眼”长伴！</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20.根据第二个小标题下面的内容，补全这个小标题。（2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答：____________</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21.根据第四个小标题下的画线句，就其内容或写法提出一个问题，并说说这个问题对你理解文章有什么帮助。（3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问题：</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帮助；</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22.这篇纪实文学讲述了南仁东与“天眼”之间真实的故事。阅读文章，说说南仁东具有哪些品质。（3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jc w:val="both"/>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答：________________</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宋体" w:hAnsi="宋体" w:eastAsia="宋体" w:cs="宋体"/>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（三）阅读下面的文字，完成 23-25 题。(共 5 分）</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①经过艰苦的努力，疫情防控形势出现了积极变化，取得了一些积极成效，但毫无疑问，当前防控工作也到了最吃劲的关键阶段。</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②上下同欲者胜，同舟共济者赢。我们相信，疫情防控的人民战争最终会取得胜利。这种自信，来源于当代中国最伟大的力量——同心合力。</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③这种力量，来自于心怀天下、力挽狂澜的国士。84 岁的老院士钟南山，在发出病毒“人传人”的警示，提出“没有特殊的情况，不要去武汉”的建议后，义无反顾地逆行赶往武汉最前线。前不久，国家中医医疗队队长张忠德接受采访，视频中的他，率领 100 人的中医医疗队伍在武汉奋战了半个多月后，已然瘦脱了相。</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④这种力量，发自于勇往直前、舍身忘我的医疗工作者。疫情告急，武汉不是孤岛，湖北并非孤立无援，全国各地组成的医疗队以作战“兵团”的形式从四面八方奔赴武汉，19 省区市驰援湖北 16 市，打响了疫情歼灭战。最难的时候我们并肩作战，等到口罩摘下的那一天，让我看见你的微笑，让我们分享胜利的喜悦。</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⑤这种力量，源自于自告奋勇、义无反顾的青春担当。“非典时，大家保护我们‘90 后’；17 年后，我们‘90 后’要保护大家。”一位奋战在一线的“90后”护士的这番话情真意切，收获无数点赞。复旦大学附属中山医院第四批赴武汉医疗队的 136 位队员中，“90 后”将近一半。哪有天生的英雄，他们只不过是一群孩子，穿上了一身战衣，便像前辈那样勇敢。</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⑥这种力量，也凝聚于各行各业的人们齐心协力筑起的道道生命防线。城市里，社区工作人员周密防控，筛查潜在病源；乡村里，各级干部恪职尽守，密布层层防线；工地上，建设单位昼夜施工，为增加病房加班加点；厂房里，生产企业开足马力，为前线生产口罩和防护衣物一刻不闲；国内国外，爱心人士、海内外侨胞捐款捐物，调动一批批紧缺物资驰援前线……社会各界被广泛动员，亿万中华儿女拧成一股绳，握成一个拳。</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⑦这种力量，我们在 1998 年抗洪救灾时见过，在 2003 年抗击非典时见过，在 2008 年汶川大地震时见过……中国人民迸发出磅礴伟力，最根本原因在于我们有中国共产党的坚强领导，有坚持全国一盘棋，调动各方面积极性，集中力量办大事的显著优势。</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⑧“你身后有我，我身边有你”“再大的风雨，也只是插曲”，一首名叫《坚定希望》的歌曲，直击人心。任何大灾大难都挡不住中国人民勇往直前的步伐，一场灾难，更能凝聚起中国人民如钢似铁、坚不可摧的强大力量。面对着诸多的不确定性，我们有足够的理性，也有足够的信心——没有一个冬天不可逾越，没</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有一个春天不会来临。</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23.上面的文字告诉我们一个道理：_________________（1 分）</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24.阅读全文，判断下列说法，不正确的一项是（2 分）</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A.第③段用钟南山的例子，来充分论证：这种力量，来自于心怀天下、力挽狂澜的国士。</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B.第⑤段论述的重点是：哪有天生的英雄，他们只不过是一群孩子，穿上战衣，便像前辈那样勇敢。</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C.第⑥段先指出这种力量，也凝聚于各行各业的人们齐心协力筑起的道道生命防线。然后从城市、乡村、工地、厂房和国人国外等角度进行论证。</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25.鲁迅曾经说过：“我们自古以来，就有埋头苦干的人，有拼命硬干的人，有为人民请命的人，有舍身求法的人……这就是中国的脊梁。”请结合你的阅读体验或生活实际，谈谈你对这句话的理解。(2 分）</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答：______________</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五、写作（40 分）</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26.从下面两个题目中任选一题，写一篇文章。</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题目一：长途跋涉时，偶尔停下来，倒一倒鞋中的沙砾，前行的步伐将更有力；风雨兼程中，偶尔停下来，听一听虫鸣鸟叫，心境会变得宁静而悠远；偶尔停下来，回眸曾经忽略的感动，生命的种种况味会在心里慢慢沉淀……根据自己的阅读体验和生活经历，以“偶尔停下来”为题写一篇文章。</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题目二：语言是人类最重要的交际工具，是人们进行沟通的主要方式。如果有一天，人类失去了语言沟通的能力，再也无法开口说话，会发生怎样的故事呢？请你发挥想象，以“无声的世界”为题，写一篇故事。</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要求：</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(1)请将作文题目抄写在答题纸上；</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(2)文中不出现真实的人名、地名和校名；</w:t>
      </w:r>
    </w:p>
    <w:p>
      <w:pPr>
        <w:keepNext w:val="0"/>
        <w:keepLines w:val="0"/>
        <w:pageBreakBefore w:val="0"/>
        <w:widowControl w:val="0"/>
        <w:kinsoku/>
        <w:wordWrap/>
        <w:overflowPunct/>
        <w:topLinePunct w:val="0"/>
        <w:autoSpaceDE/>
        <w:autoSpaceDN/>
        <w:bidi w:val="0"/>
        <w:adjustRightInd/>
        <w:snapToGrid/>
        <w:spacing w:after="0" w:line="240" w:lineRule="auto"/>
        <w:ind w:firstLine="312" w:firstLine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(3)字数 600-800 之间。</w:t>
      </w: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ind w:firstLine="2310" w:firstLineChars="1100"/>
        <w:textAlignment w:val="auto"/>
        <w:outlineLvl w:val="9"/>
        <w:rPr>
          <w:rFonts w:hint="eastAsia"/>
        </w:rPr>
      </w:pPr>
      <w:r>
        <w:rPr>
          <w:rFonts w:hint="eastAsia"/>
        </w:rPr>
        <w:t>2019</w:t>
      </w:r>
      <w:r>
        <w:rPr>
          <w:rFonts w:hint="eastAsia"/>
          <w:lang w:eastAsia="zh-CN"/>
        </w:rPr>
        <w:t>——</w:t>
      </w:r>
      <w:r>
        <w:rPr>
          <w:rFonts w:hint="eastAsia"/>
        </w:rPr>
        <w:t>2020  学年度第二学期初三年级语文</w:t>
      </w:r>
      <w:r>
        <w:rPr>
          <w:rFonts w:hint="eastAsia"/>
          <w:lang w:eastAsia="zh-CN"/>
        </w:rPr>
        <w:t>参考</w:t>
      </w:r>
      <w:r>
        <w:rPr>
          <w:rFonts w:hint="eastAsia"/>
        </w:rPr>
        <w:t>答案</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一、 基础运用（6 16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1. （1）（2 分）C （2）（2 分）D （3）（2 分）B</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2. （1）（2 分）B</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（2）（2 分）他两鬓斑白，满脸皱纹，虽年近耄耋，但依然不忘被病痛折磨的人们。</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3.（2 分）C 4.（2 分）B 5.（2 分）C</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二、古诗文阅读（共 7 17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（一）默写（每空 0.5 分，共 5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6.不知饴阿谁。</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7.夕日欲颓</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8.何处望神州？满眼风光北固楼。（补充答案：年少万兜鍪，坐断东南战未休。）</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9.匹夫不可夺志也 濯清涟而不妖</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10.人生自古谁无死？留取丹心照汗青 落红不是无情物，化作春泥更护花。</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（二）古诗阅读（5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11.（3 分）一夜盛开的梨花 西域八月飞雪 塞外雪中送客</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12.（2 分）相同之处是都写友人已去而诗人伫立远望的情形，表现了诗人依依惜别和无限惆怅的心情。</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（三）古文阅读（7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13.（2 分）A</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14.（2 分）C</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15.（3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鲁庄公：大大小小的案件,即使不能一一明察,但我一定按诚心来处理（1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沛公：约法三章；废除秦法；拒绝秦人送来犒劳士兵的酒食。</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越王：如果有吃的，不就分给大家，不够分时，自己不吃；如果有酒，就倒进江里，和百姓共同享用；还会载着食物，去看望孤寡老弱当中染病的、困难的、缺吃少喝的人，一定亲自喂他们。（简洁概括：生活节俭，与百姓共甘共苦，关心百姓疾苦）</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三、 名著阅读（共 5 5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16.答案示例：</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朝花夕拾》是一部回忆性散文集，读这部作品，我采用单篇阅读、摘抄的方法，了解了鲁迅先生青少年时代的经历和那个时期有抱负的青年知识分子在寻找光明的艰难历程。比如《藤野先生》，了解鲁迅留学日本学医时后又弃医从文的经历。《骆驼祥子》是一本小说，我阅读时跟着人物的命运同喜同悲，恨不得一口气读完。小说讲述了人力车夫祥子，从一开始正直善良，吃苦耐劳立志买车，经过三起三落，最终堕落的故事，我感受到作者对当时黑暗社会的批判，对底层劳动人民的同情。</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四、现代文阅读（共 22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（一）（共 9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17.D（2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18.前期设计准备迅速；医院规模大，建设用时短；参加人数多；功能齐全，技术新（4 分，答出 4 点即可）</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19. 爱就是中国人民齐心协力的量。中国速度，源于医护人员无惧生死的大无畏奉献精神，源于患者们从容淡定、积极乐观的精神和信心信念，源于 14 亿中国人每一个人组成的坚强后盾。</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（二）（共 8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20.（2 分）为“天眼”选址历尽艰辛</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21.（3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问题：画线句引用岳友龄的话有什么作用?</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帮助：这是一处侧面描写，岳友岭是南仁东的同事，他更熟悉南仁东的生活、工作状况，引用他的话更有说服力，更能帮助我理解南仁东制造“天眼”的不易和他精益求精、迎难而上、鞠躬尽瘁的可贵精神。</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22. （3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①国际上提出要建平方公里阵列望远镜，南仁东就提议“咱们也建一个吧”，体现了他胸怀祖国、敢为人先、勇于担当的优秀品质。②不辞辛苦，亲自到贵州大山里勘察；为了节省时间，中午总是随便吃点饼干、方便面完事，体现了他无私奉献、吃苦耐劳的优秀品质；③汇报项目至少提前一个小时到达会场，对细节了如指掌，多次计算模拟，体现了他科学严谨的优秀品质。</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（其它：坚持不懈、鞠躬尽瘁、乐于钻研等，注意三点必须是不同角度，不能是近义词的堆砌）</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（三）（共 5 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23.（1 分）中国当代最伟大的力量是同心合力。（同心协力能战胜一切困难）</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24.（2 分）B</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eastAsia"/>
        </w:rPr>
      </w:pPr>
      <w:r>
        <w:rPr>
          <w:rFonts w:hint="eastAsia"/>
        </w:rPr>
        <w:t>25.（2 分）</w:t>
      </w:r>
    </w:p>
    <w:p>
      <w:pPr>
        <w:keepNext w:val="0"/>
        <w:keepLines w:val="0"/>
        <w:pageBreakBefore w:val="0"/>
        <w:widowControl w:val="0"/>
        <w:kinsoku/>
        <w:wordWrap/>
        <w:overflowPunct/>
        <w:topLinePunct w:val="0"/>
        <w:autoSpaceDE/>
        <w:autoSpaceDN/>
        <w:bidi w:val="0"/>
        <w:adjustRightInd/>
        <w:snapToGrid/>
        <w:spacing w:after="0" w:line="240" w:lineRule="auto"/>
        <w:ind w:firstLine="282" w:firstLineChars="0"/>
        <w:jc w:val="left"/>
        <w:textAlignment w:val="auto"/>
        <w:outlineLvl w:val="9"/>
        <w:rPr>
          <w:rFonts w:hint="eastAsia" w:asciiTheme="minorHAnsi" w:hAnsiTheme="minorHAnsi" w:eastAsiaTheme="minorEastAsia" w:cstheme="minorBidi"/>
          <w:kern w:val="2"/>
          <w:sz w:val="21"/>
          <w:szCs w:val="24"/>
          <w:lang w:val="en-US" w:eastAsia="zh-CN" w:bidi="ar-SA"/>
        </w:rPr>
      </w:pPr>
      <w:r>
        <w:rPr>
          <w:rFonts w:hint="eastAsia"/>
        </w:rPr>
        <w:t>读《红星照耀中国》，长征路上，红军冲锋陷阵，抛头颅，洒热血，他们就是 拼命硬干的人，用他们的血肉之躯，战胜一个又一个困难，迎来最后的胜利。他们就是民族的脊梁。</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397208"/>
    <w:multiLevelType w:val="singleLevel"/>
    <w:tmpl w:val="86397208"/>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76B1F53"/>
    <w:rsid w:val="176B1F53"/>
    <w:rsid w:val="24112986"/>
    <w:rsid w:val="3EBA49F9"/>
    <w:rsid w:val="4B6D521B"/>
    <w:rsid w:val="631E32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2020-03-31T00:20:00Z</dcterms:created>
  <dc:creator>北极星</dc:creator>
  <cp:lastModifiedBy>Administrator</cp:lastModifiedBy>
  <dcterms:modified xsi:type="dcterms:W3CDTF">2020-04-05T12:33:05Z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