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10337800</wp:posOffset>
            </wp:positionV>
            <wp:extent cx="381000" cy="266700"/>
            <wp:effectExtent l="0" t="0" r="0" b="0"/>
            <wp:wrapNone/>
            <wp:docPr id="100109" name="图片 100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9" name="图片 1001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厦门一中集美分校2019一2020学年八(下)数学阶段试卷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一、选择题(每小题3分，共21分)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1.要使</w:t>
      </w:r>
      <w:r>
        <w:rPr>
          <w:rFonts w:ascii="Times New Roman" w:hAnsi="Times New Roman"/>
          <w:position w:val="-8"/>
        </w:rPr>
        <w:object>
          <v:shape id="_x0000_i1025" o:spt="7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  <w:szCs w:val="21"/>
        </w:rPr>
        <w:t>有意义，则(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26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 </w:t>
      </w: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2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      </w:t>
      </w: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2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    </w:t>
      </w:r>
      <w:r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2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2.某校学生的学期数学成绩满分为100分，其中研究性学习成绩占40%，期末卷面成绩占60%，小明的两项成绩(百分制)依次是80分，90分，则小明这学期数学成绩(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A.80分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>B.84分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  </w:t>
      </w:r>
      <w:r>
        <w:rPr>
          <w:rFonts w:ascii="Times New Roman" w:hAnsi="Times New Roman"/>
          <w:szCs w:val="21"/>
        </w:rPr>
        <w:t>C.82分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>D.86分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3.如图，字母</w:t>
      </w:r>
      <w:r>
        <w:rPr>
          <w:rFonts w:ascii="Times New Roman" w:hAnsi="Times New Roman"/>
          <w:position w:val="-4"/>
        </w:rPr>
        <w:object>
          <v:shape id="_x0000_i103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/>
          <w:szCs w:val="21"/>
        </w:rPr>
        <w:t>所代表的正方形的面积是（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327150" cy="110490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2727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A.194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B.144</w: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>C.13</w: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>D.12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4.下列计算中，正确的是（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31" o:spt="75" type="#_x0000_t75" style="height:17.25pt;width:56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 </w:t>
      </w: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8"/>
        </w:rPr>
        <w:object>
          <v:shape id="_x0000_i1032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</w:t>
      </w: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8"/>
        </w:rPr>
        <w:object>
          <v:shape id="_x0000_i1033" o:spt="75" type="#_x0000_t75" style="height:20.25pt;width:96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 </w:t>
      </w:r>
      <w:r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>
          <v:shape id="_x0000_i1034" o:spt="75" type="#_x0000_t75" style="height:18.75pt;width:54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5.一个射手连续射靶22次，其中3次射中10环，7次射中9环，9次射中8环，3次射中7环.则射中环数的中位数和众数分别为（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A.8.5，9</w:t>
      </w:r>
      <w:r>
        <w:rPr>
          <w:rFonts w:hint="eastAsia" w:ascii="Times New Roman" w:hAnsi="Times New Roman"/>
          <w:szCs w:val="21"/>
        </w:rPr>
        <w:t xml:space="preserve">          </w:t>
      </w:r>
      <w:r>
        <w:rPr>
          <w:rFonts w:ascii="Times New Roman" w:hAnsi="Times New Roman"/>
          <w:szCs w:val="21"/>
        </w:rPr>
        <w:t>B.8.5，8</w:t>
      </w:r>
      <w:r>
        <w:rPr>
          <w:rFonts w:hint="eastAsia" w:ascii="Times New Roman" w:hAnsi="Times New Roman"/>
          <w:szCs w:val="21"/>
        </w:rPr>
        <w:t xml:space="preserve">          C.</w:t>
      </w:r>
      <w:r>
        <w:rPr>
          <w:rFonts w:ascii="Times New Roman" w:hAnsi="Times New Roman"/>
          <w:szCs w:val="21"/>
        </w:rPr>
        <w:t>8，8</w:t>
      </w:r>
      <w:r>
        <w:rPr>
          <w:rFonts w:hint="eastAsia" w:ascii="Times New Roman" w:hAnsi="Times New Roman"/>
          <w:szCs w:val="21"/>
        </w:rPr>
        <w:t xml:space="preserve">               </w:t>
      </w:r>
      <w:r>
        <w:rPr>
          <w:rFonts w:ascii="Times New Roman" w:hAnsi="Times New Roman"/>
          <w:szCs w:val="21"/>
        </w:rPr>
        <w:t>D.8，9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6.已知</w:t>
      </w:r>
      <w:r>
        <w:rPr>
          <w:rFonts w:ascii="Times New Roman" w:hAnsi="Times New Roman"/>
          <w:position w:val="-12"/>
        </w:rPr>
        <w:object>
          <v:shape id="_x0000_i1035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</w:rPr>
        <w:object>
          <v:shape id="_x0000_i1036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</w:rPr>
        <w:object>
          <v:shape id="_x0000_i1037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>，的平均数</w:t>
      </w:r>
      <w:r>
        <w:rPr>
          <w:rFonts w:ascii="Times New Roman" w:hAnsi="Times New Roman"/>
          <w:position w:val="-6"/>
        </w:rPr>
        <w:object>
          <v:shape id="_x0000_i1038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>，方差</w:t>
      </w:r>
      <w:r>
        <w:rPr>
          <w:rFonts w:ascii="Times New Roman" w:hAnsi="Times New Roman"/>
          <w:position w:val="-6"/>
        </w:rPr>
        <w:object>
          <v:shape id="_x0000_i1039" o:spt="75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，则  </w:t>
      </w:r>
      <w:r>
        <w:rPr>
          <w:rFonts w:ascii="Times New Roman" w:hAnsi="Times New Roman"/>
          <w:position w:val="-12"/>
        </w:rPr>
        <w:object>
          <v:shape id="_x0000_i104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</w:rPr>
        <w:object>
          <v:shape id="_x0000_i1041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</w:rPr>
        <w:object>
          <v:shape id="_x0000_i1042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="Times New Roman" w:hAnsi="Times New Roman"/>
          <w:szCs w:val="21"/>
        </w:rPr>
        <w:t>的平均数和方差分别为（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 2，3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    </w:t>
      </w: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4，6</w:t>
      </w:r>
      <w:r>
        <w:rPr>
          <w:rFonts w:hint="eastAsia" w:ascii="Times New Roman" w:hAnsi="Times New Roman"/>
          <w:szCs w:val="21"/>
        </w:rPr>
        <w:t xml:space="preserve">        C.</w:t>
      </w:r>
      <w:r>
        <w:rPr>
          <w:rFonts w:ascii="Times New Roman" w:hAnsi="Times New Roman"/>
          <w:szCs w:val="21"/>
        </w:rPr>
        <w:t>2，12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      </w:t>
      </w:r>
      <w:r>
        <w:rPr>
          <w:rFonts w:ascii="Times New Roman" w:hAnsi="Times New Roman"/>
          <w:szCs w:val="21"/>
        </w:rPr>
        <w:t>D.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4，12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7.如图， 在</w:t>
      </w:r>
      <w:r>
        <w:rPr>
          <w:rFonts w:ascii="Times New Roman" w:hAnsi="Times New Roman"/>
          <w:position w:val="-6"/>
        </w:rPr>
        <w:object>
          <v:shape id="_x0000_i104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044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</w:rPr>
        <w:object>
          <v:shape id="_x0000_i104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46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</w:rPr>
        <w:object>
          <v:shape id="_x0000_i104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>的外角</w:t>
      </w:r>
      <w:r>
        <w:rPr>
          <w:rFonts w:ascii="Times New Roman" w:hAnsi="Times New Roman"/>
          <w:position w:val="-6"/>
        </w:rPr>
        <w:object>
          <v:shape id="_x0000_i1048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6"/>
        </w:rPr>
        <w:object>
          <v:shape id="_x0000_i1049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>交</w:t>
      </w:r>
      <w:r>
        <w:rPr>
          <w:rFonts w:ascii="Times New Roman" w:hAnsi="Times New Roman"/>
          <w:position w:val="-6"/>
        </w:rPr>
        <w:object>
          <v:shape id="_x0000_i105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position w:val="-4"/>
        </w:rPr>
        <w:object>
          <v:shape id="_x0000_i1051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>，若</w:t>
      </w:r>
      <w:r>
        <w:rPr>
          <w:rFonts w:ascii="Times New Roman" w:hAnsi="Times New Roman"/>
          <w:position w:val="-6"/>
        </w:rPr>
        <w:object>
          <v:shape id="_x0000_i1052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053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的值为（    ）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657350" cy="13335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A.8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  </w:t>
      </w: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16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            </w:t>
      </w:r>
      <w:r>
        <w:rPr>
          <w:rFonts w:ascii="Times New Roman" w:hAnsi="Times New Roman"/>
          <w:szCs w:val="21"/>
        </w:rPr>
        <w:t>C.32       D.64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二、填空题(8--9每空2分，10-13每空3分，共38分)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8.计算：</w:t>
      </w:r>
      <w:r>
        <w:rPr>
          <w:rFonts w:ascii="Times New Roman" w:hAnsi="Times New Roman"/>
          <w:position w:val="-10"/>
        </w:rPr>
        <w:object>
          <v:shape id="_x0000_i1054" o:spt="75" type="#_x0000_t75" style="height:18.75pt;width:4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  </w:t>
      </w:r>
      <w:r>
        <w:rPr>
          <w:rFonts w:ascii="Times New Roman" w:hAnsi="Times New Roman"/>
          <w:position w:val="-12"/>
        </w:rPr>
        <w:object>
          <v:shape id="_x0000_i1055" o:spt="75" type="#_x0000_t75" style="height:21.75pt;width:48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0"/>
        </w:rPr>
        <w:object>
          <v:shape id="_x0000_i1056" o:spt="75" type="#_x0000_t75" style="height:18.75pt;width:47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         </w:t>
      </w:r>
      <w:r>
        <w:rPr>
          <w:rFonts w:ascii="Times New Roman" w:hAnsi="Times New Roman"/>
          <w:szCs w:val="21"/>
        </w:rPr>
        <w:t>，</w:t>
      </w:r>
    </w:p>
    <w:p>
      <w:pPr>
        <w:spacing w:line="360" w:lineRule="auto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position w:val="-8"/>
        </w:rPr>
        <w:object>
          <v:shape id="_x0000_i1057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     </w: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position w:val="-28"/>
        </w:rPr>
        <w:object>
          <v:shape id="_x0000_i1058" o:spt="75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        </w:t>
      </w:r>
      <w:r>
        <w:rPr>
          <w:rFonts w:ascii="Times New Roman" w:hAnsi="Times New Roman"/>
          <w:szCs w:val="21"/>
        </w:rPr>
        <w:t xml:space="preserve">； </w:t>
      </w:r>
      <w:r>
        <w:rPr>
          <w:rFonts w:ascii="Times New Roman" w:hAnsi="Times New Roman"/>
          <w:position w:val="-8"/>
        </w:rPr>
        <w:object>
          <v:shape id="_x0000_i1059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   </w: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8"/>
        </w:rPr>
        <w:object>
          <v:shape id="_x0000_i1060" o:spt="75" type="#_x0000_t75" style="height:18pt;width:63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 </w: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position w:val="-8"/>
        </w:rPr>
        <w:object>
          <v:shape id="_x0000_i1061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</w:t>
      </w:r>
      <w:r>
        <w:rPr>
          <w:rFonts w:ascii="Times New Roman" w:hAnsi="Times New Roman"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</w:rPr>
        <w:object>
          <v:shape id="_x0000_i1062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063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6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>
          <v:shape id="_x0000_i106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</w:rPr>
        <w:object>
          <v:shape id="_x0000_i106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ascii="Times New Roman" w:hAnsi="Times New Roman"/>
          <w:szCs w:val="21"/>
        </w:rPr>
        <w:t>所对的边分别为</w:t>
      </w:r>
      <w:r>
        <w:rPr>
          <w:rFonts w:ascii="Times New Roman" w:hAnsi="Times New Roman"/>
          <w:position w:val="-6"/>
        </w:rPr>
        <w:object>
          <v:shape id="_x0000_i106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>
          <v:shape id="_x0000_i1068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</w:rPr>
        <w:object>
          <v:shape id="_x0000_i1069" o:spt="75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70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7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072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               </w: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7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74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075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              </w: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(3)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76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77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078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              </w: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ab/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(4)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6"/>
        </w:rPr>
        <w:object>
          <v:shape id="_x0000_i1079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08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081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              </w: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8"/>
        </w:rPr>
        <w:object>
          <v:shape id="_x0000_i1082" o:spt="75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</w:rPr>
        <w:object>
          <v:shape id="_x0000_i1083" o:spt="75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              </w: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10.一组数据如下：2，3，</w:t>
      </w:r>
      <w:r>
        <w:rPr>
          <w:rFonts w:ascii="Times New Roman" w:hAnsi="Times New Roman"/>
          <w:position w:val="-6"/>
        </w:rPr>
        <w:object>
          <v:shape id="_x0000_i108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ascii="Times New Roman" w:hAnsi="Times New Roman"/>
          <w:szCs w:val="21"/>
        </w:rPr>
        <w:t>，5，6，它们的平均数是4，则方差是</w:t>
      </w:r>
      <w:r>
        <w:rPr>
          <w:rFonts w:ascii="Times New Roman" w:hAnsi="Times New Roman"/>
          <w:szCs w:val="21"/>
          <w:u w:val="single"/>
        </w:rPr>
        <w:t xml:space="preserve">                       </w: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11.已知一直角三角形的两边长为4和5，则第三边的长为</w:t>
      </w:r>
      <w:r>
        <w:rPr>
          <w:rFonts w:ascii="Times New Roman" w:hAnsi="Times New Roman"/>
          <w:szCs w:val="21"/>
          <w:u w:val="single"/>
        </w:rPr>
        <w:t xml:space="preserve">                       </w: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12.已知实数</w:t>
      </w:r>
      <w:r>
        <w:rPr>
          <w:rFonts w:ascii="Times New Roman" w:hAnsi="Times New Roman"/>
          <w:position w:val="-6"/>
        </w:rPr>
        <w:object>
          <v:shape id="_x0000_i108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rPr>
          <w:rFonts w:ascii="Times New Roman" w:hAnsi="Times New Roman"/>
          <w:szCs w:val="21"/>
        </w:rPr>
        <w:t>在数轴上的位置如图所示，则化简</w:t>
      </w:r>
      <w:r>
        <w:rPr>
          <w:rFonts w:ascii="Times New Roman" w:hAnsi="Times New Roman"/>
          <w:position w:val="-10"/>
        </w:rPr>
        <w:object>
          <v:shape id="_x0000_i1086" o:spt="75" type="#_x0000_t75" style="height:21pt;width:7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              </w: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3390900" cy="49530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13.已知</w:t>
      </w:r>
      <w:r>
        <w:rPr>
          <w:rFonts w:ascii="Times New Roman" w:hAnsi="Times New Roman"/>
          <w:position w:val="-24"/>
        </w:rPr>
        <w:object>
          <v:shape id="_x0000_i1087" o:spt="75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Times New Roman" w:hAnsi="Times New Roman"/>
          <w:szCs w:val="21"/>
        </w:rPr>
        <w:t>，当</w:t>
      </w:r>
      <w:r>
        <w:rPr>
          <w:rFonts w:ascii="Times New Roman" w:hAnsi="Times New Roman"/>
          <w:position w:val="-6"/>
        </w:rPr>
        <w:object>
          <v:shape id="_x0000_i1088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28"/>
        </w:rPr>
        <w:object>
          <v:shape id="_x0000_i1089" o:spt="75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                     </w:t>
      </w:r>
      <w:r>
        <w:rPr>
          <w:rFonts w:ascii="Times New Roman" w:hAnsi="Times New Roman"/>
          <w:szCs w:val="21"/>
        </w:rPr>
        <w:t>；</w:t>
      </w:r>
    </w:p>
    <w:p>
      <w:pPr>
        <w:spacing w:line="36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三、解下列各题(共41分)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14.计算：</w:t>
      </w:r>
      <w:r>
        <w:rPr>
          <w:rFonts w:ascii="Times New Roman" w:hAnsi="Times New Roman"/>
          <w:position w:val="-8"/>
        </w:rPr>
        <w:object>
          <v:shape id="_x0000_i1090" o:spt="75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15.计算：</w:t>
      </w:r>
      <w:r>
        <w:rPr>
          <w:rFonts w:ascii="Times New Roman" w:hAnsi="Times New Roman"/>
          <w:position w:val="-10"/>
        </w:rPr>
        <w:object>
          <v:shape id="_x0000_i1091" o:spt="75" type="#_x0000_t75" style="height:18.75pt;width:77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16.计算下列各题：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>
          <v:shape id="_x0000_i1092" o:spt="75" type="#_x0000_t75" style="height:18.75pt;width:93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>
          <v:shape id="_x0000_i1093" o:spt="75" type="#_x0000_t75" style="height:18.75pt;width:83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(3)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>
          <v:shape id="_x0000_i1094" o:spt="75" type="#_x0000_t75" style="height:18.75pt;width:66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(4)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>
          <v:shape id="_x0000_i1095" o:spt="75" type="#_x0000_t75" style="height:18.75pt;width:183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.某校八年级(1)班积极响应校团委的号召，每位同学都向“希望工程”捐献图书，全班40名同学共捐图书400册.特别值得一提的是李保、王刚两位同学在父母的支持下各捐献了90册图书.班长统计了全班捐书情况如下表(被粗心的马小虎用墨水污染了一部分)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5486400" cy="701040"/>
            <wp:effectExtent l="0" t="0" r="0" b="381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(1)分别求出该班级捐献7册图书和8册图书的人数；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(2)请算出捐书册数的平均数、中位数和众数，并判断其中哪些统计量不能反映该班同学捐书册数的一般状况，说明理由.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18.如图，在</w:t>
      </w:r>
      <w:r>
        <w:rPr>
          <w:rFonts w:ascii="Times New Roman" w:hAnsi="Times New Roman"/>
          <w:position w:val="-6"/>
        </w:rPr>
        <w:object>
          <v:shape id="_x0000_i1096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</w:rPr>
        <w:object>
          <v:shape id="_x0000_i1097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rFonts w:ascii="Times New Roman" w:hAnsi="Times New Roman"/>
          <w:szCs w:val="21"/>
        </w:rPr>
        <w:t>，若把</w:t>
      </w:r>
      <w:r>
        <w:rPr>
          <w:rFonts w:ascii="Times New Roman" w:hAnsi="Times New Roman"/>
          <w:position w:val="-6"/>
        </w:rPr>
        <w:object>
          <v:shape id="_x0000_i109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Fonts w:ascii="Times New Roman" w:hAnsi="Times New Roman"/>
          <w:szCs w:val="21"/>
        </w:rPr>
        <w:t>沿直线</w:t>
      </w:r>
      <w:r>
        <w:rPr>
          <w:rFonts w:ascii="Times New Roman" w:hAnsi="Times New Roman"/>
          <w:position w:val="-4"/>
        </w:rPr>
        <w:object>
          <v:shape id="_x0000_i109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8">
            <o:LockedField>false</o:LockedField>
          </o:OLEObject>
        </w:object>
      </w:r>
      <w:r>
        <w:rPr>
          <w:rFonts w:ascii="Times New Roman" w:hAnsi="Times New Roman"/>
          <w:szCs w:val="21"/>
        </w:rPr>
        <w:t>折叠，使</w:t>
      </w:r>
      <w:r>
        <w:rPr>
          <w:rFonts w:ascii="Times New Roman" w:hAnsi="Times New Roman"/>
          <w:position w:val="-4"/>
        </w:rPr>
        <w:object>
          <v:shape id="_x0000_i1100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4"/>
        </w:rPr>
        <w:object>
          <v:shape id="_x0000_i1101" o:spt="75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rPr>
          <w:rFonts w:ascii="Times New Roman" w:hAnsi="Times New Roman"/>
          <w:szCs w:val="21"/>
        </w:rPr>
        <w:t>重合，若</w:t>
      </w:r>
      <w:r>
        <w:rPr>
          <w:rFonts w:ascii="Times New Roman" w:hAnsi="Times New Roman"/>
          <w:position w:val="-6"/>
        </w:rPr>
        <w:object>
          <v:shape id="_x0000_i110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</w:rPr>
        <w:object>
          <v:shape id="_x0000_i110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6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4"/>
        </w:rPr>
        <w:object>
          <v:shape id="_x0000_i110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8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4"/>
        </w:rPr>
        <w:object>
          <v:shape id="_x0000_i1105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  <w:r>
        <w:rPr>
          <w:rFonts w:ascii="Times New Roman" w:hAnsi="Times New Roman"/>
          <w:szCs w:val="21"/>
        </w:rPr>
        <w:t>的长.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3362325" cy="2000250"/>
            <wp:effectExtent l="0" t="0" r="9525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19.设</w:t>
      </w:r>
      <w:r>
        <w:rPr>
          <w:rFonts w:ascii="Times New Roman" w:hAnsi="Times New Roman"/>
          <w:position w:val="-6"/>
        </w:rPr>
        <w:object>
          <v:shape id="_x0000_i110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12"/>
        </w:rPr>
        <w:object>
          <v:shape id="_x0000_i1107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</w:rPr>
        <w:object>
          <v:shape id="_x0000_i1108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Cambria Math" w:hAnsi="Cambria Math" w:cs="Cambria Math"/>
          <w:szCs w:val="21"/>
        </w:rPr>
        <w:t>⋯⋯</w:t>
      </w:r>
      <w:r>
        <w:rPr>
          <w:rFonts w:ascii="Times New Roman" w:hAnsi="Times New Roman"/>
          <w:position w:val="-12"/>
        </w:rPr>
        <w:object>
          <v:shape id="_x0000_i1109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rPr>
          <w:rFonts w:ascii="Times New Roman" w:hAnsi="Times New Roman"/>
          <w:szCs w:val="21"/>
        </w:rPr>
        <w:t>的平均数，即</w:t>
      </w:r>
      <w:r>
        <w:rPr>
          <w:rFonts w:ascii="Times New Roman" w:hAnsi="Times New Roman"/>
          <w:position w:val="-24"/>
        </w:rPr>
        <w:object>
          <v:shape id="_x0000_i1110" o:spt="75" type="#_x0000_t75" style="height:30.75pt;width:87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rPr>
          <w:rFonts w:ascii="Times New Roman" w:hAnsi="Times New Roman"/>
          <w:szCs w:val="21"/>
        </w:rPr>
        <w:t>，则方差</w:t>
      </w:r>
      <w:r>
        <w:rPr>
          <w:rFonts w:ascii="Times New Roman" w:hAnsi="Times New Roman"/>
          <w:position w:val="-24"/>
        </w:rPr>
        <w:object>
          <v:shape id="_x0000_i1111" o:spt="75" type="#_x0000_t75" style="height:30.75pt;width:215.2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ascii="Times New Roman" w:hAnsi="Times New Roman"/>
          <w:szCs w:val="21"/>
        </w:rPr>
        <w:t>，它反映了这组数的波动性，并有以下两个结论：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(1)对任意实数</w:t>
      </w:r>
      <w:r>
        <w:rPr>
          <w:rFonts w:ascii="Times New Roman" w:hAnsi="Times New Roman"/>
          <w:position w:val="-6"/>
        </w:rPr>
        <w:object>
          <v:shape id="_x0000_i111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</w:rPr>
        <w:object>
          <v:shape id="_x0000_i1113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</w:rPr>
        <w:object>
          <v:shape id="_x0000_i1114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ascii="Times New Roman" w:hAnsi="Times New Roman"/>
          <w:szCs w:val="21"/>
        </w:rPr>
        <w:t>，...，</w:t>
      </w:r>
      <w:r>
        <w:rPr>
          <w:rFonts w:ascii="Times New Roman" w:hAnsi="Times New Roman"/>
          <w:position w:val="-12"/>
        </w:rPr>
        <w:object>
          <v:shape id="_x0000_i1115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1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12"/>
        </w:rPr>
        <w:object>
          <v:shape id="_x0000_i1116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2"/>
        </w:rPr>
        <w:object>
          <v:shape id="_x0000_i1117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Cambria Math" w:hAnsi="Cambria Math" w:cs="Cambria Math"/>
          <w:szCs w:val="21"/>
        </w:rPr>
        <w:t>⋯⋯</w:t>
      </w:r>
      <w:r>
        <w:rPr>
          <w:rFonts w:ascii="Times New Roman" w:hAnsi="Times New Roman"/>
          <w:position w:val="-12"/>
        </w:rPr>
        <w:object>
          <v:shape id="_x0000_i1118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ascii="Times New Roman" w:hAnsi="Times New Roman"/>
          <w:szCs w:val="21"/>
        </w:rPr>
        <w:t>的方差相同；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24"/>
        </w:rPr>
        <w:object>
          <v:shape id="_x0000_i1119" o:spt="75" type="#_x0000_t75" style="height:30.75pt;width:143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  <w:r>
        <w:rPr>
          <w:rFonts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现有我校某班10位同学的身高(单位：厘米)：169，172，163，173，175，168，170，167，170，171，请根据上述材料计算这组数的方差.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20.观察下式：</w:t>
      </w:r>
      <w:r>
        <w:rPr>
          <w:rFonts w:ascii="Times New Roman" w:hAnsi="Times New Roman"/>
          <w:position w:val="-10"/>
        </w:rPr>
        <w:object>
          <v:shape id="_x0000_i1120" o:spt="75" type="#_x0000_t75" style="height:18.75pt;width:267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反之，</w:t>
      </w:r>
      <w:r>
        <w:rPr>
          <w:rFonts w:ascii="Times New Roman" w:hAnsi="Times New Roman"/>
          <w:position w:val="-10"/>
        </w:rPr>
        <w:object>
          <v:shape id="_x0000_i1121" o:spt="75" type="#_x0000_t75" style="height:18.75pt;width:243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3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根据以上可求：</w:t>
      </w:r>
      <w:r>
        <w:rPr>
          <w:rFonts w:ascii="Times New Roman" w:hAnsi="Times New Roman"/>
          <w:position w:val="-12"/>
        </w:rPr>
        <w:object>
          <v:shape id="_x0000_i1122" o:spt="75" type="#_x0000_t75" style="height:23.25pt;width:228.7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求：(1)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-10"/>
        </w:rPr>
        <w:object>
          <v:shape id="_x0000_i1123" o:spt="75" type="#_x0000_t75" style="height:21.75pt;width:50.2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7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(2)你会算</w:t>
      </w:r>
      <w:r>
        <w:rPr>
          <w:rFonts w:ascii="Times New Roman" w:hAnsi="Times New Roman"/>
          <w:position w:val="-8"/>
        </w:rPr>
        <w:object>
          <v:shape id="_x0000_i1124" o:spt="75" type="#_x0000_t75" style="height:21pt;width:48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ascii="Times New Roman" w:hAnsi="Times New Roman"/>
          <w:szCs w:val="21"/>
        </w:rPr>
        <w:t>吗?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eastAsia"/>
      </w:rP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13E2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B42B2"/>
    <w:rsid w:val="008D2E94"/>
    <w:rsid w:val="0093355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FBD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2.bin"/><Relationship Id="rId9" Type="http://schemas.openxmlformats.org/officeDocument/2006/relationships/image" Target="media/image3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png"/><Relationship Id="rId64" Type="http://schemas.openxmlformats.org/officeDocument/2006/relationships/image" Target="media/image31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4.wmf"/><Relationship Id="rId5" Type="http://schemas.openxmlformats.org/officeDocument/2006/relationships/image" Target="media/image1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3" Type="http://schemas.openxmlformats.org/officeDocument/2006/relationships/fontTable" Target="fontTable.xml"/><Relationship Id="rId212" Type="http://schemas.openxmlformats.org/officeDocument/2006/relationships/customXml" Target="../customXml/item2.xml"/><Relationship Id="rId211" Type="http://schemas.openxmlformats.org/officeDocument/2006/relationships/customXml" Target="../customXml/item1.xml"/><Relationship Id="rId210" Type="http://schemas.openxmlformats.org/officeDocument/2006/relationships/image" Target="media/image106.wmf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5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104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101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100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9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6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0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92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91.wmf"/><Relationship Id="rId18" Type="http://schemas.openxmlformats.org/officeDocument/2006/relationships/image" Target="media/image8.png"/><Relationship Id="rId179" Type="http://schemas.openxmlformats.org/officeDocument/2006/relationships/oleObject" Target="embeddings/oleObject85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7.png"/><Relationship Id="rId171" Type="http://schemas.openxmlformats.org/officeDocument/2006/relationships/image" Target="media/image86.wmf"/><Relationship Id="rId170" Type="http://schemas.openxmlformats.org/officeDocument/2006/relationships/oleObject" Target="embeddings/oleObject81.bin"/><Relationship Id="rId17" Type="http://schemas.openxmlformats.org/officeDocument/2006/relationships/image" Target="media/image7.wmf"/><Relationship Id="rId169" Type="http://schemas.openxmlformats.org/officeDocument/2006/relationships/image" Target="media/image85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6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0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6.png"/><Relationship Id="rId150" Type="http://schemas.openxmlformats.org/officeDocument/2006/relationships/image" Target="media/image75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1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70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6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6.png"/><Relationship Id="rId131" Type="http://schemas.openxmlformats.org/officeDocument/2006/relationships/image" Target="media/image65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5.wmf"/><Relationship Id="rId129" Type="http://schemas.openxmlformats.org/officeDocument/2006/relationships/image" Target="media/image64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7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9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2.bin"/><Relationship Id="rId11" Type="http://schemas.openxmlformats.org/officeDocument/2006/relationships/image" Target="media/image4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7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C1D624-01CC-4922-9BB3-1C70152E75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650</Words>
  <Characters>3709</Characters>
  <Lines>30</Lines>
  <Paragraphs>8</Paragraphs>
  <TotalTime>5</TotalTime>
  <ScaleCrop>false</ScaleCrop>
  <LinksUpToDate>false</LinksUpToDate>
  <CharactersWithSpaces>4351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2020-04-10T01:37:00Z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