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eastAsia="黑体"/>
          <w:b/>
          <w:sz w:val="30"/>
          <w:szCs w:val="30"/>
        </w:rPr>
      </w:pPr>
      <w:r>
        <w:rPr>
          <w:rFonts w:hint="eastAsia" w:eastAsia="黑体"/>
          <w:b/>
          <w:sz w:val="30"/>
          <w:szCs w:val="30"/>
        </w:rPr>
        <w:t>北师大版三年级下册期中测试数学试卷（2)</w:t>
      </w:r>
    </w:p>
    <w:p>
      <w:pPr>
        <w:jc w:val="center"/>
      </w:pPr>
      <w:bookmarkStart w:id="0" w:name="_GoBack"/>
      <w:bookmarkEnd w:id="0"/>
      <w:r>
        <w:rPr>
          <w:rFonts w:hint="eastAsia"/>
        </w:rPr>
        <w:t>考试范围：xxx；考试时间：100分钟；命题人：xxx</w:t>
      </w:r>
    </w:p>
    <w:tbl>
      <w:tblPr>
        <w:tblStyle w:val="5"/>
        <w:tblW w:w="0" w:type="auto"/>
        <w:jc w:val="center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00"/>
        <w:gridCol w:w="1000"/>
        <w:gridCol w:w="1000"/>
        <w:gridCol w:w="1000"/>
        <w:gridCol w:w="1000"/>
        <w:gridCol w:w="1000"/>
        <w:gridCol w:w="1000"/>
        <w:gridCol w:w="1000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题号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一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二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三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四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五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六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总分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  <w:jc w:val="center"/>
        </w:trP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得分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</w:p>
        </w:tc>
        <w:tc>
          <w:tcPr>
            <w:tcW w:w="1000" w:type="dxa"/>
            <w:vAlign w:val="center"/>
          </w:tcPr>
          <w:p>
            <w:pPr>
              <w:jc w:val="center"/>
            </w:pPr>
          </w:p>
        </w:tc>
        <w:tc>
          <w:tcPr>
            <w:tcW w:w="1000" w:type="dxa"/>
            <w:vAlign w:val="center"/>
          </w:tcPr>
          <w:p>
            <w:pPr>
              <w:jc w:val="center"/>
            </w:pPr>
          </w:p>
        </w:tc>
        <w:tc>
          <w:tcPr>
            <w:tcW w:w="1000" w:type="dxa"/>
            <w:vAlign w:val="center"/>
          </w:tcPr>
          <w:p>
            <w:pPr>
              <w:jc w:val="center"/>
            </w:pPr>
          </w:p>
        </w:tc>
        <w:tc>
          <w:tcPr>
            <w:tcW w:w="1000" w:type="dxa"/>
            <w:vAlign w:val="center"/>
          </w:tcPr>
          <w:p>
            <w:pPr>
              <w:jc w:val="center"/>
            </w:pPr>
          </w:p>
        </w:tc>
        <w:tc>
          <w:tcPr>
            <w:tcW w:w="1000" w:type="dxa"/>
            <w:vAlign w:val="center"/>
          </w:tcPr>
          <w:p>
            <w:pPr>
              <w:jc w:val="center"/>
            </w:pPr>
          </w:p>
        </w:tc>
        <w:tc>
          <w:tcPr>
            <w:tcW w:w="1000" w:type="dxa"/>
            <w:vAlign w:val="center"/>
          </w:tcPr>
          <w:p>
            <w:pPr>
              <w:jc w:val="center"/>
            </w:pPr>
          </w:p>
        </w:tc>
      </w:tr>
    </w:tbl>
    <w:p>
      <w:r>
        <w:rPr>
          <w:rFonts w:hint="eastAsia"/>
        </w:rPr>
        <w:t>注意事项：</w:t>
      </w:r>
    </w:p>
    <w:p>
      <w:r>
        <w:rPr>
          <w:rFonts w:hint="eastAsia"/>
        </w:rPr>
        <w:t>1．答题前填写好自己的姓名、班级、考号等信息</w:t>
      </w:r>
    </w:p>
    <w:p>
      <w:r>
        <w:rPr>
          <w:rFonts w:hint="eastAsia"/>
        </w:rPr>
        <w:t>2．请将答案正确填写在答题卡上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tbl>
      <w:tblPr>
        <w:tblStyle w:val="5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84"/>
        <w:gridCol w:w="127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</w:tcPr>
          <w:tbl>
            <w:tblPr>
              <w:tblStyle w:val="5"/>
              <w:tblW w:w="1938" w:type="dxa"/>
              <w:tblInd w:w="0" w:type="dxa"/>
              <w:tblBorders>
                <w:top w:val="single" w:color="auto" w:sz="12" w:space="0"/>
                <w:left w:val="single" w:color="auto" w:sz="12" w:space="0"/>
                <w:bottom w:val="single" w:color="auto" w:sz="12" w:space="0"/>
                <w:right w:val="single" w:color="auto" w:sz="12" w:space="0"/>
                <w:insideH w:val="single" w:color="auto" w:sz="12" w:space="0"/>
                <w:insideV w:val="single" w:color="auto" w:sz="12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969"/>
              <w:gridCol w:w="969"/>
            </w:tblGrid>
            <w:tr>
              <w:tblPrEx>
                <w:tblBorders>
                  <w:top w:val="single" w:color="auto" w:sz="12" w:space="0"/>
                  <w:left w:val="single" w:color="auto" w:sz="12" w:space="0"/>
                  <w:bottom w:val="single" w:color="auto" w:sz="12" w:space="0"/>
                  <w:right w:val="single" w:color="auto" w:sz="12" w:space="0"/>
                  <w:insideH w:val="single" w:color="auto" w:sz="12" w:space="0"/>
                  <w:insideV w:val="single" w:color="auto" w:sz="12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74" w:hRule="atLeast"/>
              </w:trPr>
              <w:tc>
                <w:tcPr>
                  <w:tcW w:w="969" w:type="dxa"/>
                </w:tcPr>
                <w:p>
                  <w:pPr>
                    <w:jc w:val="center"/>
                  </w:pPr>
                  <w:r>
                    <w:rPr>
                      <w:rFonts w:hint="eastAsia"/>
                    </w:rPr>
                    <w:t>评卷人</w:t>
                  </w:r>
                </w:p>
              </w:tc>
              <w:tc>
                <w:tcPr>
                  <w:tcW w:w="969" w:type="dxa"/>
                </w:tcPr>
                <w:p>
                  <w:pPr>
                    <w:jc w:val="center"/>
                  </w:pPr>
                  <w:r>
                    <w:rPr>
                      <w:rFonts w:hint="eastAsia"/>
                    </w:rPr>
                    <w:t>得分</w:t>
                  </w:r>
                </w:p>
              </w:tc>
            </w:tr>
            <w:tr>
              <w:tblPrEx>
                <w:tblBorders>
                  <w:top w:val="single" w:color="auto" w:sz="12" w:space="0"/>
                  <w:left w:val="single" w:color="auto" w:sz="12" w:space="0"/>
                  <w:bottom w:val="single" w:color="auto" w:sz="12" w:space="0"/>
                  <w:right w:val="single" w:color="auto" w:sz="12" w:space="0"/>
                  <w:insideH w:val="single" w:color="auto" w:sz="12" w:space="0"/>
                  <w:insideV w:val="single" w:color="auto" w:sz="12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49" w:hRule="atLeast"/>
              </w:trPr>
              <w:tc>
                <w:tcPr>
                  <w:tcW w:w="969" w:type="dxa"/>
                </w:tcPr>
                <w:p>
                  <w:pPr>
                    <w:jc w:val="center"/>
                  </w:pPr>
                </w:p>
              </w:tc>
              <w:tc>
                <w:tcPr>
                  <w:tcW w:w="969" w:type="dxa"/>
                </w:tcPr>
                <w:p>
                  <w:pPr>
                    <w:jc w:val="center"/>
                  </w:pPr>
                </w:p>
              </w:tc>
            </w:tr>
          </w:tbl>
          <w:p/>
        </w:tc>
        <w:tc>
          <w:tcPr>
            <w:tcW w:w="0" w:type="auto"/>
            <w:vAlign w:val="center"/>
          </w:tcPr>
          <w:p>
            <w:pPr>
              <w:rPr>
                <w:b/>
              </w:rPr>
            </w:pPr>
            <w:r>
              <w:rPr>
                <w:rFonts w:hint="eastAsia"/>
                <w:b/>
              </w:rPr>
              <w:t>一、选择题</w:t>
            </w:r>
          </w:p>
        </w:tc>
      </w:tr>
    </w:tbl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1．</w:t>
      </w:r>
      <w:r>
        <w:rPr>
          <w:rStyle w:val="6"/>
          <w:rFonts w:ascii="宋体" w:hAnsi="宋体" w:eastAsia="宋体" w:cs="宋体"/>
          <w:sz w:val="21"/>
        </w:rPr>
        <w:t>下面的现象是旋转的是(　　)。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A．</w:t>
      </w:r>
      <w:r>
        <w:drawing>
          <wp:inline distT="0" distB="0" distL="114300" distR="114300">
            <wp:extent cx="904875" cy="666750"/>
            <wp:effectExtent l="0" t="0" r="9525" b="0"/>
            <wp:docPr id="100010" name="图片 1000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6"/>
        </w:rPr>
        <w:t xml:space="preserve">    B．</w:t>
      </w:r>
      <w:r>
        <w:drawing>
          <wp:inline distT="0" distB="0" distL="114300" distR="114300">
            <wp:extent cx="1009650" cy="638175"/>
            <wp:effectExtent l="0" t="0" r="0" b="9525"/>
            <wp:docPr id="100011" name="图片 1000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6"/>
        </w:rPr>
        <w:t xml:space="preserve">    C．</w:t>
      </w:r>
      <w:r>
        <w:drawing>
          <wp:inline distT="0" distB="0" distL="114300" distR="114300">
            <wp:extent cx="981075" cy="733425"/>
            <wp:effectExtent l="0" t="0" r="9525" b="9525"/>
            <wp:docPr id="100012" name="图片 1000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sz w:val="21"/>
        </w:rPr>
      </w:pPr>
      <w:r>
        <w:t>2．</w:t>
      </w:r>
      <w:r>
        <w:rPr>
          <w:rFonts w:ascii="宋体" w:hAnsi="宋体" w:eastAsia="宋体" w:cs="宋体"/>
          <w:sz w:val="21"/>
        </w:rPr>
        <w:t>两个不等于0的数相乘,一个乘数不变,另一个乘数乘10,那么这两个数的乘积(　　)．</w:t>
      </w:r>
    </w:p>
    <w:p>
      <w:pPr>
        <w:tabs>
          <w:tab w:val="left" w:pos="2769"/>
          <w:tab w:val="left" w:pos="5537"/>
        </w:tabs>
        <w:spacing w:line="360" w:lineRule="auto"/>
        <w:jc w:val="left"/>
        <w:textAlignment w:val="center"/>
        <w:rPr>
          <w:rFonts w:ascii="宋体" w:hAnsi="宋体" w:eastAsia="宋体" w:cs="宋体"/>
          <w:sz w:val="21"/>
        </w:rPr>
      </w:pPr>
      <w:r>
        <w:t>A．</w:t>
      </w:r>
      <w:r>
        <w:rPr>
          <w:rFonts w:ascii="宋体" w:hAnsi="宋体" w:eastAsia="宋体" w:cs="宋体"/>
          <w:sz w:val="21"/>
        </w:rPr>
        <w:t>不变</w:t>
      </w:r>
      <w:r>
        <w:tab/>
      </w:r>
      <w:r>
        <w:t>B．</w:t>
      </w:r>
      <w:r>
        <w:rPr>
          <w:rFonts w:ascii="宋体" w:hAnsi="宋体" w:eastAsia="宋体" w:cs="宋体"/>
          <w:sz w:val="21"/>
        </w:rPr>
        <w:t>除以10</w:t>
      </w:r>
      <w:r>
        <w:tab/>
      </w:r>
      <w:r>
        <w:t>C．</w:t>
      </w:r>
      <w:r>
        <w:rPr>
          <w:rFonts w:ascii="宋体" w:hAnsi="宋体" w:eastAsia="宋体" w:cs="宋体"/>
          <w:sz w:val="21"/>
        </w:rPr>
        <w:t>也乘10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</w:rPr>
        <w:t>3．</w:t>
      </w:r>
      <w:r>
        <w:rPr>
          <w:rStyle w:val="6"/>
          <w:rFonts w:ascii="宋体" w:hAnsi="宋体" w:eastAsia="宋体" w:cs="宋体"/>
        </w:rPr>
        <w:t>在除法算式中，0不可以作（    ）。</w:t>
      </w:r>
    </w:p>
    <w:p>
      <w:pPr>
        <w:tabs>
          <w:tab w:val="left" w:pos="2769"/>
          <w:tab w:val="left" w:pos="5537"/>
        </w:tabs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</w:rPr>
        <w:t>A．</w:t>
      </w:r>
      <w:r>
        <w:rPr>
          <w:rStyle w:val="6"/>
          <w:rFonts w:ascii="宋体" w:hAnsi="宋体" w:eastAsia="宋体" w:cs="宋体"/>
        </w:rPr>
        <w:t>被除数</w:t>
      </w:r>
      <w:r>
        <w:rPr>
          <w:rStyle w:val="6"/>
        </w:rPr>
        <w:tab/>
      </w:r>
      <w:r>
        <w:rPr>
          <w:rStyle w:val="6"/>
        </w:rPr>
        <w:t>B．</w:t>
      </w:r>
      <w:r>
        <w:rPr>
          <w:rStyle w:val="6"/>
          <w:rFonts w:ascii="宋体" w:hAnsi="宋体" w:eastAsia="宋体" w:cs="宋体"/>
        </w:rPr>
        <w:t>除数</w:t>
      </w:r>
      <w:r>
        <w:rPr>
          <w:rStyle w:val="6"/>
        </w:rPr>
        <w:tab/>
      </w:r>
      <w:r>
        <w:rPr>
          <w:rStyle w:val="6"/>
        </w:rPr>
        <w:t>C．</w:t>
      </w:r>
      <w:r>
        <w:rPr>
          <w:rStyle w:val="6"/>
          <w:rFonts w:ascii="宋体" w:hAnsi="宋体" w:eastAsia="宋体" w:cs="宋体"/>
        </w:rPr>
        <w:t>商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4．</w:t>
      </w:r>
      <w:r>
        <w:rPr>
          <w:rStyle w:val="6"/>
          <w:rFonts w:ascii="宋体" w:hAnsi="宋体" w:eastAsia="宋体" w:cs="宋体"/>
          <w:sz w:val="21"/>
        </w:rPr>
        <w:t>下面的算式中,与32×40的计算结果相同的是(　　)。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A．</w:t>
      </w:r>
      <w:r>
        <w:rPr>
          <w:rStyle w:val="6"/>
          <w:rFonts w:ascii="宋体" w:hAnsi="宋体" w:eastAsia="宋体" w:cs="宋体"/>
          <w:sz w:val="21"/>
        </w:rPr>
        <w:t>302×4</w:t>
      </w:r>
      <w:r>
        <w:rPr>
          <w:rStyle w:val="6"/>
        </w:rPr>
        <w:t xml:space="preserve">    B．</w:t>
      </w:r>
      <w:r>
        <w:rPr>
          <w:rStyle w:val="6"/>
          <w:rFonts w:ascii="宋体" w:hAnsi="宋体" w:eastAsia="宋体" w:cs="宋体"/>
          <w:sz w:val="21"/>
        </w:rPr>
        <w:t>64×20</w:t>
      </w:r>
      <w:r>
        <w:rPr>
          <w:rStyle w:val="6"/>
        </w:rPr>
        <w:t xml:space="preserve">    C．</w:t>
      </w:r>
      <w:r>
        <w:rPr>
          <w:rStyle w:val="6"/>
          <w:rFonts w:ascii="宋体" w:hAnsi="宋体" w:eastAsia="宋体" w:cs="宋体"/>
          <w:sz w:val="21"/>
        </w:rPr>
        <w:t>64×40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5．</w:t>
      </w:r>
      <w:r>
        <w:rPr>
          <w:rStyle w:val="6"/>
          <w:rFonts w:ascii="宋体" w:hAnsi="宋体" w:eastAsia="宋体" w:cs="宋体"/>
          <w:sz w:val="21"/>
        </w:rPr>
        <w:t>在</w:t>
      </w:r>
      <w:r>
        <w:rPr>
          <w:rStyle w:val="6"/>
          <w:rFonts w:ascii="宋体" w:hAnsi="宋体" w:eastAsia="宋体" w:cs="宋体"/>
          <w:i/>
          <w:sz w:val="21"/>
        </w:rPr>
        <w:t>a÷b</w:t>
      </w:r>
      <w:r>
        <w:rPr>
          <w:rStyle w:val="6"/>
          <w:rFonts w:ascii="宋体" w:hAnsi="宋体" w:eastAsia="宋体" w:cs="宋体"/>
          <w:sz w:val="21"/>
        </w:rPr>
        <w:t>=6……6中,</w:t>
      </w:r>
      <w:r>
        <w:rPr>
          <w:rStyle w:val="6"/>
          <w:rFonts w:ascii="宋体" w:hAnsi="宋体" w:eastAsia="宋体" w:cs="宋体"/>
          <w:i/>
          <w:sz w:val="21"/>
        </w:rPr>
        <w:t>b</w:t>
      </w:r>
      <w:r>
        <w:rPr>
          <w:rStyle w:val="6"/>
          <w:rFonts w:ascii="宋体" w:hAnsi="宋体" w:eastAsia="宋体" w:cs="宋体"/>
          <w:sz w:val="21"/>
        </w:rPr>
        <w:t>最小是(　　)。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A．</w:t>
      </w:r>
      <w:r>
        <w:rPr>
          <w:rStyle w:val="6"/>
          <w:rFonts w:ascii="宋体" w:hAnsi="宋体" w:eastAsia="宋体" w:cs="宋体"/>
          <w:sz w:val="21"/>
        </w:rPr>
        <w:t>7</w:t>
      </w:r>
      <w:r>
        <w:rPr>
          <w:rStyle w:val="6"/>
        </w:rPr>
        <w:t xml:space="preserve">    B．</w:t>
      </w:r>
      <w:r>
        <w:rPr>
          <w:rStyle w:val="6"/>
          <w:rFonts w:ascii="宋体" w:hAnsi="宋体" w:eastAsia="宋体" w:cs="宋体"/>
          <w:sz w:val="21"/>
        </w:rPr>
        <w:t>6</w:t>
      </w:r>
      <w:r>
        <w:rPr>
          <w:rStyle w:val="6"/>
        </w:rPr>
        <w:t xml:space="preserve">    C．</w:t>
      </w:r>
      <w:r>
        <w:rPr>
          <w:rStyle w:val="6"/>
          <w:rFonts w:ascii="宋体" w:hAnsi="宋体" w:eastAsia="宋体" w:cs="宋体"/>
          <w:sz w:val="21"/>
        </w:rPr>
        <w:t>5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tbl>
      <w:tblPr>
        <w:tblStyle w:val="5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84"/>
        <w:gridCol w:w="127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</w:tcPr>
          <w:tbl>
            <w:tblPr>
              <w:tblStyle w:val="5"/>
              <w:tblW w:w="1938" w:type="dxa"/>
              <w:tblInd w:w="0" w:type="dxa"/>
              <w:tblBorders>
                <w:top w:val="single" w:color="auto" w:sz="12" w:space="0"/>
                <w:left w:val="single" w:color="auto" w:sz="12" w:space="0"/>
                <w:bottom w:val="single" w:color="auto" w:sz="12" w:space="0"/>
                <w:right w:val="single" w:color="auto" w:sz="12" w:space="0"/>
                <w:insideH w:val="single" w:color="auto" w:sz="12" w:space="0"/>
                <w:insideV w:val="single" w:color="auto" w:sz="12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969"/>
              <w:gridCol w:w="969"/>
            </w:tblGrid>
            <w:tr>
              <w:tblPrEx>
                <w:tblBorders>
                  <w:top w:val="single" w:color="auto" w:sz="12" w:space="0"/>
                  <w:left w:val="single" w:color="auto" w:sz="12" w:space="0"/>
                  <w:bottom w:val="single" w:color="auto" w:sz="12" w:space="0"/>
                  <w:right w:val="single" w:color="auto" w:sz="12" w:space="0"/>
                  <w:insideH w:val="single" w:color="auto" w:sz="12" w:space="0"/>
                  <w:insideV w:val="single" w:color="auto" w:sz="12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74" w:hRule="atLeast"/>
              </w:trPr>
              <w:tc>
                <w:tcPr>
                  <w:tcW w:w="969" w:type="dxa"/>
                </w:tcPr>
                <w:p>
                  <w:pPr>
                    <w:jc w:val="center"/>
                  </w:pPr>
                  <w:r>
                    <w:rPr>
                      <w:rFonts w:hint="eastAsia"/>
                    </w:rPr>
                    <w:t>评卷人</w:t>
                  </w:r>
                </w:p>
              </w:tc>
              <w:tc>
                <w:tcPr>
                  <w:tcW w:w="969" w:type="dxa"/>
                </w:tcPr>
                <w:p>
                  <w:pPr>
                    <w:jc w:val="center"/>
                  </w:pPr>
                  <w:r>
                    <w:rPr>
                      <w:rFonts w:hint="eastAsia"/>
                    </w:rPr>
                    <w:t>得分</w:t>
                  </w:r>
                </w:p>
              </w:tc>
            </w:tr>
            <w:tr>
              <w:tblPrEx>
                <w:tblBorders>
                  <w:top w:val="single" w:color="auto" w:sz="12" w:space="0"/>
                  <w:left w:val="single" w:color="auto" w:sz="12" w:space="0"/>
                  <w:bottom w:val="single" w:color="auto" w:sz="12" w:space="0"/>
                  <w:right w:val="single" w:color="auto" w:sz="12" w:space="0"/>
                  <w:insideH w:val="single" w:color="auto" w:sz="12" w:space="0"/>
                  <w:insideV w:val="single" w:color="auto" w:sz="12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49" w:hRule="atLeast"/>
              </w:trPr>
              <w:tc>
                <w:tcPr>
                  <w:tcW w:w="969" w:type="dxa"/>
                </w:tcPr>
                <w:p>
                  <w:pPr>
                    <w:jc w:val="center"/>
                  </w:pPr>
                </w:p>
              </w:tc>
              <w:tc>
                <w:tcPr>
                  <w:tcW w:w="969" w:type="dxa"/>
                </w:tcPr>
                <w:p>
                  <w:pPr>
                    <w:jc w:val="center"/>
                  </w:pPr>
                </w:p>
              </w:tc>
            </w:tr>
          </w:tbl>
          <w:p/>
        </w:tc>
        <w:tc>
          <w:tcPr>
            <w:tcW w:w="0" w:type="auto"/>
            <w:vAlign w:val="center"/>
          </w:tcPr>
          <w:p>
            <w:pPr>
              <w:rPr>
                <w:b/>
              </w:rPr>
            </w:pPr>
            <w:r>
              <w:rPr>
                <w:rFonts w:hint="eastAsia"/>
                <w:b/>
              </w:rPr>
              <w:t>二、填空题</w:t>
            </w:r>
          </w:p>
        </w:tc>
      </w:tr>
    </w:tbl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6．</w:t>
      </w:r>
      <w:r>
        <w:rPr>
          <w:rStyle w:val="6"/>
          <w:rFonts w:ascii="宋体" w:hAnsi="宋体" w:eastAsia="宋体" w:cs="宋体"/>
          <w:sz w:val="21"/>
        </w:rPr>
        <w:t>145÷5的商是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位数,商的最高位在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位上。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7．</w:t>
      </w:r>
      <w:r>
        <w:rPr>
          <w:rStyle w:val="6"/>
          <w:rFonts w:ascii="宋体" w:hAnsi="宋体" w:eastAsia="宋体" w:cs="宋体"/>
          <w:sz w:val="21"/>
        </w:rPr>
        <w:t>65×40的积的末尾有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个0,积是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位数。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8．</w:t>
      </w:r>
      <w:r>
        <w:rPr>
          <w:rStyle w:val="6"/>
          <w:rFonts w:ascii="宋体" w:hAnsi="宋体" w:eastAsia="宋体" w:cs="宋体"/>
          <w:sz w:val="21"/>
        </w:rPr>
        <w:t>37的29倍是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,985是5的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倍。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9．</w:t>
      </w:r>
      <w:r>
        <w:rPr>
          <w:rStyle w:val="6"/>
          <w:rFonts w:ascii="宋体" w:hAnsi="宋体" w:eastAsia="宋体" w:cs="宋体"/>
          <w:sz w:val="21"/>
        </w:rPr>
        <w:t>□25÷5,要使商是三位数,□里最小填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,要使商是两位数,□里最大填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10．</w:t>
      </w:r>
      <w:r>
        <w:rPr>
          <w:rStyle w:val="6"/>
          <w:rFonts w:ascii="宋体" w:hAnsi="宋体" w:eastAsia="宋体" w:cs="宋体"/>
          <w:sz w:val="21"/>
        </w:rPr>
        <w:t>小朋友滑冰的运动是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现象,爷爷抖空竹,空竹的运动是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现象,拉抽屉的运动是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现象,乘坐摩天轮,摩天轮的运动是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现象。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11．</w:t>
      </w:r>
      <w:r>
        <w:rPr>
          <w:rStyle w:val="6"/>
          <w:rFonts w:ascii="宋体" w:hAnsi="宋体" w:eastAsia="宋体" w:cs="宋体"/>
          <w:sz w:val="21"/>
        </w:rPr>
        <w:t>在</w:t>
      </w:r>
      <w:r>
        <w:drawing>
          <wp:inline distT="0" distB="0" distL="114300" distR="114300">
            <wp:extent cx="219075" cy="219075"/>
            <wp:effectExtent l="0" t="0" r="9525" b="9525"/>
            <wp:docPr id="100001" name="图片 1000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6"/>
          <w:rFonts w:ascii="宋体" w:hAnsi="宋体" w:eastAsia="宋体" w:cs="宋体"/>
          <w:sz w:val="21"/>
        </w:rPr>
        <w:t>里填上“&gt;”“&lt;”或“=”。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  <w:rFonts w:ascii="宋体" w:hAnsi="宋体" w:eastAsia="宋体" w:cs="宋体"/>
          <w:sz w:val="21"/>
        </w:rPr>
        <w:t>32×16</w:t>
      </w:r>
      <w:r>
        <w:drawing>
          <wp:inline distT="0" distB="0" distL="114300" distR="114300">
            <wp:extent cx="219075" cy="219075"/>
            <wp:effectExtent l="0" t="0" r="9525" b="9525"/>
            <wp:docPr id="100002" name="图片 1000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2" name="图片 100002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6"/>
          <w:rFonts w:ascii="宋体" w:hAnsi="宋体" w:eastAsia="宋体" w:cs="宋体"/>
          <w:sz w:val="21"/>
        </w:rPr>
        <w:t>32×15　　　　　25×40</w:t>
      </w:r>
      <w:r>
        <w:drawing>
          <wp:inline distT="0" distB="0" distL="114300" distR="114300">
            <wp:extent cx="219075" cy="219075"/>
            <wp:effectExtent l="0" t="0" r="9525" b="9525"/>
            <wp:docPr id="100003" name="图片 1000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6"/>
          <w:rFonts w:ascii="宋体" w:hAnsi="宋体" w:eastAsia="宋体" w:cs="宋体"/>
          <w:sz w:val="21"/>
        </w:rPr>
        <w:t>25×39+25　　　1×2×3</w:t>
      </w:r>
      <w:r>
        <w:drawing>
          <wp:inline distT="0" distB="0" distL="114300" distR="114300">
            <wp:extent cx="219075" cy="219075"/>
            <wp:effectExtent l="0" t="0" r="9525" b="9525"/>
            <wp:docPr id="100004" name="图片 1000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6"/>
          <w:rFonts w:ascii="宋体" w:hAnsi="宋体" w:eastAsia="宋体" w:cs="宋体"/>
          <w:sz w:val="21"/>
        </w:rPr>
        <w:t xml:space="preserve"> 1+2+3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  <w:rFonts w:ascii="宋体" w:hAnsi="宋体" w:eastAsia="宋体" w:cs="宋体"/>
          <w:sz w:val="21"/>
        </w:rPr>
        <w:t>636÷6</w:t>
      </w:r>
      <w:r>
        <w:drawing>
          <wp:inline distT="0" distB="0" distL="114300" distR="114300">
            <wp:extent cx="219075" cy="219075"/>
            <wp:effectExtent l="0" t="0" r="9525" b="9525"/>
            <wp:docPr id="100005" name="图片 1000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6"/>
          <w:rFonts w:ascii="宋体" w:hAnsi="宋体" w:eastAsia="宋体" w:cs="宋体"/>
          <w:sz w:val="21"/>
        </w:rPr>
        <w:t>636÷3÷2　</w:t>
      </w:r>
      <w:r>
        <w:rPr>
          <w:rStyle w:val="6"/>
          <w:sz w:val="21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 xml:space="preserve">    747÷3</w:t>
      </w:r>
      <w:r>
        <w:drawing>
          <wp:inline distT="0" distB="0" distL="114300" distR="114300">
            <wp:extent cx="219075" cy="219075"/>
            <wp:effectExtent l="0" t="0" r="9525" b="9525"/>
            <wp:docPr id="100006" name="图片 1000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6"/>
          <w:rFonts w:ascii="宋体" w:hAnsi="宋体" w:eastAsia="宋体" w:cs="宋体"/>
          <w:sz w:val="21"/>
        </w:rPr>
        <w:t>747÷9　</w:t>
      </w:r>
      <w:r>
        <w:rPr>
          <w:rStyle w:val="6"/>
          <w:sz w:val="21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 xml:space="preserve">    0÷236</w:t>
      </w:r>
      <w:r>
        <w:drawing>
          <wp:inline distT="0" distB="0" distL="114300" distR="114300">
            <wp:extent cx="219075" cy="219075"/>
            <wp:effectExtent l="0" t="0" r="9525" b="9525"/>
            <wp:docPr id="100007" name="图片 1000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6"/>
          <w:rFonts w:ascii="宋体" w:hAnsi="宋体" w:eastAsia="宋体" w:cs="宋体"/>
          <w:sz w:val="21"/>
        </w:rPr>
        <w:t>0+236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12．</w:t>
      </w:r>
      <w:r>
        <w:rPr>
          <w:rStyle w:val="6"/>
          <w:rFonts w:ascii="宋体" w:hAnsi="宋体" w:eastAsia="宋体" w:cs="宋体"/>
          <w:sz w:val="21"/>
        </w:rPr>
        <w:t>下面的这串彩球,第20个是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色的,第41个是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色的。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drawing>
          <wp:inline distT="0" distB="0" distL="114300" distR="114300">
            <wp:extent cx="3457575" cy="466725"/>
            <wp:effectExtent l="0" t="0" r="9525" b="9525"/>
            <wp:docPr id="100008" name="图片 1000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6"/>
          <w:rFonts w:ascii="宋体" w:hAnsi="宋体" w:eastAsia="宋体" w:cs="宋体"/>
          <w:sz w:val="21"/>
        </w:rPr>
        <w:t>……</w:t>
      </w:r>
    </w:p>
    <w:p>
      <w:pPr>
        <w:rPr>
          <w:rFonts w:hint="eastAsia"/>
        </w:rPr>
      </w:pPr>
    </w:p>
    <w:tbl>
      <w:tblPr>
        <w:tblStyle w:val="5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84"/>
        <w:gridCol w:w="127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</w:tcPr>
          <w:tbl>
            <w:tblPr>
              <w:tblStyle w:val="5"/>
              <w:tblW w:w="1938" w:type="dxa"/>
              <w:tblInd w:w="0" w:type="dxa"/>
              <w:tblBorders>
                <w:top w:val="single" w:color="auto" w:sz="12" w:space="0"/>
                <w:left w:val="single" w:color="auto" w:sz="12" w:space="0"/>
                <w:bottom w:val="single" w:color="auto" w:sz="12" w:space="0"/>
                <w:right w:val="single" w:color="auto" w:sz="12" w:space="0"/>
                <w:insideH w:val="single" w:color="auto" w:sz="12" w:space="0"/>
                <w:insideV w:val="single" w:color="auto" w:sz="12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969"/>
              <w:gridCol w:w="969"/>
            </w:tblGrid>
            <w:tr>
              <w:tblPrEx>
                <w:tblBorders>
                  <w:top w:val="single" w:color="auto" w:sz="12" w:space="0"/>
                  <w:left w:val="single" w:color="auto" w:sz="12" w:space="0"/>
                  <w:bottom w:val="single" w:color="auto" w:sz="12" w:space="0"/>
                  <w:right w:val="single" w:color="auto" w:sz="12" w:space="0"/>
                  <w:insideH w:val="single" w:color="auto" w:sz="12" w:space="0"/>
                  <w:insideV w:val="single" w:color="auto" w:sz="12" w:space="0"/>
                </w:tblBorders>
              </w:tblPrEx>
              <w:trPr>
                <w:trHeight w:val="274" w:hRule="atLeast"/>
              </w:trPr>
              <w:tc>
                <w:tcPr>
                  <w:tcW w:w="969" w:type="dxa"/>
                </w:tcPr>
                <w:p>
                  <w:pPr>
                    <w:jc w:val="center"/>
                  </w:pPr>
                  <w:r>
                    <w:rPr>
                      <w:rFonts w:hint="eastAsia"/>
                    </w:rPr>
                    <w:t>评卷人</w:t>
                  </w:r>
                </w:p>
              </w:tc>
              <w:tc>
                <w:tcPr>
                  <w:tcW w:w="969" w:type="dxa"/>
                </w:tcPr>
                <w:p>
                  <w:pPr>
                    <w:jc w:val="center"/>
                  </w:pPr>
                  <w:r>
                    <w:rPr>
                      <w:rFonts w:hint="eastAsia"/>
                    </w:rPr>
                    <w:t>得分</w:t>
                  </w:r>
                </w:p>
              </w:tc>
            </w:tr>
            <w:tr>
              <w:tblPrEx>
                <w:tblBorders>
                  <w:top w:val="single" w:color="auto" w:sz="12" w:space="0"/>
                  <w:left w:val="single" w:color="auto" w:sz="12" w:space="0"/>
                  <w:bottom w:val="single" w:color="auto" w:sz="12" w:space="0"/>
                  <w:right w:val="single" w:color="auto" w:sz="12" w:space="0"/>
                  <w:insideH w:val="single" w:color="auto" w:sz="12" w:space="0"/>
                  <w:insideV w:val="single" w:color="auto" w:sz="12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49" w:hRule="atLeast"/>
              </w:trPr>
              <w:tc>
                <w:tcPr>
                  <w:tcW w:w="969" w:type="dxa"/>
                </w:tcPr>
                <w:p>
                  <w:pPr>
                    <w:jc w:val="center"/>
                  </w:pPr>
                </w:p>
              </w:tc>
              <w:tc>
                <w:tcPr>
                  <w:tcW w:w="969" w:type="dxa"/>
                </w:tcPr>
                <w:p>
                  <w:pPr>
                    <w:jc w:val="center"/>
                  </w:pPr>
                </w:p>
              </w:tc>
            </w:tr>
          </w:tbl>
          <w:p/>
        </w:tc>
        <w:tc>
          <w:tcPr>
            <w:tcW w:w="0" w:type="auto"/>
            <w:vAlign w:val="center"/>
          </w:tcPr>
          <w:p>
            <w:pPr>
              <w:rPr>
                <w:b/>
              </w:rPr>
            </w:pPr>
            <w:r>
              <w:rPr>
                <w:rFonts w:hint="eastAsia"/>
                <w:b/>
              </w:rPr>
              <w:t>三、判断题</w:t>
            </w:r>
          </w:p>
        </w:tc>
      </w:tr>
    </w:tbl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13．</w:t>
      </w:r>
      <w:r>
        <w:drawing>
          <wp:inline distT="0" distB="0" distL="114300" distR="114300">
            <wp:extent cx="847725" cy="342900"/>
            <wp:effectExtent l="0" t="0" r="9525" b="0"/>
            <wp:docPr id="100009" name="图片 1000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6"/>
          <w:rFonts w:ascii="宋体" w:hAnsi="宋体" w:eastAsia="宋体" w:cs="宋体"/>
          <w:sz w:val="21"/>
        </w:rPr>
        <w:t>左图是轴对称图形。</w:t>
      </w:r>
      <w:r>
        <w:rPr>
          <w:rStyle w:val="6"/>
        </w:rPr>
        <w:t>（____）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14．</w:t>
      </w:r>
      <w:r>
        <w:rPr>
          <w:rStyle w:val="6"/>
          <w:rFonts w:ascii="宋体" w:hAnsi="宋体" w:eastAsia="宋体" w:cs="宋体"/>
          <w:sz w:val="21"/>
        </w:rPr>
        <w:t>骑自行车前进,自行车车轮的运动是旋转,人也就是在旋转着前进的。</w:t>
      </w:r>
      <w:r>
        <w:rPr>
          <w:rStyle w:val="6"/>
        </w:rPr>
        <w:t>（____）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15．</w:t>
      </w:r>
      <w:r>
        <w:rPr>
          <w:rStyle w:val="6"/>
          <w:rFonts w:ascii="宋体" w:hAnsi="宋体" w:eastAsia="宋体" w:cs="宋体"/>
          <w:sz w:val="21"/>
        </w:rPr>
        <w:t>515÷5的商中间没有0。</w:t>
      </w:r>
      <w:r>
        <w:rPr>
          <w:rStyle w:val="6"/>
        </w:rPr>
        <w:t>（____）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</w:rPr>
      </w:pPr>
      <w:r>
        <w:t>16．</w:t>
      </w:r>
      <w:r>
        <w:rPr>
          <w:rFonts w:ascii="宋体" w:hAnsi="宋体" w:eastAsia="宋体" w:cs="宋体"/>
        </w:rPr>
        <w:t>两个数相乘的积一定大于这两个数的和。</w:t>
      </w:r>
      <w:r>
        <w:rPr>
          <w:rFonts w:ascii="Times New Roman" w:hAnsi="Times New Roman" w:eastAsia="Times New Roman" w:cs="Times New Roman"/>
        </w:rPr>
        <w:t xml:space="preserve">                                   </w:t>
      </w:r>
      <w:r>
        <w:t>（_____）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17．</w:t>
      </w:r>
      <w:r>
        <w:rPr>
          <w:rStyle w:val="6"/>
          <w:rFonts w:ascii="宋体" w:hAnsi="宋体" w:eastAsia="宋体" w:cs="宋体"/>
          <w:sz w:val="21"/>
        </w:rPr>
        <w:t>三位数除以一位数商可能是两位数。</w:t>
      </w:r>
      <w:r>
        <w:rPr>
          <w:rStyle w:val="6"/>
        </w:rPr>
        <w:t>（____）</w:t>
      </w:r>
    </w:p>
    <w:p>
      <w:pPr>
        <w:rPr>
          <w:rFonts w:hint="eastAsia"/>
        </w:rPr>
      </w:pPr>
    </w:p>
    <w:tbl>
      <w:tblPr>
        <w:tblStyle w:val="5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84"/>
        <w:gridCol w:w="127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</w:tcPr>
          <w:tbl>
            <w:tblPr>
              <w:tblStyle w:val="5"/>
              <w:tblW w:w="1938" w:type="dxa"/>
              <w:tblInd w:w="0" w:type="dxa"/>
              <w:tblBorders>
                <w:top w:val="single" w:color="auto" w:sz="12" w:space="0"/>
                <w:left w:val="single" w:color="auto" w:sz="12" w:space="0"/>
                <w:bottom w:val="single" w:color="auto" w:sz="12" w:space="0"/>
                <w:right w:val="single" w:color="auto" w:sz="12" w:space="0"/>
                <w:insideH w:val="single" w:color="auto" w:sz="12" w:space="0"/>
                <w:insideV w:val="single" w:color="auto" w:sz="12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969"/>
              <w:gridCol w:w="969"/>
            </w:tblGrid>
            <w:tr>
              <w:tblPrEx>
                <w:tblBorders>
                  <w:top w:val="single" w:color="auto" w:sz="12" w:space="0"/>
                  <w:left w:val="single" w:color="auto" w:sz="12" w:space="0"/>
                  <w:bottom w:val="single" w:color="auto" w:sz="12" w:space="0"/>
                  <w:right w:val="single" w:color="auto" w:sz="12" w:space="0"/>
                  <w:insideH w:val="single" w:color="auto" w:sz="12" w:space="0"/>
                  <w:insideV w:val="single" w:color="auto" w:sz="12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74" w:hRule="atLeast"/>
              </w:trPr>
              <w:tc>
                <w:tcPr>
                  <w:tcW w:w="969" w:type="dxa"/>
                </w:tcPr>
                <w:p>
                  <w:pPr>
                    <w:jc w:val="center"/>
                  </w:pPr>
                  <w:r>
                    <w:rPr>
                      <w:rFonts w:hint="eastAsia"/>
                    </w:rPr>
                    <w:t>评卷人</w:t>
                  </w:r>
                </w:p>
              </w:tc>
              <w:tc>
                <w:tcPr>
                  <w:tcW w:w="969" w:type="dxa"/>
                </w:tcPr>
                <w:p>
                  <w:pPr>
                    <w:jc w:val="center"/>
                  </w:pPr>
                  <w:r>
                    <w:rPr>
                      <w:rFonts w:hint="eastAsia"/>
                    </w:rPr>
                    <w:t>得分</w:t>
                  </w:r>
                </w:p>
              </w:tc>
            </w:tr>
            <w:tr>
              <w:tblPrEx>
                <w:tblBorders>
                  <w:top w:val="single" w:color="auto" w:sz="12" w:space="0"/>
                  <w:left w:val="single" w:color="auto" w:sz="12" w:space="0"/>
                  <w:bottom w:val="single" w:color="auto" w:sz="12" w:space="0"/>
                  <w:right w:val="single" w:color="auto" w:sz="12" w:space="0"/>
                  <w:insideH w:val="single" w:color="auto" w:sz="12" w:space="0"/>
                  <w:insideV w:val="single" w:color="auto" w:sz="12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49" w:hRule="atLeast"/>
              </w:trPr>
              <w:tc>
                <w:tcPr>
                  <w:tcW w:w="969" w:type="dxa"/>
                </w:tcPr>
                <w:p>
                  <w:pPr>
                    <w:jc w:val="center"/>
                  </w:pPr>
                </w:p>
              </w:tc>
              <w:tc>
                <w:tcPr>
                  <w:tcW w:w="969" w:type="dxa"/>
                </w:tcPr>
                <w:p>
                  <w:pPr>
                    <w:jc w:val="center"/>
                  </w:pPr>
                </w:p>
              </w:tc>
            </w:tr>
          </w:tbl>
          <w:p/>
        </w:tc>
        <w:tc>
          <w:tcPr>
            <w:tcW w:w="0" w:type="auto"/>
            <w:vAlign w:val="center"/>
          </w:tcPr>
          <w:p>
            <w:pPr>
              <w:rPr>
                <w:b/>
              </w:rPr>
            </w:pPr>
            <w:r>
              <w:rPr>
                <w:rFonts w:hint="eastAsia"/>
                <w:b/>
              </w:rPr>
              <w:t>四、计算题</w:t>
            </w:r>
          </w:p>
        </w:tc>
      </w:tr>
    </w:tbl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18．</w:t>
      </w:r>
      <w:r>
        <w:rPr>
          <w:rStyle w:val="6"/>
          <w:rFonts w:ascii="宋体" w:hAnsi="宋体" w:eastAsia="宋体" w:cs="宋体"/>
          <w:sz w:val="21"/>
        </w:rPr>
        <w:t xml:space="preserve">口算。 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  <w:rFonts w:ascii="宋体" w:hAnsi="宋体" w:eastAsia="宋体" w:cs="宋体"/>
          <w:sz w:val="21"/>
        </w:rPr>
        <w:t>30×70=　</w:t>
      </w:r>
      <w:r>
        <w:rPr>
          <w:rStyle w:val="6"/>
          <w:sz w:val="21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 xml:space="preserve">    31×30=　</w:t>
      </w:r>
      <w:r>
        <w:rPr>
          <w:rStyle w:val="6"/>
          <w:sz w:val="21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 xml:space="preserve">  0×900=　</w:t>
      </w:r>
      <w:r>
        <w:rPr>
          <w:rStyle w:val="6"/>
          <w:sz w:val="21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 xml:space="preserve">  63÷3=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  <w:rFonts w:ascii="宋体" w:hAnsi="宋体" w:eastAsia="宋体" w:cs="宋体"/>
          <w:sz w:val="21"/>
        </w:rPr>
        <w:t>650÷5=　</w:t>
      </w:r>
      <w:r>
        <w:rPr>
          <w:rStyle w:val="6"/>
          <w:sz w:val="21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 xml:space="preserve">    40×14=　</w:t>
      </w:r>
      <w:r>
        <w:rPr>
          <w:rStyle w:val="6"/>
          <w:sz w:val="21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 xml:space="preserve">  540÷6=　</w:t>
      </w:r>
      <w:r>
        <w:rPr>
          <w:rStyle w:val="6"/>
          <w:sz w:val="21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 xml:space="preserve">  60×50=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19．</w:t>
      </w:r>
      <w:r>
        <w:rPr>
          <w:rStyle w:val="6"/>
          <w:rFonts w:ascii="宋体" w:hAnsi="宋体" w:eastAsia="宋体" w:cs="宋体"/>
          <w:sz w:val="21"/>
        </w:rPr>
        <w:t>用竖式计算。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  <w:rFonts w:ascii="宋体" w:hAnsi="宋体" w:eastAsia="宋体" w:cs="宋体"/>
          <w:sz w:val="21"/>
        </w:rPr>
        <w:t>546÷6=　</w:t>
      </w:r>
      <w:r>
        <w:rPr>
          <w:rStyle w:val="6"/>
          <w:sz w:val="21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 xml:space="preserve">    67×23=　</w:t>
      </w:r>
      <w:r>
        <w:rPr>
          <w:rStyle w:val="6"/>
          <w:sz w:val="21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 xml:space="preserve">  25×53=　</w:t>
      </w:r>
      <w:r>
        <w:rPr>
          <w:rStyle w:val="6"/>
          <w:sz w:val="21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 xml:space="preserve">  504÷8=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20．</w:t>
      </w:r>
      <w:r>
        <w:rPr>
          <w:rStyle w:val="6"/>
          <w:rFonts w:ascii="宋体" w:hAnsi="宋体" w:eastAsia="宋体" w:cs="宋体"/>
          <w:sz w:val="21"/>
        </w:rPr>
        <w:t>脱式计算。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  <w:rFonts w:ascii="宋体" w:hAnsi="宋体" w:eastAsia="宋体" w:cs="宋体"/>
          <w:sz w:val="21"/>
        </w:rPr>
        <w:t>308×2×5　</w:t>
      </w:r>
      <w:r>
        <w:rPr>
          <w:rStyle w:val="6"/>
          <w:sz w:val="21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>　　　　　630÷(27÷3)</w:t>
      </w:r>
      <w:r>
        <w:rPr>
          <w:rStyle w:val="6"/>
          <w:sz w:val="21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>　　　　　　　　234÷(2×3)</w:t>
      </w:r>
    </w:p>
    <w:p>
      <w:pPr>
        <w:rPr>
          <w:rFonts w:hint="eastAsia"/>
        </w:rPr>
      </w:pPr>
    </w:p>
    <w:tbl>
      <w:tblPr>
        <w:tblStyle w:val="5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84"/>
        <w:gridCol w:w="127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0" w:type="auto"/>
          </w:tcPr>
          <w:tbl>
            <w:tblPr>
              <w:tblStyle w:val="5"/>
              <w:tblW w:w="1938" w:type="dxa"/>
              <w:tblInd w:w="0" w:type="dxa"/>
              <w:tblBorders>
                <w:top w:val="single" w:color="auto" w:sz="12" w:space="0"/>
                <w:left w:val="single" w:color="auto" w:sz="12" w:space="0"/>
                <w:bottom w:val="single" w:color="auto" w:sz="12" w:space="0"/>
                <w:right w:val="single" w:color="auto" w:sz="12" w:space="0"/>
                <w:insideH w:val="single" w:color="auto" w:sz="12" w:space="0"/>
                <w:insideV w:val="single" w:color="auto" w:sz="12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969"/>
              <w:gridCol w:w="969"/>
            </w:tblGrid>
            <w:tr>
              <w:tblPrEx>
                <w:tblBorders>
                  <w:top w:val="single" w:color="auto" w:sz="12" w:space="0"/>
                  <w:left w:val="single" w:color="auto" w:sz="12" w:space="0"/>
                  <w:bottom w:val="single" w:color="auto" w:sz="12" w:space="0"/>
                  <w:right w:val="single" w:color="auto" w:sz="12" w:space="0"/>
                  <w:insideH w:val="single" w:color="auto" w:sz="12" w:space="0"/>
                  <w:insideV w:val="single" w:color="auto" w:sz="12" w:space="0"/>
                </w:tblBorders>
              </w:tblPrEx>
              <w:trPr>
                <w:trHeight w:val="274" w:hRule="atLeast"/>
              </w:trPr>
              <w:tc>
                <w:tcPr>
                  <w:tcW w:w="969" w:type="dxa"/>
                </w:tcPr>
                <w:p>
                  <w:pPr>
                    <w:jc w:val="center"/>
                  </w:pPr>
                  <w:r>
                    <w:rPr>
                      <w:rFonts w:hint="eastAsia"/>
                    </w:rPr>
                    <w:t>评卷人</w:t>
                  </w:r>
                </w:p>
              </w:tc>
              <w:tc>
                <w:tcPr>
                  <w:tcW w:w="969" w:type="dxa"/>
                </w:tcPr>
                <w:p>
                  <w:pPr>
                    <w:jc w:val="center"/>
                  </w:pPr>
                  <w:r>
                    <w:rPr>
                      <w:rFonts w:hint="eastAsia"/>
                    </w:rPr>
                    <w:t>得分</w:t>
                  </w:r>
                </w:p>
              </w:tc>
            </w:tr>
            <w:tr>
              <w:tblPrEx>
                <w:tblBorders>
                  <w:top w:val="single" w:color="auto" w:sz="12" w:space="0"/>
                  <w:left w:val="single" w:color="auto" w:sz="12" w:space="0"/>
                  <w:bottom w:val="single" w:color="auto" w:sz="12" w:space="0"/>
                  <w:right w:val="single" w:color="auto" w:sz="12" w:space="0"/>
                  <w:insideH w:val="single" w:color="auto" w:sz="12" w:space="0"/>
                  <w:insideV w:val="single" w:color="auto" w:sz="12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49" w:hRule="atLeast"/>
              </w:trPr>
              <w:tc>
                <w:tcPr>
                  <w:tcW w:w="969" w:type="dxa"/>
                </w:tcPr>
                <w:p>
                  <w:pPr>
                    <w:jc w:val="center"/>
                  </w:pPr>
                </w:p>
              </w:tc>
              <w:tc>
                <w:tcPr>
                  <w:tcW w:w="969" w:type="dxa"/>
                </w:tcPr>
                <w:p>
                  <w:pPr>
                    <w:jc w:val="center"/>
                  </w:pPr>
                </w:p>
              </w:tc>
            </w:tr>
          </w:tbl>
          <w:p/>
        </w:tc>
        <w:tc>
          <w:tcPr>
            <w:tcW w:w="0" w:type="auto"/>
            <w:vAlign w:val="center"/>
          </w:tcPr>
          <w:p>
            <w:pPr>
              <w:rPr>
                <w:b/>
              </w:rPr>
            </w:pPr>
            <w:r>
              <w:rPr>
                <w:rFonts w:hint="eastAsia"/>
                <w:b/>
              </w:rPr>
              <w:t>五、作图题</w:t>
            </w:r>
          </w:p>
        </w:tc>
      </w:tr>
    </w:tbl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21．</w:t>
      </w:r>
      <w:r>
        <w:rPr>
          <w:rStyle w:val="6"/>
          <w:rFonts w:ascii="宋体" w:hAnsi="宋体" w:eastAsia="宋体" w:cs="宋体"/>
          <w:sz w:val="21"/>
        </w:rPr>
        <w:t>将三角形向左平移4个格。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drawing>
          <wp:inline distT="0" distB="0" distL="114300" distR="114300">
            <wp:extent cx="1733550" cy="1524000"/>
            <wp:effectExtent l="0" t="0" r="0" b="0"/>
            <wp:docPr id="100013" name="图片 1000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22．</w:t>
      </w:r>
      <w:r>
        <w:rPr>
          <w:rStyle w:val="6"/>
          <w:rFonts w:ascii="宋体" w:hAnsi="宋体" w:eastAsia="宋体" w:cs="宋体"/>
          <w:sz w:val="21"/>
        </w:rPr>
        <w:t>将长方形向下平移3个格。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drawing>
          <wp:inline distT="0" distB="0" distL="114300" distR="114300">
            <wp:extent cx="2619375" cy="1514475"/>
            <wp:effectExtent l="0" t="0" r="9525" b="9525"/>
            <wp:docPr id="100015" name="图片 1000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tbl>
      <w:tblPr>
        <w:tblStyle w:val="5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84"/>
        <w:gridCol w:w="127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</w:tcPr>
          <w:tbl>
            <w:tblPr>
              <w:tblStyle w:val="5"/>
              <w:tblW w:w="1938" w:type="dxa"/>
              <w:tblInd w:w="0" w:type="dxa"/>
              <w:tblBorders>
                <w:top w:val="single" w:color="auto" w:sz="12" w:space="0"/>
                <w:left w:val="single" w:color="auto" w:sz="12" w:space="0"/>
                <w:bottom w:val="single" w:color="auto" w:sz="12" w:space="0"/>
                <w:right w:val="single" w:color="auto" w:sz="12" w:space="0"/>
                <w:insideH w:val="single" w:color="auto" w:sz="12" w:space="0"/>
                <w:insideV w:val="single" w:color="auto" w:sz="12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969"/>
              <w:gridCol w:w="969"/>
            </w:tblGrid>
            <w:tr>
              <w:tblPrEx>
                <w:tblBorders>
                  <w:top w:val="single" w:color="auto" w:sz="12" w:space="0"/>
                  <w:left w:val="single" w:color="auto" w:sz="12" w:space="0"/>
                  <w:bottom w:val="single" w:color="auto" w:sz="12" w:space="0"/>
                  <w:right w:val="single" w:color="auto" w:sz="12" w:space="0"/>
                  <w:insideH w:val="single" w:color="auto" w:sz="12" w:space="0"/>
                  <w:insideV w:val="single" w:color="auto" w:sz="12" w:space="0"/>
                </w:tblBorders>
              </w:tblPrEx>
              <w:trPr>
                <w:trHeight w:val="274" w:hRule="atLeast"/>
              </w:trPr>
              <w:tc>
                <w:tcPr>
                  <w:tcW w:w="969" w:type="dxa"/>
                </w:tcPr>
                <w:p>
                  <w:pPr>
                    <w:jc w:val="center"/>
                  </w:pPr>
                  <w:r>
                    <w:rPr>
                      <w:rFonts w:hint="eastAsia"/>
                    </w:rPr>
                    <w:t>评卷人</w:t>
                  </w:r>
                </w:p>
              </w:tc>
              <w:tc>
                <w:tcPr>
                  <w:tcW w:w="969" w:type="dxa"/>
                </w:tcPr>
                <w:p>
                  <w:pPr>
                    <w:jc w:val="center"/>
                  </w:pPr>
                  <w:r>
                    <w:rPr>
                      <w:rFonts w:hint="eastAsia"/>
                    </w:rPr>
                    <w:t>得分</w:t>
                  </w:r>
                </w:p>
              </w:tc>
            </w:tr>
            <w:tr>
              <w:tblPrEx>
                <w:tblBorders>
                  <w:top w:val="single" w:color="auto" w:sz="12" w:space="0"/>
                  <w:left w:val="single" w:color="auto" w:sz="12" w:space="0"/>
                  <w:bottom w:val="single" w:color="auto" w:sz="12" w:space="0"/>
                  <w:right w:val="single" w:color="auto" w:sz="12" w:space="0"/>
                  <w:insideH w:val="single" w:color="auto" w:sz="12" w:space="0"/>
                  <w:insideV w:val="single" w:color="auto" w:sz="12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49" w:hRule="atLeast"/>
              </w:trPr>
              <w:tc>
                <w:tcPr>
                  <w:tcW w:w="969" w:type="dxa"/>
                </w:tcPr>
                <w:p>
                  <w:pPr>
                    <w:jc w:val="center"/>
                  </w:pPr>
                </w:p>
              </w:tc>
              <w:tc>
                <w:tcPr>
                  <w:tcW w:w="969" w:type="dxa"/>
                </w:tcPr>
                <w:p>
                  <w:pPr>
                    <w:jc w:val="center"/>
                  </w:pPr>
                </w:p>
              </w:tc>
            </w:tr>
          </w:tbl>
          <w:p/>
        </w:tc>
        <w:tc>
          <w:tcPr>
            <w:tcW w:w="0" w:type="auto"/>
            <w:vAlign w:val="center"/>
          </w:tcPr>
          <w:p>
            <w:pPr>
              <w:rPr>
                <w:b/>
              </w:rPr>
            </w:pPr>
            <w:r>
              <w:rPr>
                <w:rFonts w:hint="eastAsia"/>
                <w:b/>
              </w:rPr>
              <w:t>六、解答题</w:t>
            </w:r>
          </w:p>
        </w:tc>
      </w:tr>
    </w:tbl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23．</w:t>
      </w:r>
      <w:r>
        <w:drawing>
          <wp:inline distT="0" distB="0" distL="114300" distR="114300">
            <wp:extent cx="4486275" cy="1123950"/>
            <wp:effectExtent l="0" t="0" r="9525" b="0"/>
            <wp:docPr id="100017" name="图片 1000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24．</w:t>
      </w:r>
      <w:r>
        <w:rPr>
          <w:rStyle w:val="6"/>
          <w:rFonts w:ascii="宋体" w:hAnsi="宋体" w:eastAsia="宋体" w:cs="宋体"/>
          <w:sz w:val="21"/>
        </w:rPr>
        <w:t>哪个小组的平均分高?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drawing>
          <wp:inline distT="0" distB="0" distL="114300" distR="114300">
            <wp:extent cx="4724400" cy="942975"/>
            <wp:effectExtent l="0" t="0" r="0" b="9525"/>
            <wp:docPr id="100018" name="图片 1000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25．</w:t>
      </w:r>
      <w:r>
        <w:drawing>
          <wp:inline distT="0" distB="0" distL="114300" distR="114300">
            <wp:extent cx="4943475" cy="1095375"/>
            <wp:effectExtent l="0" t="0" r="9525" b="9525"/>
            <wp:docPr id="100019" name="图片 1000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sz w:val="21"/>
        </w:rPr>
      </w:pPr>
      <w:r>
        <w:t>26．</w:t>
      </w:r>
      <w:r>
        <w:rPr>
          <w:rFonts w:ascii="宋体" w:hAnsi="宋体" w:eastAsia="宋体" w:cs="宋体"/>
          <w:sz w:val="21"/>
        </w:rPr>
        <w:t>一辆汽车从甲地到乙地，计划每小时行40千米，7小时到达，结果只用了5小时，实际每小时要行多少千米？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27．</w:t>
      </w:r>
      <w:r>
        <w:rPr>
          <w:rStyle w:val="6"/>
          <w:rFonts w:ascii="宋体" w:hAnsi="宋体" w:eastAsia="宋体" w:cs="宋体"/>
          <w:sz w:val="21"/>
        </w:rPr>
        <w:t>王叔叔国庆节给家里买了一大筐苹果和一小筐梨。已知苹果的质量是梨的质量的3倍,如果从苹果筐里取出15千克放在梨筐里,这时两筐水果的质量相等,王叔叔买的苹果和梨各是多少千克?</w:t>
      </w:r>
    </w:p>
    <w:p>
      <w:pPr>
        <w:sectPr>
          <w:headerReference r:id="rId3" w:type="default"/>
          <w:footerReference r:id="rId5" w:type="default"/>
          <w:headerReference r:id="rId4" w:type="even"/>
          <w:footerReference r:id="rId6" w:type="even"/>
          <w:pgSz w:w="11907" w:h="16839"/>
          <w:pgMar w:top="900" w:right="1997" w:bottom="900" w:left="1997" w:header="500" w:footer="500" w:gutter="0"/>
          <w:cols w:space="425" w:num="1" w:sep="1"/>
          <w:docGrid w:type="lines" w:linePitch="312" w:charSpace="0"/>
        </w:sectPr>
      </w:pPr>
    </w:p>
    <w:p>
      <w:pPr>
        <w:jc w:val="center"/>
        <w:rPr>
          <w:b/>
        </w:rPr>
      </w:pPr>
      <w:r>
        <w:rPr>
          <w:rFonts w:hint="eastAsia"/>
          <w:b/>
        </w:rPr>
        <w:t>参考答案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1．B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【详解】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解答此类应用题时要掌握旋转、平移的性质。本题中打针和滑雪的运动都是平移现象,开车时方向盘的运动是旋转现象。</w:t>
      </w:r>
    </w:p>
    <w:p>
      <w:pPr>
        <w:spacing w:line="360" w:lineRule="auto"/>
        <w:jc w:val="left"/>
        <w:textAlignment w:val="center"/>
      </w:pPr>
      <w:r>
        <w:t>2．C</w:t>
      </w:r>
    </w:p>
    <w:p>
      <w:pPr>
        <w:spacing w:line="360" w:lineRule="auto"/>
        <w:jc w:val="left"/>
        <w:textAlignment w:val="center"/>
      </w:pPr>
      <w:r>
        <w:t>【详解】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解答此类应用题时要掌握积的变化规律:一个乘数不变,另一个乘数乘几或除以一个不为0的数,积也随着乘或除以相同的数．本题中两个不等于0的数相乘,一个乘数不变,另一个乘数乘10,那么这两个数的乘积也乘10．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3．B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4．B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【详解】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解题时,根据两位数乘两位数的计算方法计算。本题中32×40=1280,302×4=1208, 64×20=1280, 64×40=2560。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5．A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【详解】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在有余数的除法中，余数必须小于除数,本题中余数是6,除数最小是7。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6．</w:t>
      </w:r>
      <w:r>
        <w:rPr>
          <w:rStyle w:val="6"/>
          <w:rFonts w:ascii="宋体" w:hAnsi="宋体" w:eastAsia="宋体" w:cs="宋体"/>
          <w:sz w:val="21"/>
        </w:rPr>
        <w:t>两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>十</w:t>
      </w:r>
      <w:r>
        <w:rPr>
          <w:rStyle w:val="6"/>
        </w:rPr>
        <w:t xml:space="preserve">    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【详解】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解答三位数除以一位数的题目时,从被除数的最高位除起,如果最高位比除数小,就试除前两位,除到哪一位,就把商写在那一位上面,每次除得的余数,必须比除数小。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7．</w:t>
      </w:r>
      <w:r>
        <w:rPr>
          <w:rStyle w:val="6"/>
          <w:rFonts w:ascii="宋体" w:hAnsi="宋体" w:eastAsia="宋体" w:cs="宋体"/>
          <w:sz w:val="21"/>
        </w:rPr>
        <w:t>两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>四</w:t>
      </w:r>
      <w:r>
        <w:rPr>
          <w:rStyle w:val="6"/>
        </w:rPr>
        <w:t xml:space="preserve">    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【详解】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根据两位数乘两位数的计算方法可知,65×40=2600积的末尾有两个0,积是四位数。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8．</w:t>
      </w:r>
      <w:r>
        <w:rPr>
          <w:rStyle w:val="6"/>
          <w:rFonts w:ascii="宋体" w:hAnsi="宋体" w:eastAsia="宋体" w:cs="宋体"/>
          <w:sz w:val="21"/>
        </w:rPr>
        <w:t>1073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>197</w:t>
      </w:r>
      <w:r>
        <w:rPr>
          <w:rStyle w:val="6"/>
        </w:rPr>
        <w:t xml:space="preserve">    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【详解】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根据两位数乘两位数以及三位数除以一位数的计算方法可知,37×29=1073,985÷5=197。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9．</w:t>
      </w:r>
      <w:r>
        <w:rPr>
          <w:rStyle w:val="6"/>
          <w:rFonts w:ascii="宋体" w:hAnsi="宋体" w:eastAsia="宋体" w:cs="宋体"/>
          <w:sz w:val="21"/>
        </w:rPr>
        <w:t>5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>4</w:t>
      </w:r>
      <w:r>
        <w:rPr>
          <w:rStyle w:val="6"/>
        </w:rPr>
        <w:t xml:space="preserve">    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【详解】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□25÷5,要使商是三位数,□里的数必须等于或大于5,所以最小填5,要使商是两位数,□里的数必须小于5,所以最大填4。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10．</w:t>
      </w:r>
      <w:r>
        <w:rPr>
          <w:rStyle w:val="6"/>
          <w:rFonts w:ascii="宋体" w:hAnsi="宋体" w:eastAsia="宋体" w:cs="宋体"/>
          <w:sz w:val="21"/>
        </w:rPr>
        <w:t>平移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>旋转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>平移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>旋转</w:t>
      </w:r>
      <w:r>
        <w:rPr>
          <w:rStyle w:val="6"/>
        </w:rPr>
        <w:t xml:space="preserve">    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【详解】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解答此类应用题时要掌握旋转、平移的性质。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11．</w:t>
      </w:r>
      <w:r>
        <w:rPr>
          <w:rStyle w:val="6"/>
          <w:rFonts w:ascii="宋体" w:hAnsi="宋体" w:eastAsia="宋体" w:cs="宋体"/>
          <w:sz w:val="21"/>
        </w:rPr>
        <w:t>&gt;　=　=　=　&gt;　&lt;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【详解】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解答两位数乘两位数的计算题目时,先用第二个乘数个位上的数去乘第一个乘数,得数的末位和第二个乘数的个位对齐,再用第二个乘数十位上的数去乘第一个乘数,得数的末位和第二个乘数的十位对齐,最后把两次乘得的数加起来,乘到哪一位满几十,就向前一位进几;解答三位数除以一位数的题目时,从被除数的最高位除起,如果最高位比除数小,就试除前两位,除到哪一位,就把商写在那一位上面,每次除得的余数,必须比除数小。解答本题时,先要计算出结果,再比较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12．</w:t>
      </w:r>
      <w:r>
        <w:rPr>
          <w:rStyle w:val="6"/>
          <w:rFonts w:ascii="宋体" w:hAnsi="宋体" w:eastAsia="宋体" w:cs="宋体"/>
          <w:sz w:val="21"/>
        </w:rPr>
        <w:t>蓝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>白</w:t>
      </w:r>
      <w:r>
        <w:rPr>
          <w:rStyle w:val="6"/>
        </w:rPr>
        <w:t xml:space="preserve">    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【详解】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20÷2=10,没有余数,所以第20个气球是蓝色的,41÷2=20……1,所以第41个气球是白色的。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13．</w:t>
      </w:r>
      <w:r>
        <w:rPr>
          <w:rStyle w:val="6"/>
          <w:rFonts w:ascii="宋体" w:hAnsi="宋体" w:eastAsia="宋体" w:cs="宋体"/>
          <w:sz w:val="21"/>
        </w:rPr>
        <w:t>√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【详解】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解答此类应用题时要掌握轴对称图形的特征:如果沿某条直线对折,对折的两部分是完全重合的,那么就称这样的图形为轴对称图形,这条直线叫作这个图形的对称轴。</w:t>
      </w:r>
    </w:p>
    <w:p>
      <w:pPr>
        <w:spacing w:line="360" w:lineRule="auto"/>
        <w:jc w:val="left"/>
        <w:textAlignment w:val="center"/>
        <w:rPr>
          <w:rStyle w:val="6"/>
          <w:rFonts w:ascii="MS Mincho" w:hAnsi="MS Mincho" w:eastAsia="MS Mincho" w:cs="MS Mincho"/>
          <w:sz w:val="21"/>
        </w:rPr>
      </w:pPr>
      <w:r>
        <w:rPr>
          <w:rStyle w:val="6"/>
        </w:rPr>
        <w:t>14．</w:t>
      </w:r>
      <w:r>
        <w:rPr>
          <w:rStyle w:val="6"/>
          <w:rFonts w:ascii="MS Mincho" w:hAnsi="MS Mincho" w:eastAsia="MS Mincho" w:cs="MS Mincho"/>
          <w:sz w:val="21"/>
        </w:rPr>
        <w:t>✕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【详解】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解答此类应用题时要掌握旋转、平移的性质。平移的性质:平移后图形的形状和大小都不发生改变,只是位置发生了改变;旋转的性质:旋转变化前后,对应线段、对应角分别相等,图形的大小、形状都不改变。本题中骑自行车前进,自行车车轮的运动是旋转,人是在做平移运动。</w:t>
      </w:r>
    </w:p>
    <w:p>
      <w:pPr>
        <w:spacing w:line="360" w:lineRule="auto"/>
        <w:jc w:val="left"/>
        <w:textAlignment w:val="center"/>
        <w:rPr>
          <w:rStyle w:val="6"/>
          <w:rFonts w:ascii="MS Mincho" w:hAnsi="MS Mincho" w:eastAsia="MS Mincho" w:cs="MS Mincho"/>
          <w:sz w:val="21"/>
        </w:rPr>
      </w:pPr>
      <w:r>
        <w:rPr>
          <w:rStyle w:val="6"/>
        </w:rPr>
        <w:t>15．</w:t>
      </w:r>
      <w:r>
        <w:rPr>
          <w:rStyle w:val="6"/>
          <w:rFonts w:ascii="MS Mincho" w:hAnsi="MS Mincho" w:eastAsia="MS Mincho" w:cs="MS Mincho"/>
          <w:sz w:val="21"/>
        </w:rPr>
        <w:t>✕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【详解】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根据三位数除以一位数的计算方法可知,515÷5=103的商中间有1个0。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</w:rPr>
      </w:pPr>
      <w:r>
        <w:t>16．</w:t>
      </w:r>
      <w:r>
        <w:rPr>
          <w:rFonts w:ascii="宋体" w:hAnsi="宋体" w:eastAsia="宋体" w:cs="宋体"/>
        </w:rPr>
        <w:t>×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17．</w:t>
      </w:r>
      <w:r>
        <w:rPr>
          <w:rStyle w:val="6"/>
          <w:rFonts w:ascii="宋体" w:hAnsi="宋体" w:eastAsia="宋体" w:cs="宋体"/>
          <w:sz w:val="21"/>
        </w:rPr>
        <w:t>√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【详解】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100÷2=50,商是两位数。所以三位数除以一位数商可能是两位数。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18．</w:t>
      </w:r>
      <w:r>
        <w:rPr>
          <w:rStyle w:val="6"/>
          <w:rFonts w:ascii="宋体" w:hAnsi="宋体" w:eastAsia="宋体" w:cs="宋体"/>
          <w:sz w:val="21"/>
        </w:rPr>
        <w:t>2100　930　0　21　130　560　90　3000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19．</w:t>
      </w:r>
      <w:r>
        <w:rPr>
          <w:rStyle w:val="6"/>
          <w:rFonts w:ascii="宋体" w:hAnsi="宋体" w:eastAsia="宋体" w:cs="宋体"/>
          <w:sz w:val="21"/>
        </w:rPr>
        <w:t>91  1541  1325  63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20．</w:t>
      </w:r>
      <w:r>
        <w:rPr>
          <w:rStyle w:val="6"/>
          <w:rFonts w:ascii="宋体" w:hAnsi="宋体" w:eastAsia="宋体" w:cs="宋体"/>
          <w:sz w:val="21"/>
        </w:rPr>
        <w:t>3080  70  39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21．</w:t>
      </w:r>
      <w:r>
        <w:drawing>
          <wp:inline distT="0" distB="0" distL="114300" distR="114300">
            <wp:extent cx="1152525" cy="1009650"/>
            <wp:effectExtent l="0" t="0" r="9525" b="0"/>
            <wp:docPr id="100014" name="图片 1000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22．</w:t>
      </w:r>
      <w:r>
        <w:drawing>
          <wp:inline distT="0" distB="0" distL="114300" distR="114300">
            <wp:extent cx="1743075" cy="1009650"/>
            <wp:effectExtent l="0" t="0" r="9525" b="0"/>
            <wp:docPr id="100016" name="图片 1000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23．</w:t>
      </w:r>
      <w:r>
        <w:rPr>
          <w:rStyle w:val="6"/>
          <w:rFonts w:ascii="宋体" w:hAnsi="宋体" w:eastAsia="宋体" w:cs="宋体"/>
          <w:sz w:val="21"/>
        </w:rPr>
        <w:t>50人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【详解】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10×5=50(人)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答:他们班有50人。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24．</w:t>
      </w:r>
      <w:r>
        <w:rPr>
          <w:rStyle w:val="6"/>
          <w:rFonts w:ascii="宋体" w:hAnsi="宋体" w:eastAsia="宋体" w:cs="宋体"/>
          <w:sz w:val="21"/>
        </w:rPr>
        <w:t>第二小组的平均分高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【详解】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728÷8=91(分)　651÷7=93(分)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93&gt;91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答:第二小组的平均分高。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25．</w:t>
      </w:r>
      <w:r>
        <w:rPr>
          <w:rStyle w:val="6"/>
          <w:rFonts w:ascii="宋体" w:hAnsi="宋体" w:eastAsia="宋体" w:cs="宋体"/>
          <w:sz w:val="21"/>
        </w:rPr>
        <w:t>1520元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【详解】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(24+56)×19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=80×19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=1520(元)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答:购买19套桌椅需要1520元。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sz w:val="21"/>
        </w:rPr>
      </w:pPr>
      <w:r>
        <w:t>26．</w:t>
      </w:r>
      <w:r>
        <w:rPr>
          <w:rFonts w:ascii="宋体" w:hAnsi="宋体" w:eastAsia="宋体" w:cs="宋体"/>
          <w:sz w:val="21"/>
        </w:rPr>
        <w:t>40×7÷5=56（千米/时）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sz w:val="21"/>
        </w:rPr>
      </w:pPr>
    </w:p>
    <w:p>
      <w:pPr>
        <w:spacing w:line="360" w:lineRule="auto"/>
        <w:jc w:val="left"/>
        <w:textAlignment w:val="center"/>
      </w:pPr>
      <w:r>
        <w:t>【详解】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时间×速度=路程，路程÷时间=速度，代入对应的数字即可得出答案．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27．</w:t>
      </w:r>
      <w:r>
        <w:rPr>
          <w:rStyle w:val="6"/>
          <w:rFonts w:ascii="宋体" w:hAnsi="宋体" w:eastAsia="宋体" w:cs="宋体"/>
          <w:sz w:val="21"/>
        </w:rPr>
        <w:t>梨是15千克,苹果是45千克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【详解】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(15+15)÷(3-1)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=30÷2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=15(千克)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15×3=45(千克)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  <w:rFonts w:ascii="宋体" w:hAnsi="宋体" w:eastAsia="宋体" w:cs="宋体"/>
        </w:rPr>
        <w:t>答:王叔叔买的梨是15千克,苹果是45千克。</w:t>
      </w:r>
    </w:p>
    <w:sectPr>
      <w:headerReference r:id="rId7" w:type="default"/>
      <w:footerReference r:id="rId9" w:type="default"/>
      <w:headerReference r:id="rId8" w:type="even"/>
      <w:footerReference r:id="rId10" w:type="even"/>
      <w:pgSz w:w="11906" w:h="16838"/>
      <w:pgMar w:top="1440" w:right="1797" w:bottom="1440" w:left="1797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S Mincho">
    <w:altName w:val="Yu Gothic UI"/>
    <w:panose1 w:val="02020609040205080304"/>
    <w:charset w:val="80"/>
    <w:family w:val="auto"/>
    <w:pitch w:val="default"/>
    <w:sig w:usb0="00000000" w:usb1="00000000" w:usb2="00000010" w:usb3="00000000" w:csb0="4002009F" w:csb1="DFD7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页，总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页，总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页，总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页，总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0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1"/>
      </w:pBd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mirrorMargins w:val="1"/>
  <w:bordersDoNotSurroundHeader w:val="1"/>
  <w:bordersDoNotSurroundFooter w:val="1"/>
  <w:documentProtection w:enforcement="0"/>
  <w:defaultTabStop w:val="420"/>
  <w:evenAndOddHeaders w:val="1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1441CA0"/>
    <w:rsid w:val="227C7D6A"/>
    <w:rsid w:val="44B76BC7"/>
    <w:rsid w:val="49C34B0A"/>
    <w:rsid w:val="6AC267C3"/>
    <w:rsid w:val="7703345A"/>
    <w:rsid w:val="7B1C76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  <w:style w:type="paragraph" w:styleId="10">
    <w:name w:val="No Spacing"/>
    <w:link w:val="11"/>
    <w:qFormat/>
    <w:uiPriority w:val="1"/>
    <w:rPr>
      <w:rFonts w:ascii="Times New Roman" w:hAnsi="Times New Roman" w:eastAsia="宋体" w:cs="Times New Roman"/>
      <w:kern w:val="0"/>
      <w:sz w:val="22"/>
      <w:szCs w:val="22"/>
      <w:lang w:val="en-US" w:eastAsia="zh-CN" w:bidi="ar-SA"/>
    </w:rPr>
  </w:style>
  <w:style w:type="character" w:customStyle="1" w:styleId="11">
    <w:name w:val="无间隔 Char"/>
    <w:basedOn w:val="6"/>
    <w:link w:val="10"/>
    <w:qFormat/>
    <w:uiPriority w:val="1"/>
    <w:rPr>
      <w:kern w:val="0"/>
      <w:sz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header" Target="header4.xml"/><Relationship Id="rId7" Type="http://schemas.openxmlformats.org/officeDocument/2006/relationships/header" Target="head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2.xml"/><Relationship Id="rId25" Type="http://schemas.openxmlformats.org/officeDocument/2006/relationships/customXml" Target="../customXml/item1.xml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4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A73ED69-878D-4213-8577-CEEE7592A04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zxxk.com</Company>
  <Pages>1</Pages>
  <Words>0</Words>
  <Characters>0</Characters>
  <Lines>1</Lines>
  <Paragraphs>1</Paragraphs>
  <TotalTime>7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zxxk</dc:creator>
  <cp:lastModifiedBy>。</cp:lastModifiedBy>
  <dcterms:modified xsi:type="dcterms:W3CDTF">2020-04-10T04:10:52Z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