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12623800</wp:posOffset>
            </wp:positionV>
            <wp:extent cx="342900" cy="495300"/>
            <wp:effectExtent l="0" t="0" r="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sz w:val="32"/>
          <w:szCs w:val="32"/>
        </w:rPr>
        <w:t>2019—2020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学年度第二学期第一次阶段测试</w:t>
      </w:r>
    </w:p>
    <w:p>
      <w:pPr>
        <w:snapToGrid w:val="0"/>
        <w:spacing w:line="360" w:lineRule="auto"/>
        <w:jc w:val="center"/>
        <w:rPr>
          <w:rFonts w:ascii="宋体" w:hAnsi="宋体" w:cs="宋体"/>
          <w:b/>
          <w:bCs/>
          <w:sz w:val="44"/>
          <w:szCs w:val="36"/>
        </w:rPr>
      </w:pPr>
      <w:r>
        <w:rPr>
          <w:rFonts w:hint="eastAsia" w:ascii="宋体" w:hAnsi="宋体" w:cs="宋体"/>
          <w:b/>
          <w:bCs/>
          <w:sz w:val="44"/>
          <w:szCs w:val="36"/>
        </w:rPr>
        <w:t>初二物理试题</w:t>
      </w:r>
    </w:p>
    <w:p>
      <w:pPr>
        <w:pStyle w:val="18"/>
        <w:spacing w:line="360" w:lineRule="auto"/>
        <w:jc w:val="center"/>
        <w:textAlignment w:val="center"/>
        <w:rPr>
          <w:rFonts w:ascii="楷体" w:hAnsi="楷体" w:eastAsia="楷体"/>
          <w:b/>
          <w:bCs/>
          <w:color w:val="000000"/>
          <w:szCs w:val="21"/>
        </w:rPr>
      </w:pPr>
      <w:r>
        <w:rPr>
          <w:rFonts w:hint="eastAsia" w:ascii="楷体" w:hAnsi="楷体" w:eastAsia="楷体"/>
          <w:b/>
          <w:bCs/>
          <w:color w:val="000000"/>
          <w:szCs w:val="21"/>
        </w:rPr>
        <w:t>（物理地理生物合卷：物理70分，地理35分，生物35分。考试时间：100分钟）</w:t>
      </w:r>
    </w:p>
    <w:p>
      <w:pPr>
        <w:pStyle w:val="4"/>
        <w:spacing w:before="0" w:beforeAutospacing="0" w:after="0" w:afterAutospacing="0" w:line="360" w:lineRule="auto"/>
        <w:ind w:left="420" w:hanging="422" w:hangingChars="200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/>
        </w:rPr>
        <w:t>一．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选择题(本题包括1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小题．每小题2分，共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/>
        </w:rPr>
        <w:t>28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分)每小题给出的四个选项中只有一个选项正确，请将正确选项的序号填在题后的括号中．</w:t>
      </w:r>
    </w:p>
    <w:p>
      <w:pPr>
        <w:spacing w:line="360" w:lineRule="auto"/>
        <w:ind w:left="210" w:hanging="211" w:hangingChars="100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1、下列关于物体的质量或重力的估计，正确的是（  ）</w:t>
      </w:r>
    </w:p>
    <w:p>
      <w:pPr>
        <w:spacing w:line="360" w:lineRule="auto"/>
        <w:ind w:left="210" w:leftChars="100" w:firstLine="211" w:firstLineChars="100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A．一个中学生的体重大约是50N</w:t>
      </w:r>
      <w:r>
        <w:rPr>
          <w:rFonts w:hint="eastAsia"/>
          <w:b/>
          <w:bCs/>
          <w:color w:val="000000"/>
          <w:szCs w:val="21"/>
        </w:rPr>
        <w:tab/>
      </w:r>
      <w:r>
        <w:rPr>
          <w:rFonts w:hint="eastAsia"/>
          <w:b/>
          <w:bCs/>
          <w:color w:val="000000"/>
          <w:szCs w:val="21"/>
        </w:rPr>
        <w:tab/>
      </w:r>
      <w:r>
        <w:rPr>
          <w:rFonts w:hint="eastAsia"/>
          <w:b/>
          <w:bCs/>
          <w:color w:val="000000"/>
          <w:szCs w:val="21"/>
        </w:rPr>
        <w:t xml:space="preserve">   B．一个苹果的质量大约是0.18kg</w:t>
      </w:r>
    </w:p>
    <w:p>
      <w:pPr>
        <w:spacing w:line="360" w:lineRule="auto"/>
        <w:ind w:left="210" w:leftChars="100" w:firstLine="211" w:firstLineChars="100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C．一只母鸡的重力大约是1.5N</w:t>
      </w:r>
      <w:r>
        <w:rPr>
          <w:rFonts w:hint="eastAsia"/>
          <w:b/>
          <w:bCs/>
          <w:color w:val="000000"/>
          <w:szCs w:val="21"/>
        </w:rPr>
        <w:tab/>
      </w:r>
      <w:r>
        <w:rPr>
          <w:rFonts w:hint="eastAsia"/>
          <w:b/>
          <w:bCs/>
          <w:color w:val="000000"/>
          <w:szCs w:val="21"/>
        </w:rPr>
        <w:tab/>
      </w:r>
      <w:r>
        <w:rPr>
          <w:rFonts w:hint="eastAsia"/>
          <w:b/>
          <w:bCs/>
          <w:color w:val="000000"/>
          <w:szCs w:val="21"/>
        </w:rPr>
        <w:t xml:space="preserve">       D．一个鸡蛋的质量大约是0.5kg </w:t>
      </w:r>
    </w:p>
    <w:p>
      <w:pPr>
        <w:spacing w:line="360" w:lineRule="auto"/>
        <w:ind w:left="420" w:hanging="422" w:hangingChars="20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2、</w:t>
      </w:r>
      <w:r>
        <w:rPr>
          <w:b/>
          <w:bCs/>
          <w:szCs w:val="21"/>
        </w:rPr>
        <w:t>5月20日是世界国际计量日，2019年的主题是“国际单位制（SI）——本质的提升”。在国际单位制中，密度单位的国际符号是（     ）</w:t>
      </w:r>
    </w:p>
    <w:p>
      <w:pPr>
        <w:spacing w:line="360" w:lineRule="auto"/>
        <w:ind w:firstLine="632" w:firstLineChars="300"/>
        <w:rPr>
          <w:b/>
          <w:bCs/>
          <w:szCs w:val="21"/>
        </w:rPr>
      </w:pPr>
      <w:r>
        <w:rPr>
          <w:b/>
          <w:bCs/>
          <w:szCs w:val="21"/>
        </w:rPr>
        <w:drawing>
          <wp:inline distT="0" distB="0" distL="0" distR="0">
            <wp:extent cx="15240" cy="15240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Cs w:val="21"/>
        </w:rPr>
        <w:t>A.N/m</w:t>
      </w:r>
      <w:r>
        <w:rPr>
          <w:b/>
          <w:bCs/>
          <w:szCs w:val="21"/>
          <w:vertAlign w:val="superscript"/>
        </w:rPr>
        <w:t>2</w:t>
      </w:r>
      <w:r>
        <w:rPr>
          <w:b/>
          <w:bCs/>
          <w:szCs w:val="21"/>
        </w:rPr>
        <w:tab/>
      </w:r>
      <w:r>
        <w:rPr>
          <w:b/>
          <w:bCs/>
          <w:szCs w:val="21"/>
        </w:rPr>
        <w:t xml:space="preserve">           B. m/s         C. kg/m</w:t>
      </w:r>
      <w:r>
        <w:rPr>
          <w:b/>
          <w:bCs/>
          <w:szCs w:val="21"/>
          <w:vertAlign w:val="superscript"/>
        </w:rPr>
        <w:t>3</w:t>
      </w:r>
      <w:r>
        <w:rPr>
          <w:b/>
          <w:bCs/>
          <w:szCs w:val="21"/>
        </w:rPr>
        <w:t xml:space="preserve">           D. g/cm</w:t>
      </w:r>
      <w:r>
        <w:rPr>
          <w:b/>
          <w:bCs/>
          <w:szCs w:val="21"/>
          <w:vertAlign w:val="superscript"/>
        </w:rPr>
        <w:t>3</w:t>
      </w:r>
    </w:p>
    <w:p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color w:val="000000"/>
          <w:szCs w:val="21"/>
        </w:rPr>
        <w:t>3、</w:t>
      </w:r>
      <w:r>
        <w:rPr>
          <w:b/>
          <w:bCs/>
          <w:szCs w:val="21"/>
        </w:rPr>
        <w:t>下列是小明使用天平的几点做法，其中正确的是（     ）</w:t>
      </w:r>
    </w:p>
    <w:p>
      <w:pPr>
        <w:widowControl/>
        <w:spacing w:line="360" w:lineRule="auto"/>
        <w:rPr>
          <w:b/>
          <w:bCs/>
          <w:kern w:val="0"/>
          <w:szCs w:val="21"/>
        </w:rPr>
      </w:pPr>
      <w:r>
        <w:rPr>
          <w:b/>
          <w:bCs/>
          <w:kern w:val="0"/>
          <w:szCs w:val="21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92075</wp:posOffset>
            </wp:positionV>
            <wp:extent cx="4886325" cy="1038225"/>
            <wp:effectExtent l="19050" t="0" r="9525" b="0"/>
            <wp:wrapTight wrapText="bothSides">
              <wp:wrapPolygon>
                <wp:start x="-84" y="0"/>
                <wp:lineTo x="-84" y="21402"/>
                <wp:lineTo x="21642" y="21402"/>
                <wp:lineTo x="21642" y="0"/>
                <wp:lineTo x="-84" y="0"/>
              </wp:wrapPolygon>
            </wp:wrapTight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firstLine="422" w:firstLineChars="200"/>
        <w:rPr>
          <w:b/>
          <w:bCs/>
          <w:szCs w:val="21"/>
        </w:rPr>
      </w:pPr>
    </w:p>
    <w:p>
      <w:pPr>
        <w:spacing w:line="360" w:lineRule="auto"/>
        <w:ind w:firstLine="422" w:firstLineChars="200"/>
        <w:rPr>
          <w:b/>
          <w:bCs/>
          <w:szCs w:val="21"/>
        </w:rPr>
      </w:pPr>
    </w:p>
    <w:p>
      <w:pPr>
        <w:spacing w:line="360" w:lineRule="auto"/>
        <w:ind w:firstLine="422" w:firstLineChars="200"/>
        <w:rPr>
          <w:b/>
          <w:bCs/>
          <w:szCs w:val="21"/>
        </w:rPr>
      </w:pPr>
    </w:p>
    <w:p>
      <w:pPr>
        <w:spacing w:line="360" w:lineRule="auto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</w:rPr>
        <w:t xml:space="preserve">A．测量前将天平放在水平桌面上      B．调节横梁平衡时，游码可不在零刻度处 </w:t>
      </w:r>
    </w:p>
    <w:p>
      <w:pPr>
        <w:spacing w:line="360" w:lineRule="auto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</w:rPr>
        <w:t>C．用手直接加减砝码               D．所测物体质量可以超过天平最大测量值</w:t>
      </w:r>
    </w:p>
    <w:p>
      <w:pPr>
        <w:pStyle w:val="10"/>
        <w:shd w:val="clear" w:color="auto" w:fill="auto"/>
        <w:tabs>
          <w:tab w:val="left" w:pos="402"/>
        </w:tabs>
        <w:spacing w:before="0" w:after="0" w:line="360" w:lineRule="auto"/>
        <w:ind w:left="420" w:hanging="422" w:hangingChars="20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hint="eastAsia" w:ascii="Times New Roman" w:hAnsi="Times New Roman" w:cs="Times New Roman"/>
          <w:b/>
          <w:bCs/>
          <w:color w:val="000000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5581650</wp:posOffset>
            </wp:positionH>
            <wp:positionV relativeFrom="page">
              <wp:posOffset>7134225</wp:posOffset>
            </wp:positionV>
            <wp:extent cx="1464945" cy="685800"/>
            <wp:effectExtent l="19050" t="0" r="1905" b="0"/>
            <wp:wrapSquare wrapText="bothSides"/>
            <wp:docPr id="8" name="Picture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lum bright="-23999" contrast="41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94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/>
          <w:bCs/>
          <w:color w:val="000000"/>
          <w:sz w:val="21"/>
          <w:szCs w:val="21"/>
        </w:rPr>
        <w:t xml:space="preserve">4、 </w:t>
      </w:r>
      <w:r>
        <w:rPr>
          <w:rStyle w:val="12"/>
          <w:rFonts w:ascii="Times New Roman" w:hAnsi="Times New Roman" w:cs="Times New Roman"/>
          <w:b/>
          <w:bCs/>
          <w:sz w:val="21"/>
          <w:szCs w:val="21"/>
        </w:rPr>
        <w:t>中国科学技术大学俞书宏教授团队开发了一系列仿生人工木材，该木材具有轻质、高强、耐腐 蚀和隔热防火等优点。关于该木材的属性，下列说法错误的是（    ）</w:t>
      </w:r>
    </w:p>
    <w:p>
      <w:pPr>
        <w:pStyle w:val="10"/>
        <w:shd w:val="clear" w:color="auto" w:fill="auto"/>
        <w:tabs>
          <w:tab w:val="left" w:pos="315"/>
          <w:tab w:val="left" w:pos="2400"/>
          <w:tab w:val="left" w:pos="4320"/>
          <w:tab w:val="left" w:pos="6240"/>
        </w:tabs>
        <w:spacing w:before="0" w:after="0" w:line="360" w:lineRule="auto"/>
        <w:ind w:firstLine="422" w:firstLineChars="20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Style w:val="12"/>
          <w:rFonts w:ascii="Times New Roman" w:hAnsi="Times New Roman" w:cs="Times New Roman"/>
          <w:b/>
          <w:bCs/>
          <w:sz w:val="21"/>
          <w:szCs w:val="21"/>
        </w:rPr>
        <w:t>A.导热性差</w:t>
      </w:r>
      <w:r>
        <w:rPr>
          <w:rStyle w:val="12"/>
          <w:rFonts w:ascii="Times New Roman" w:hAnsi="Times New Roman" w:cs="Times New Roman"/>
          <w:b/>
          <w:bCs/>
          <w:sz w:val="21"/>
          <w:szCs w:val="21"/>
        </w:rPr>
        <w:tab/>
      </w:r>
      <w:r>
        <w:rPr>
          <w:rStyle w:val="13"/>
          <w:b/>
          <w:bCs/>
          <w:sz w:val="21"/>
          <w:szCs w:val="21"/>
          <w:lang w:eastAsia="zh-CN"/>
        </w:rPr>
        <w:t>B</w:t>
      </w:r>
      <w:r>
        <w:rPr>
          <w:rStyle w:val="12"/>
          <w:rFonts w:ascii="Times New Roman" w:hAnsi="Times New Roman" w:cs="Times New Roman"/>
          <w:b/>
          <w:bCs/>
          <w:sz w:val="21"/>
          <w:szCs w:val="21"/>
        </w:rPr>
        <w:t>.硬度大</w:t>
      </w:r>
      <w:r>
        <w:rPr>
          <w:rStyle w:val="12"/>
          <w:rFonts w:ascii="Times New Roman" w:hAnsi="Times New Roman" w:cs="Times New Roman"/>
          <w:b/>
          <w:bCs/>
          <w:sz w:val="21"/>
          <w:szCs w:val="21"/>
        </w:rPr>
        <w:tab/>
      </w:r>
      <w:r>
        <w:rPr>
          <w:rStyle w:val="13"/>
          <w:b/>
          <w:bCs/>
          <w:sz w:val="21"/>
          <w:szCs w:val="21"/>
          <w:lang w:eastAsia="zh-CN"/>
        </w:rPr>
        <w:t>C</w:t>
      </w:r>
      <w:r>
        <w:rPr>
          <w:rStyle w:val="12"/>
          <w:rFonts w:ascii="Times New Roman" w:hAnsi="Times New Roman" w:cs="Times New Roman"/>
          <w:b/>
          <w:bCs/>
          <w:sz w:val="21"/>
          <w:szCs w:val="21"/>
        </w:rPr>
        <w:t>.耐腐蚀性好</w:t>
      </w:r>
      <w:r>
        <w:rPr>
          <w:rStyle w:val="12"/>
          <w:rFonts w:ascii="Times New Roman" w:hAnsi="Times New Roman" w:cs="Times New Roman"/>
          <w:b/>
          <w:bCs/>
          <w:sz w:val="21"/>
          <w:szCs w:val="21"/>
        </w:rPr>
        <w:tab/>
      </w:r>
      <w:r>
        <w:rPr>
          <w:rStyle w:val="14"/>
          <w:b/>
          <w:bCs/>
          <w:sz w:val="21"/>
          <w:szCs w:val="21"/>
          <w:shd w:val="clear" w:color="auto" w:fill="auto"/>
          <w:lang w:eastAsia="zh-CN"/>
        </w:rPr>
        <w:t>D</w:t>
      </w:r>
      <w:r>
        <w:rPr>
          <w:rFonts w:ascii="Times New Roman" w:hAnsi="Times New Roman" w:cs="Times New Roman"/>
          <w:b/>
          <w:bCs/>
          <w:sz w:val="21"/>
          <w:szCs w:val="21"/>
        </w:rPr>
        <w:t>.</w:t>
      </w:r>
      <w:r>
        <w:rPr>
          <w:rStyle w:val="12"/>
          <w:rFonts w:ascii="Times New Roman" w:hAnsi="Times New Roman" w:cs="Times New Roman"/>
          <w:b/>
          <w:bCs/>
          <w:sz w:val="21"/>
          <w:szCs w:val="21"/>
        </w:rPr>
        <w:t>密度大</w:t>
      </w:r>
    </w:p>
    <w:p>
      <w:pPr>
        <w:spacing w:line="360" w:lineRule="auto"/>
        <w:ind w:left="420" w:hanging="422" w:hangingChars="200"/>
        <w:rPr>
          <w:b/>
          <w:bCs/>
          <w:szCs w:val="21"/>
        </w:rPr>
      </w:pPr>
      <w:r>
        <w:rPr>
          <w:rFonts w:hint="eastAsia"/>
          <w:b/>
          <w:bCs/>
          <w:color w:val="000000"/>
          <w:szCs w:val="21"/>
        </w:rPr>
        <w:t xml:space="preserve">5、 </w:t>
      </w:r>
      <w:r>
        <w:rPr>
          <w:b/>
          <w:bCs/>
          <w:szCs w:val="21"/>
        </w:rPr>
        <w:t>室内火灾发生时，受困人员应采取弯腰甚至匍匐的姿势撤离，以尽量减少有害气体的吸入。这是因为燃烧产生的有害气体（　　）</w:t>
      </w:r>
      <w:r>
        <w:rPr>
          <w:b/>
          <w:bCs/>
          <w:szCs w:val="21"/>
        </w:rPr>
        <w:drawing>
          <wp:inline distT="0" distB="0" distL="0" distR="0">
            <wp:extent cx="17145" cy="19050"/>
            <wp:effectExtent l="19050" t="0" r="1271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400"/>
        </w:tabs>
        <w:spacing w:line="360" w:lineRule="auto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</w:rPr>
        <w:t>A．温度较低，密度较大</w:t>
      </w:r>
      <w:r>
        <w:rPr>
          <w:rFonts w:hint="eastAsia"/>
          <w:b/>
          <w:bCs/>
          <w:szCs w:val="21"/>
        </w:rPr>
        <w:t xml:space="preserve">        </w:t>
      </w:r>
      <w:r>
        <w:rPr>
          <w:b/>
          <w:bCs/>
          <w:szCs w:val="21"/>
        </w:rPr>
        <w:t>B．温度较低，密度较小</w:t>
      </w:r>
      <w:r>
        <w:rPr>
          <w:b/>
          <w:bCs/>
          <w:szCs w:val="21"/>
        </w:rPr>
        <w:tab/>
      </w:r>
    </w:p>
    <w:p>
      <w:pPr>
        <w:tabs>
          <w:tab w:val="left" w:pos="4400"/>
        </w:tabs>
        <w:spacing w:line="360" w:lineRule="auto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</w:rPr>
        <w:t>C．温度较高，密度较大</w:t>
      </w:r>
      <w:r>
        <w:rPr>
          <w:rFonts w:hint="eastAsia"/>
          <w:b/>
          <w:bCs/>
          <w:szCs w:val="21"/>
        </w:rPr>
        <w:t xml:space="preserve">        </w:t>
      </w:r>
      <w:r>
        <w:rPr>
          <w:b/>
          <w:bCs/>
          <w:szCs w:val="21"/>
        </w:rPr>
        <w:t>D．温度较高，密度较小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6、如右图所示，三只相同的杯子中分别装有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21590" cy="23495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114300" distR="114300">
            <wp:extent cx="18415" cy="17780"/>
            <wp:effectExtent l="19050" t="0" r="63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质量相等的水、</w:t>
      </w:r>
    </w:p>
    <w:p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Cs w:val="21"/>
        </w:rPr>
        <w:t>煤油和盐水（</w:t>
      </w:r>
      <w:r>
        <w:rPr>
          <w:rFonts w:hint="eastAsia" w:ascii="宋体" w:hAnsi="宋体" w:cs="宋体"/>
          <w:b/>
          <w:bCs/>
          <w:sz w:val="24"/>
          <w:szCs w:val="24"/>
        </w:rPr>
        <w:t>ρ</w:t>
      </w:r>
      <w:r>
        <w:rPr>
          <w:rFonts w:hint="eastAsia" w:ascii="宋体" w:hAnsi="宋体" w:cs="宋体"/>
          <w:b/>
          <w:bCs/>
          <w:sz w:val="24"/>
          <w:szCs w:val="24"/>
          <w:vertAlign w:val="subscript"/>
        </w:rPr>
        <w:t>盐水</w:t>
      </w:r>
      <w:r>
        <w:rPr>
          <w:rFonts w:hint="eastAsia" w:ascii="宋体" w:hAnsi="宋体" w:cs="宋体"/>
          <w:b/>
          <w:bCs/>
          <w:sz w:val="24"/>
          <w:szCs w:val="24"/>
        </w:rPr>
        <w:t>＞ρ</w:t>
      </w:r>
      <w:r>
        <w:rPr>
          <w:rFonts w:hint="eastAsia" w:ascii="宋体" w:hAnsi="宋体" w:cs="宋体"/>
          <w:b/>
          <w:bCs/>
          <w:sz w:val="24"/>
          <w:szCs w:val="24"/>
          <w:vertAlign w:val="subscript"/>
        </w:rPr>
        <w:t>水</w:t>
      </w:r>
      <w:r>
        <w:rPr>
          <w:rFonts w:hint="eastAsia" w:ascii="宋体" w:hAnsi="宋体" w:cs="宋体"/>
          <w:b/>
          <w:bCs/>
          <w:sz w:val="24"/>
          <w:szCs w:val="24"/>
        </w:rPr>
        <w:t>＞ρ</w:t>
      </w:r>
      <w:r>
        <w:rPr>
          <w:rFonts w:hint="eastAsia" w:ascii="宋体" w:hAnsi="宋体" w:cs="宋体"/>
          <w:b/>
          <w:bCs/>
          <w:sz w:val="24"/>
          <w:szCs w:val="24"/>
          <w:vertAlign w:val="subscript"/>
        </w:rPr>
        <w:t>煤油</w:t>
      </w:r>
      <w:r>
        <w:rPr>
          <w:rFonts w:hint="eastAsia" w:ascii="宋体" w:hAnsi="宋体" w:cs="宋体"/>
          <w:b/>
          <w:bCs/>
          <w:szCs w:val="21"/>
        </w:rPr>
        <w:t>），则下列判断正确的是（    ）</w:t>
      </w:r>
    </w:p>
    <w:p>
      <w:pPr>
        <w:spacing w:line="360" w:lineRule="auto"/>
        <w:ind w:left="315" w:leftChars="150" w:firstLine="211" w:firstLineChars="1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A、甲杯是煤油，乙杯是盐水，丙杯是水</w:t>
      </w:r>
    </w:p>
    <w:p>
      <w:pPr>
        <w:spacing w:line="360" w:lineRule="auto"/>
        <w:ind w:left="315" w:leftChars="150" w:firstLine="211" w:firstLineChars="1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B、甲杯是水，乙杯是煤油，丙杯是盐水</w:t>
      </w:r>
    </w:p>
    <w:p>
      <w:pPr>
        <w:spacing w:line="360" w:lineRule="auto"/>
        <w:ind w:left="315" w:leftChars="150" w:firstLine="211" w:firstLineChars="1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C、甲杯是盐水，乙杯是水，丙杯是煤油</w:t>
      </w:r>
    </w:p>
    <w:p>
      <w:pPr>
        <w:spacing w:line="360" w:lineRule="auto"/>
        <w:ind w:firstLine="422" w:firstLineChars="200"/>
        <w:rPr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 D、甲杯是煤油，乙杯是水，丙杯是盐水</w:t>
      </w:r>
    </w:p>
    <w:p>
      <w:pPr>
        <w:pStyle w:val="4"/>
        <w:spacing w:before="0" w:beforeAutospacing="0" w:after="0" w:afterAutospacing="0" w:line="360" w:lineRule="auto"/>
        <w:jc w:val="both"/>
        <w:rPr>
          <w:rFonts w:ascii="Times New Roman" w:hAnsi="Times New Roman"/>
          <w:b/>
          <w:bCs/>
          <w:sz w:val="21"/>
          <w:szCs w:val="21"/>
          <w:lang w:val="en-US"/>
        </w:rPr>
      </w:pPr>
      <w:r>
        <w:rPr>
          <w:rFonts w:hint="eastAsia" w:ascii="Times New Roman" w:hAnsi="Times New Roman"/>
          <w:b/>
          <w:bCs/>
          <w:sz w:val="21"/>
          <w:szCs w:val="21"/>
          <w:lang w:val="en-US"/>
        </w:rPr>
        <w:t>7</w:t>
      </w:r>
      <w:r>
        <w:rPr>
          <w:rFonts w:hint="eastAsia" w:ascii="Times New Roman" w:hAnsi="Times New Roman"/>
          <w:b/>
          <w:bCs/>
          <w:sz w:val="21"/>
          <w:szCs w:val="21"/>
        </w:rPr>
        <w:t>、</w:t>
      </w:r>
      <w:r>
        <w:rPr>
          <w:rFonts w:ascii="Times New Roman" w:hAnsi="Times New Roman"/>
          <w:b/>
          <w:bCs/>
          <w:sz w:val="21"/>
          <w:szCs w:val="21"/>
          <w:lang w:val="en-US"/>
        </w:rPr>
        <w:t>下列关于物质的属性的描述正确的是(     )</w:t>
      </w:r>
    </w:p>
    <w:p>
      <w:pPr>
        <w:pStyle w:val="4"/>
        <w:spacing w:before="0" w:beforeAutospacing="0" w:after="0" w:afterAutospacing="0" w:line="360" w:lineRule="auto"/>
        <w:ind w:firstLine="422" w:firstLineChars="200"/>
        <w:jc w:val="both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A. 轮船用钢铁制成是因为钢铁的密度小</w:t>
      </w:r>
    </w:p>
    <w:p>
      <w:pPr>
        <w:pStyle w:val="4"/>
        <w:spacing w:before="0" w:beforeAutospacing="0" w:after="0" w:afterAutospacing="0" w:line="360" w:lineRule="auto"/>
        <w:ind w:firstLine="422" w:firstLineChars="200"/>
        <w:jc w:val="both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B. 白炽灯用钨做灯丝,是因为它的熔点高</w:t>
      </w:r>
    </w:p>
    <w:p>
      <w:pPr>
        <w:pStyle w:val="4"/>
        <w:spacing w:before="0" w:beforeAutospacing="0" w:after="0" w:afterAutospacing="0" w:line="360" w:lineRule="auto"/>
        <w:ind w:firstLine="422" w:firstLineChars="200"/>
        <w:jc w:val="both"/>
        <w:rPr>
          <w:rFonts w:ascii="Times New Roman" w:hAnsi="Times New Roman"/>
          <w:b/>
          <w:bCs/>
          <w:sz w:val="21"/>
          <w:szCs w:val="21"/>
        </w:rPr>
      </w:pPr>
      <w:r>
        <w:rPr>
          <w:rFonts w:ascii="Times New Roman" w:hAnsi="Times New Roman"/>
          <w:b/>
          <w:bCs/>
          <w:sz w:val="21"/>
          <w:szCs w:val="21"/>
        </w:rPr>
        <w:t>C. 热水壶的手柄通常用胶木制作,是因为胶木的导热性好</w:t>
      </w:r>
    </w:p>
    <w:p>
      <w:pPr>
        <w:pStyle w:val="4"/>
        <w:spacing w:before="0" w:beforeAutospacing="0" w:after="0" w:afterAutospacing="0" w:line="360" w:lineRule="auto"/>
        <w:ind w:firstLine="422" w:firstLineChars="200"/>
        <w:jc w:val="both"/>
        <w:rPr>
          <w:rFonts w:ascii="Times New Roman" w:hAnsi="Times New Roman"/>
          <w:b/>
          <w:bCs/>
          <w:sz w:val="21"/>
          <w:szCs w:val="21"/>
          <w:lang w:val="en-US"/>
        </w:rPr>
      </w:pPr>
      <w:r>
        <w:rPr>
          <w:rFonts w:ascii="Times New Roman" w:hAnsi="Times New Roman"/>
          <w:b/>
          <w:bCs/>
          <w:sz w:val="21"/>
          <w:szCs w:val="21"/>
        </w:rPr>
        <w:t>D. 电线的内芯通常用铝或铜制作,主要是因为铝或铜的强度大、抗拉性好</w:t>
      </w:r>
    </w:p>
    <w:p>
      <w:pPr>
        <w:spacing w:line="360" w:lineRule="auto"/>
        <w:ind w:left="420" w:hanging="422" w:hangingChars="2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4073525</wp:posOffset>
            </wp:positionH>
            <wp:positionV relativeFrom="paragraph">
              <wp:posOffset>63500</wp:posOffset>
            </wp:positionV>
            <wp:extent cx="1139825" cy="883285"/>
            <wp:effectExtent l="19050" t="0" r="3175" b="0"/>
            <wp:wrapSquare wrapText="bothSides"/>
            <wp:docPr id="6" name="Picture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Cs w:val="21"/>
        </w:rPr>
        <w:t>8、将带正电的玻璃棒靠近泡沫球，出现如右图所示的情形。若改用</w:t>
      </w:r>
    </w:p>
    <w:p>
      <w:pPr>
        <w:spacing w:line="360" w:lineRule="auto"/>
        <w:ind w:left="420" w:leftChars="2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带负电的橡胶棒靠近这个泡沫球，下列推断正确的是(     )</w:t>
      </w:r>
    </w:p>
    <w:p>
      <w:pPr>
        <w:spacing w:line="360" w:lineRule="auto"/>
        <w:ind w:left="391" w:leftChars="186" w:firstLine="30" w:firstLineChars="14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 A．若相互吸引，则泡沫球带正电   </w:t>
      </w:r>
    </w:p>
    <w:p>
      <w:pPr>
        <w:spacing w:line="360" w:lineRule="auto"/>
        <w:ind w:left="391" w:leftChars="186" w:firstLine="30" w:firstLineChars="14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 B．若相互吸引，则泡沫球不带电</w:t>
      </w:r>
    </w:p>
    <w:p>
      <w:pPr>
        <w:spacing w:line="360" w:lineRule="auto"/>
        <w:ind w:left="178" w:leftChars="85" w:firstLine="211" w:firstLineChars="10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 C．若相互排斥，则泡沫球带正电      D．若相互排斥，则泡沫球不带电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9、用分子的观点对下列现象的解释</w:t>
      </w:r>
      <w:r>
        <w:rPr>
          <w:rFonts w:hint="eastAsia" w:ascii="宋体" w:hAnsi="宋体" w:cs="宋体"/>
          <w:b/>
          <w:bCs/>
          <w:szCs w:val="21"/>
          <w:em w:val="dot"/>
        </w:rPr>
        <w:t>不正确</w:t>
      </w:r>
      <w:r>
        <w:rPr>
          <w:rFonts w:hint="eastAsia" w:ascii="宋体" w:hAnsi="宋体" w:cs="宋体"/>
          <w:b/>
          <w:bCs/>
          <w:szCs w:val="21"/>
        </w:rPr>
        <w:t>的是(     )</w:t>
      </w:r>
    </w:p>
    <w:p>
      <w:pPr>
        <w:spacing w:line="360" w:lineRule="auto"/>
        <w:ind w:firstLine="527" w:firstLineChars="25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A．10mL酒精和10mL水混和后的总体积小于20mL——分子间有间隔</w:t>
      </w:r>
    </w:p>
    <w:p>
      <w:pPr>
        <w:spacing w:line="360" w:lineRule="auto"/>
        <w:ind w:firstLine="527" w:firstLineChars="25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B．汽车开过乡间公路，路面扬起灰尘——分子不停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114300" distR="114300">
            <wp:extent cx="18415" cy="21590"/>
            <wp:effectExtent l="19050" t="0" r="63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地运动</w:t>
      </w:r>
    </w:p>
    <w:p>
      <w:pPr>
        <w:spacing w:line="360" w:lineRule="auto"/>
        <w:ind w:firstLine="527" w:firstLineChars="25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C．固体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3970" cy="13970"/>
            <wp:effectExtent l="19050" t="0" r="508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、液体很难被压缩——分子间存在排斥力</w:t>
      </w:r>
    </w:p>
    <w:p>
      <w:pPr>
        <w:spacing w:line="360" w:lineRule="auto"/>
        <w:ind w:firstLine="527" w:firstLineChars="250"/>
        <w:rPr>
          <w:b/>
          <w:bCs/>
        </w:rPr>
      </w:pPr>
      <w:r>
        <w:rPr>
          <w:rFonts w:hint="eastAsia" w:ascii="宋体" w:hAnsi="宋体" w:cs="宋体"/>
          <w:b/>
          <w:bCs/>
          <w:szCs w:val="21"/>
        </w:rPr>
        <w:t>D．两块表面平滑的铅块紧压后会结合起来——分子间存在吸引力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10、下列关于力的说法中正确的是(     )</w:t>
      </w:r>
    </w:p>
    <w:p>
      <w:pPr>
        <w:spacing w:line="360" w:lineRule="auto"/>
        <w:ind w:firstLine="527" w:firstLineChars="250"/>
        <w:rPr>
          <w:b/>
          <w:bCs/>
        </w:rPr>
      </w:pPr>
      <w:r>
        <w:rPr>
          <w:rFonts w:hint="eastAsia"/>
          <w:b/>
          <w:bCs/>
        </w:rPr>
        <w:t>A. 只有相互接触的两个物体间才有力的作用</w:t>
      </w:r>
    </w:p>
    <w:p>
      <w:pPr>
        <w:spacing w:line="360" w:lineRule="auto"/>
        <w:ind w:firstLine="527" w:firstLineChars="250"/>
        <w:rPr>
          <w:b/>
          <w:bCs/>
        </w:rPr>
      </w:pPr>
      <w:r>
        <w:rPr>
          <w:rFonts w:hint="eastAsia"/>
          <w:b/>
          <w:bCs/>
        </w:rPr>
        <w:t>B. 力的作用虽然不能离开施力物体，但可以没有受力物体</w:t>
      </w:r>
    </w:p>
    <w:p>
      <w:pPr>
        <w:spacing w:line="360" w:lineRule="auto"/>
        <w:ind w:firstLine="527" w:firstLineChars="250"/>
        <w:rPr>
          <w:b/>
          <w:bCs/>
        </w:rPr>
      </w:pPr>
      <w:r>
        <w:rPr>
          <w:rFonts w:hint="eastAsia"/>
          <w:b/>
          <w:bCs/>
        </w:rPr>
        <w:t>C. 不存在只给别的物体施加力，而自己不受力的物体</w:t>
      </w:r>
    </w:p>
    <w:p>
      <w:pPr>
        <w:spacing w:line="360" w:lineRule="auto"/>
        <w:ind w:firstLine="527" w:firstLineChars="250"/>
        <w:rPr>
          <w:b/>
          <w:bCs/>
        </w:rPr>
      </w:pPr>
      <w:r>
        <w:rPr>
          <w:rFonts w:hint="eastAsia"/>
          <w:b/>
          <w:bCs/>
        </w:rPr>
        <w:t>D. 较大的力对物体的作用效果一定较大</w:t>
      </w:r>
    </w:p>
    <w:p>
      <w:pPr>
        <w:spacing w:line="360" w:lineRule="auto"/>
        <w:ind w:left="420" w:hanging="422" w:hangingChars="200"/>
        <w:rPr>
          <w:b/>
          <w:bCs/>
        </w:rPr>
      </w:pPr>
      <w:r>
        <w:rPr>
          <w:b/>
          <w:bCs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3134995</wp:posOffset>
            </wp:positionH>
            <wp:positionV relativeFrom="paragraph">
              <wp:posOffset>302895</wp:posOffset>
            </wp:positionV>
            <wp:extent cx="1485900" cy="676275"/>
            <wp:effectExtent l="19050" t="0" r="0" b="0"/>
            <wp:wrapTight wrapText="bothSides">
              <wp:wrapPolygon>
                <wp:start x="-277" y="0"/>
                <wp:lineTo x="-277" y="21296"/>
                <wp:lineTo x="21600" y="21296"/>
                <wp:lineTo x="21600" y="0"/>
                <wp:lineTo x="-277" y="0"/>
              </wp:wrapPolygon>
            </wp:wrapTight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</w:rPr>
        <w:t>11、 如图所示，人坐在小船上，在用力向前推另一艘小船时，人和自已坐的小船却向后移动。该现象说明了（　　）</w:t>
      </w:r>
    </w:p>
    <w:p>
      <w:pPr>
        <w:spacing w:line="360" w:lineRule="auto"/>
        <w:ind w:firstLine="632" w:firstLineChars="300"/>
        <w:rPr>
          <w:b/>
          <w:bCs/>
        </w:rPr>
      </w:pPr>
      <w:r>
        <w:rPr>
          <w:rFonts w:hint="eastAsia"/>
          <w:b/>
          <w:bCs/>
        </w:rPr>
        <w:t xml:space="preserve">A. 力能使物体发生形变     </w:t>
      </w:r>
      <w:r>
        <w:rPr>
          <w:rFonts w:hint="eastAsia"/>
          <w:b/>
          <w:bCs/>
        </w:rPr>
        <w:tab/>
      </w:r>
    </w:p>
    <w:p>
      <w:pPr>
        <w:spacing w:line="360" w:lineRule="auto"/>
        <w:ind w:firstLine="632" w:firstLineChars="300"/>
        <w:rPr>
          <w:b/>
          <w:bCs/>
        </w:rPr>
      </w:pPr>
      <w:r>
        <w:rPr>
          <w:rFonts w:hint="eastAsia"/>
          <w:b/>
          <w:bCs/>
        </w:rPr>
        <w:t>B. 物体间力的作用是相互的</w:t>
      </w:r>
    </w:p>
    <w:p>
      <w:pPr>
        <w:spacing w:line="360" w:lineRule="auto"/>
        <w:ind w:left="735" w:leftChars="300" w:hanging="105" w:hangingChars="50"/>
        <w:rPr>
          <w:b/>
          <w:bCs/>
        </w:rPr>
      </w:pPr>
      <w:r>
        <w:rPr>
          <w:rFonts w:hint="eastAsia"/>
          <w:b/>
          <w:bCs/>
        </w:rPr>
        <w:t xml:space="preserve">C. 力的作用效果与力的大小有关  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D. 力的作用效果与力的作用点有关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12、俗话说“鸡蛋碰石头﹣﹣自不量力”，从物理学角度看（　 　）</w:t>
      </w:r>
    </w:p>
    <w:p>
      <w:pPr>
        <w:spacing w:line="360" w:lineRule="auto"/>
        <w:ind w:firstLine="632" w:firstLineChars="3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A．石头对鸡蛋的作用力更大</w:t>
      </w:r>
      <w:r>
        <w:rPr>
          <w:rFonts w:hint="eastAsia" w:ascii="宋体" w:hAnsi="宋体"/>
          <w:b/>
          <w:bCs/>
          <w:szCs w:val="21"/>
        </w:rPr>
        <w:tab/>
      </w:r>
      <w:r>
        <w:rPr>
          <w:rFonts w:hint="eastAsia" w:ascii="宋体" w:hAnsi="宋体"/>
          <w:b/>
          <w:bCs/>
          <w:szCs w:val="21"/>
        </w:rPr>
        <w:t xml:space="preserve">        B．先有石头对鸡蛋的作用力</w:t>
      </w:r>
      <w:r>
        <w:rPr>
          <w:rFonts w:hint="eastAsia" w:ascii="宋体" w:hAnsi="宋体"/>
          <w:b/>
          <w:bCs/>
          <w:szCs w:val="21"/>
        </w:rPr>
        <w:tab/>
      </w:r>
    </w:p>
    <w:p>
      <w:pPr>
        <w:spacing w:line="360" w:lineRule="auto"/>
        <w:ind w:firstLine="632" w:firstLineChars="3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C．鸡蛋对石头的没有作用力</w:t>
      </w:r>
      <w:r>
        <w:rPr>
          <w:rFonts w:hint="eastAsia" w:ascii="宋体" w:hAnsi="宋体"/>
          <w:b/>
          <w:bCs/>
          <w:szCs w:val="21"/>
        </w:rPr>
        <w:tab/>
      </w:r>
      <w:r>
        <w:rPr>
          <w:rFonts w:hint="eastAsia" w:ascii="宋体" w:hAnsi="宋体"/>
          <w:b/>
          <w:bCs/>
          <w:szCs w:val="21"/>
        </w:rPr>
        <w:t xml:space="preserve">        D．石头和鸡蛋间同时有等大的相互作用力</w:t>
      </w:r>
    </w:p>
    <w:p>
      <w:pPr>
        <w:autoSpaceDE w:val="0"/>
        <w:autoSpaceDN w:val="0"/>
        <w:adjustRightInd w:val="0"/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13、</w:t>
      </w:r>
      <w:r>
        <w:rPr>
          <w:b/>
          <w:bCs/>
          <w:szCs w:val="21"/>
        </w:rPr>
        <w:t>关于重力，下列说法中正确的是</w:t>
      </w:r>
      <w:r>
        <w:rPr>
          <w:rFonts w:hint="eastAsia"/>
          <w:b/>
          <w:bCs/>
          <w:szCs w:val="21"/>
        </w:rPr>
        <w:t xml:space="preserve">（   ） </w:t>
      </w:r>
    </w:p>
    <w:p>
      <w:pPr>
        <w:spacing w:line="360" w:lineRule="auto"/>
        <w:ind w:firstLine="527" w:firstLineChars="250"/>
        <w:rPr>
          <w:b/>
          <w:bCs/>
          <w:szCs w:val="21"/>
        </w:rPr>
      </w:pPr>
      <w:r>
        <w:rPr>
          <w:b/>
          <w:bCs/>
          <w:szCs w:val="21"/>
        </w:rPr>
        <w:t>A</w:t>
      </w:r>
      <w:r>
        <w:rPr>
          <w:rFonts w:hint="eastAsia"/>
          <w:b/>
          <w:bCs/>
          <w:szCs w:val="21"/>
        </w:rPr>
        <w:t>．</w:t>
      </w:r>
      <w:r>
        <w:rPr>
          <w:b/>
          <w:bCs/>
          <w:szCs w:val="21"/>
        </w:rPr>
        <w:t xml:space="preserve"> G=mg表明物体受到的重力跟它的质量成正比</w:t>
      </w:r>
    </w:p>
    <w:p>
      <w:pPr>
        <w:spacing w:line="360" w:lineRule="auto"/>
        <w:ind w:firstLine="527" w:firstLineChars="250"/>
        <w:rPr>
          <w:b/>
          <w:bCs/>
          <w:szCs w:val="21"/>
        </w:rPr>
      </w:pPr>
      <w:r>
        <w:rPr>
          <w:b/>
          <w:bCs/>
          <w:szCs w:val="21"/>
        </w:rPr>
        <w:t>B</w:t>
      </w:r>
      <w:r>
        <w:rPr>
          <w:rFonts w:hint="eastAsia"/>
          <w:b/>
          <w:bCs/>
          <w:szCs w:val="21"/>
        </w:rPr>
        <w:t>．</w:t>
      </w:r>
      <w:r>
        <w:rPr>
          <w:b/>
          <w:bCs/>
          <w:szCs w:val="21"/>
        </w:rPr>
        <w:t xml:space="preserve"> m=G/g表明物体的质量跟它受到的重力成正比</w:t>
      </w:r>
    </w:p>
    <w:p>
      <w:pPr>
        <w:spacing w:line="360" w:lineRule="auto"/>
        <w:ind w:firstLine="527" w:firstLineChars="250"/>
        <w:rPr>
          <w:b/>
          <w:bCs/>
          <w:szCs w:val="21"/>
        </w:rPr>
      </w:pPr>
      <w:r>
        <w:rPr>
          <w:b/>
          <w:bCs/>
          <w:szCs w:val="21"/>
        </w:rPr>
        <w:t>C</w:t>
      </w:r>
      <w:r>
        <w:rPr>
          <w:rFonts w:hint="eastAsia"/>
          <w:b/>
          <w:bCs/>
          <w:szCs w:val="21"/>
        </w:rPr>
        <w:t>．</w:t>
      </w:r>
      <w:r>
        <w:rPr>
          <w:b/>
          <w:bCs/>
          <w:szCs w:val="21"/>
        </w:rPr>
        <w:t>g=G/m表明g值大小与物体的质量成反比</w:t>
      </w:r>
    </w:p>
    <w:p>
      <w:pPr>
        <w:spacing w:line="360" w:lineRule="auto"/>
        <w:ind w:firstLine="527" w:firstLineChars="250"/>
        <w:rPr>
          <w:rFonts w:ascii="宋体" w:hAnsi="宋体"/>
          <w:b/>
          <w:bCs/>
          <w:szCs w:val="21"/>
        </w:rPr>
      </w:pPr>
      <w:r>
        <w:rPr>
          <w:b/>
          <w:bCs/>
          <w:szCs w:val="21"/>
        </w:rPr>
        <w:t>D</w:t>
      </w:r>
      <w:r>
        <w:rPr>
          <w:rFonts w:hint="eastAsia"/>
          <w:b/>
          <w:bCs/>
          <w:szCs w:val="21"/>
        </w:rPr>
        <w:t>．</w:t>
      </w:r>
      <w:r>
        <w:rPr>
          <w:b/>
          <w:bCs/>
          <w:szCs w:val="21"/>
        </w:rPr>
        <w:t>物体受到的重力是由物体质量产生的</w:t>
      </w:r>
    </w:p>
    <w:p>
      <w:pPr>
        <w:spacing w:line="360" w:lineRule="auto"/>
        <w:ind w:left="420" w:hanging="422" w:hangingChars="200"/>
        <w:rPr>
          <w:b/>
          <w:bCs/>
          <w:szCs w:val="21"/>
        </w:rPr>
      </w:pPr>
      <w:r>
        <w:rPr>
          <w:b/>
          <w:bCs/>
          <w:szCs w:val="21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3922395</wp:posOffset>
            </wp:positionH>
            <wp:positionV relativeFrom="paragraph">
              <wp:posOffset>88265</wp:posOffset>
            </wp:positionV>
            <wp:extent cx="1464310" cy="918210"/>
            <wp:effectExtent l="19050" t="0" r="2540" b="0"/>
            <wp:wrapTight wrapText="bothSides">
              <wp:wrapPolygon>
                <wp:start x="-281" y="0"/>
                <wp:lineTo x="-281" y="21062"/>
                <wp:lineTo x="21637" y="21062"/>
                <wp:lineTo x="21637" y="0"/>
                <wp:lineTo x="-281" y="0"/>
              </wp:wrapPolygon>
            </wp:wrapTight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4310" cy="918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color w:val="000000"/>
          <w:szCs w:val="21"/>
        </w:rPr>
        <w:t xml:space="preserve">14、 </w:t>
      </w:r>
      <w:r>
        <w:rPr>
          <w:b/>
          <w:bCs/>
          <w:szCs w:val="21"/>
        </w:rPr>
        <w:t>在测量液体密度的实验中，小明利用天平</w:t>
      </w:r>
      <w:r>
        <w:rPr>
          <w:b/>
          <w:bCs/>
          <w:szCs w:val="21"/>
        </w:rPr>
        <w:drawing>
          <wp:inline distT="0" distB="0" distL="0" distR="0">
            <wp:extent cx="21590" cy="1270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Cs w:val="21"/>
        </w:rPr>
        <w:t>和量杯测量出</w:t>
      </w:r>
    </w:p>
    <w:p>
      <w:pPr>
        <w:spacing w:line="360" w:lineRule="auto"/>
        <w:ind w:left="421" w:leftChars="100" w:hanging="211" w:hangingChars="100"/>
        <w:rPr>
          <w:b/>
          <w:bCs/>
          <w:szCs w:val="21"/>
        </w:rPr>
      </w:pPr>
      <w:r>
        <w:rPr>
          <w:b/>
          <w:bCs/>
          <w:szCs w:val="21"/>
        </w:rPr>
        <w:t>液体和量杯的总质量m及液体的体积V，得到几组数据并</w:t>
      </w:r>
    </w:p>
    <w:p>
      <w:pPr>
        <w:spacing w:line="360" w:lineRule="auto"/>
        <w:ind w:left="421" w:leftChars="100" w:hanging="211" w:hangingChars="100"/>
        <w:rPr>
          <w:b/>
          <w:bCs/>
          <w:szCs w:val="21"/>
        </w:rPr>
      </w:pPr>
      <w:r>
        <w:rPr>
          <w:b/>
          <w:bCs/>
          <w:szCs w:val="21"/>
        </w:rPr>
        <w:t>绘出如图所示的m﹣V图象，下列说法正确的是（　　）</w:t>
      </w:r>
    </w:p>
    <w:p>
      <w:pPr>
        <w:spacing w:line="360" w:lineRule="auto"/>
        <w:ind w:firstLine="632" w:firstLineChars="300"/>
        <w:rPr>
          <w:b/>
          <w:bCs/>
          <w:szCs w:val="21"/>
        </w:rPr>
      </w:pPr>
      <w:r>
        <w:rPr>
          <w:b/>
          <w:bCs/>
          <w:szCs w:val="21"/>
        </w:rPr>
        <w:t>A．量杯质量为40g</w:t>
      </w:r>
      <w:r>
        <w:rPr>
          <w:b/>
          <w:bCs/>
          <w:szCs w:val="21"/>
        </w:rPr>
        <w:tab/>
      </w:r>
      <w:r>
        <w:rPr>
          <w:b/>
          <w:bCs/>
          <w:szCs w:val="21"/>
        </w:rPr>
        <w:t xml:space="preserve">     B．40cm</w:t>
      </w:r>
      <w:r>
        <w:rPr>
          <w:b/>
          <w:bCs/>
          <w:szCs w:val="21"/>
          <w:vertAlign w:val="superscript"/>
        </w:rPr>
        <w:t>3</w:t>
      </w:r>
      <w:r>
        <w:rPr>
          <w:b/>
          <w:bCs/>
          <w:szCs w:val="21"/>
        </w:rPr>
        <w:t>的该液体质量为40g</w:t>
      </w:r>
      <w:r>
        <w:rPr>
          <w:b/>
          <w:bCs/>
          <w:szCs w:val="21"/>
        </w:rPr>
        <w:tab/>
      </w:r>
    </w:p>
    <w:p>
      <w:pPr>
        <w:spacing w:line="360" w:lineRule="auto"/>
        <w:ind w:firstLine="632" w:firstLineChars="300"/>
        <w:rPr>
          <w:rFonts w:ascii="宋体" w:hAnsi="宋体"/>
          <w:b/>
          <w:bCs/>
          <w:szCs w:val="21"/>
        </w:rPr>
      </w:pPr>
      <w:r>
        <w:rPr>
          <w:b/>
          <w:bCs/>
          <w:szCs w:val="21"/>
        </w:rPr>
        <w:t>C．该液体密度为1.25g/cm</w:t>
      </w:r>
      <w:r>
        <w:rPr>
          <w:b/>
          <w:bCs/>
          <w:szCs w:val="21"/>
          <w:vertAlign w:val="superscript"/>
        </w:rPr>
        <w:t>3</w:t>
      </w:r>
      <w:r>
        <w:rPr>
          <w:b/>
          <w:bCs/>
          <w:szCs w:val="21"/>
        </w:rPr>
        <w:tab/>
      </w:r>
      <w:r>
        <w:rPr>
          <w:b/>
          <w:bCs/>
          <w:szCs w:val="21"/>
        </w:rPr>
        <w:t>D．该液体密度为2g/cm</w:t>
      </w:r>
      <w:r>
        <w:rPr>
          <w:b/>
          <w:bCs/>
          <w:szCs w:val="21"/>
          <w:vertAlign w:val="superscript"/>
        </w:rPr>
        <w:t>3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</w:p>
    <w:p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二．填空题（每空1分，共18分）</w:t>
      </w:r>
    </w:p>
    <w:p>
      <w:pPr>
        <w:spacing w:line="360" w:lineRule="auto"/>
        <w:ind w:left="420" w:hanging="422" w:hangingChars="200"/>
        <w:rPr>
          <w:rFonts w:ascii="宋体" w:hAnsi="宋体"/>
          <w:b/>
          <w:bCs/>
          <w:szCs w:val="21"/>
        </w:rPr>
      </w:pPr>
      <w:r>
        <w:rPr>
          <w:rFonts w:hint="eastAsia"/>
          <w:b/>
          <w:bCs/>
        </w:rPr>
        <w:t>15、在常温常压下，冰的</w:t>
      </w:r>
      <w:r>
        <w:rPr>
          <w:rFonts w:hint="eastAsia"/>
          <w:b/>
          <w:bCs/>
        </w:rPr>
        <w:drawing>
          <wp:inline distT="0" distB="0" distL="0" distR="0">
            <wp:extent cx="13970" cy="22225"/>
            <wp:effectExtent l="19050" t="0" r="508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</w:rPr>
        <w:t>密度是0.9×10</w:t>
      </w:r>
      <w:r>
        <w:rPr>
          <w:rFonts w:hint="eastAsia"/>
          <w:b/>
          <w:bCs/>
          <w:vertAlign w:val="superscript"/>
        </w:rPr>
        <w:t>3</w:t>
      </w:r>
      <w:r>
        <w:rPr>
          <w:rFonts w:hint="eastAsia"/>
          <w:b/>
          <w:bCs/>
        </w:rPr>
        <w:t>kg/m</w:t>
      </w:r>
      <w:r>
        <w:rPr>
          <w:rFonts w:hint="eastAsia"/>
          <w:b/>
          <w:bCs/>
          <w:vertAlign w:val="superscript"/>
        </w:rPr>
        <w:t>3</w:t>
      </w:r>
      <w:r>
        <w:rPr>
          <w:rFonts w:hint="eastAsia"/>
          <w:b/>
          <w:bCs/>
        </w:rPr>
        <w:t>，它表示_____________________________。一块体积是80cm</w:t>
      </w:r>
      <w:r>
        <w:rPr>
          <w:rFonts w:hint="eastAsia"/>
          <w:b/>
          <w:bCs/>
          <w:vertAlign w:val="superscript"/>
        </w:rPr>
        <w:t>3</w:t>
      </w:r>
      <w:r>
        <w:rPr>
          <w:rFonts w:hint="eastAsia"/>
          <w:b/>
          <w:bCs/>
        </w:rPr>
        <w:t>的冰全部熔化成水后，水的质量是_________g，水的体积是_____cm</w:t>
      </w:r>
      <w:r>
        <w:rPr>
          <w:rFonts w:hint="eastAsia"/>
          <w:b/>
          <w:bCs/>
          <w:vertAlign w:val="superscript"/>
        </w:rPr>
        <w:t>3</w:t>
      </w:r>
      <w:r>
        <w:rPr>
          <w:rFonts w:hint="eastAsia"/>
          <w:b/>
          <w:bCs/>
        </w:rPr>
        <w:t>，将这些水倒掉一半后，密度将 ________。（填“变大”、“变小”或“不变” ）</w:t>
      </w:r>
    </w:p>
    <w:p>
      <w:pPr>
        <w:spacing w:line="360" w:lineRule="auto"/>
        <w:rPr>
          <w:rStyle w:val="15"/>
          <w:b/>
          <w:bCs/>
          <w:szCs w:val="21"/>
        </w:rPr>
      </w:pPr>
      <w:r>
        <w:rPr>
          <w:rFonts w:hint="eastAsia"/>
          <w:b/>
          <w:bCs/>
          <w:szCs w:val="21"/>
        </w:rPr>
        <w:t>16、</w:t>
      </w:r>
      <w:r>
        <w:rPr>
          <w:b/>
          <w:bCs/>
          <w:szCs w:val="21"/>
        </w:rPr>
        <w:t>放在桌子上的书受到</w:t>
      </w:r>
      <w:r>
        <w:rPr>
          <w:rStyle w:val="15"/>
          <w:b/>
          <w:bCs/>
          <w:szCs w:val="21"/>
        </w:rPr>
        <w:t>______</w:t>
      </w:r>
      <w:r>
        <w:rPr>
          <w:b/>
          <w:bCs/>
          <w:szCs w:val="21"/>
        </w:rPr>
        <w:t>和</w:t>
      </w:r>
      <w:r>
        <w:rPr>
          <w:rStyle w:val="15"/>
          <w:b/>
          <w:bCs/>
          <w:szCs w:val="21"/>
        </w:rPr>
        <w:t>______</w:t>
      </w:r>
      <w:r>
        <w:rPr>
          <w:b/>
          <w:bCs/>
          <w:szCs w:val="21"/>
        </w:rPr>
        <w:t>的作用，受力物体是</w:t>
      </w:r>
      <w:r>
        <w:rPr>
          <w:rStyle w:val="15"/>
          <w:b/>
          <w:bCs/>
          <w:szCs w:val="21"/>
        </w:rPr>
        <w:t>______</w:t>
      </w:r>
      <w:r>
        <w:rPr>
          <w:b/>
          <w:bCs/>
          <w:szCs w:val="21"/>
        </w:rPr>
        <w:t>，施力物体分别是</w:t>
      </w:r>
      <w:r>
        <w:rPr>
          <w:rFonts w:hint="eastAsia"/>
          <w:b/>
          <w:bCs/>
          <w:szCs w:val="21"/>
        </w:rPr>
        <w:t xml:space="preserve">  </w:t>
      </w:r>
    </w:p>
    <w:p>
      <w:pPr>
        <w:spacing w:line="360" w:lineRule="auto"/>
        <w:ind w:left="420"/>
        <w:rPr>
          <w:rStyle w:val="15"/>
          <w:b/>
          <w:bCs/>
          <w:szCs w:val="21"/>
        </w:rPr>
      </w:pPr>
      <w:r>
        <w:rPr>
          <w:rStyle w:val="15"/>
          <w:b/>
          <w:bCs/>
          <w:szCs w:val="21"/>
        </w:rPr>
        <w:t>__</w:t>
      </w:r>
      <w:r>
        <w:rPr>
          <w:rStyle w:val="15"/>
          <w:rFonts w:hint="eastAsia"/>
          <w:b/>
          <w:bCs/>
          <w:szCs w:val="21"/>
        </w:rPr>
        <w:t>____</w:t>
      </w:r>
      <w:r>
        <w:rPr>
          <w:rStyle w:val="15"/>
          <w:b/>
          <w:bCs/>
          <w:szCs w:val="21"/>
        </w:rPr>
        <w:t>____</w:t>
      </w:r>
      <w:r>
        <w:rPr>
          <w:b/>
          <w:bCs/>
          <w:szCs w:val="21"/>
        </w:rPr>
        <w:t>和</w:t>
      </w:r>
      <w:r>
        <w:rPr>
          <w:rStyle w:val="15"/>
          <w:b/>
          <w:bCs/>
          <w:szCs w:val="21"/>
        </w:rPr>
        <w:t>___</w:t>
      </w:r>
      <w:r>
        <w:rPr>
          <w:rStyle w:val="15"/>
          <w:rFonts w:hint="eastAsia"/>
          <w:b/>
          <w:bCs/>
          <w:szCs w:val="21"/>
        </w:rPr>
        <w:t>______</w:t>
      </w:r>
      <w:r>
        <w:rPr>
          <w:rStyle w:val="15"/>
          <w:b/>
          <w:bCs/>
          <w:szCs w:val="21"/>
        </w:rPr>
        <w:t>___。</w:t>
      </w:r>
    </w:p>
    <w:p>
      <w:pPr>
        <w:spacing w:line="360" w:lineRule="auto"/>
        <w:ind w:left="420" w:hanging="422" w:hangingChars="200"/>
        <w:rPr>
          <w:b/>
          <w:bCs/>
        </w:rPr>
      </w:pPr>
      <w:r>
        <w:rPr>
          <w:b/>
          <w:bCs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2453005</wp:posOffset>
            </wp:positionH>
            <wp:positionV relativeFrom="paragraph">
              <wp:posOffset>243205</wp:posOffset>
            </wp:positionV>
            <wp:extent cx="815340" cy="1200785"/>
            <wp:effectExtent l="19050" t="0" r="3810" b="0"/>
            <wp:wrapTight wrapText="bothSides">
              <wp:wrapPolygon>
                <wp:start x="-505" y="0"/>
                <wp:lineTo x="-505" y="21246"/>
                <wp:lineTo x="21701" y="21246"/>
                <wp:lineTo x="21701" y="0"/>
                <wp:lineTo x="-505" y="0"/>
              </wp:wrapPolygon>
            </wp:wrapTight>
            <wp:docPr id="14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rcRect b="20000"/>
                    <a:stretch>
                      <a:fillRect/>
                    </a:stretch>
                  </pic:blipFill>
                  <pic:spPr>
                    <a:xfrm>
                      <a:off x="0" y="0"/>
                      <a:ext cx="815340" cy="120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t>1</w:t>
      </w:r>
      <w:r>
        <w:rPr>
          <w:rFonts w:hint="eastAsia"/>
          <w:b/>
          <w:bCs/>
        </w:rPr>
        <w:t>7、</w:t>
      </w:r>
      <w:r>
        <w:rPr>
          <w:b/>
          <w:bCs/>
        </w:rPr>
        <w:t>山西老陈醋已有3000余年的历史，素有“天下第一醋”的盛誉，以色，香，醇，浓，酸五大特征著称于世。小明周末参观醋厂，远远就闻到了浓郁的醋香，这是</w:t>
      </w:r>
      <w:r>
        <w:rPr>
          <w:rFonts w:hint="eastAsia"/>
          <w:b/>
          <w:bCs/>
        </w:rPr>
        <w:t>______________</w:t>
      </w:r>
      <w:r>
        <w:rPr>
          <w:b/>
          <w:bCs/>
        </w:rPr>
        <w:t>现象，这种现象说明</w:t>
      </w:r>
      <w:r>
        <w:rPr>
          <w:rFonts w:hint="eastAsia"/>
          <w:b/>
          <w:bCs/>
        </w:rPr>
        <w:t>____________________________</w:t>
      </w:r>
      <w:r>
        <w:rPr>
          <w:b/>
          <w:bCs/>
        </w:rPr>
        <w:t>。</w:t>
      </w:r>
    </w:p>
    <w:p>
      <w:pPr>
        <w:spacing w:line="360" w:lineRule="auto"/>
        <w:ind w:left="420" w:hanging="422" w:hangingChars="200"/>
        <w:rPr>
          <w:b/>
          <w:bCs/>
        </w:rPr>
      </w:pPr>
      <w:r>
        <w:rPr>
          <w:b/>
          <w:bCs/>
        </w:rPr>
        <w:t>1</w:t>
      </w:r>
      <w:r>
        <w:rPr>
          <w:rFonts w:hint="eastAsia"/>
          <w:b/>
          <w:bCs/>
        </w:rPr>
        <w:t>8、</w:t>
      </w:r>
      <w:r>
        <w:rPr>
          <w:b/>
          <w:bCs/>
        </w:rPr>
        <w:t>与毛皮摩擦过的橡胶棒所带的电荷是__</w:t>
      </w:r>
      <w:r>
        <w:rPr>
          <w:rFonts w:hint="eastAsia"/>
          <w:b/>
          <w:bCs/>
        </w:rPr>
        <w:t>____</w:t>
      </w:r>
      <w:r>
        <w:rPr>
          <w:b/>
          <w:bCs/>
        </w:rPr>
        <w:t>_</w:t>
      </w:r>
      <w:r>
        <w:rPr>
          <w:rFonts w:hint="eastAsia"/>
          <w:b/>
          <w:bCs/>
        </w:rPr>
        <w:t>电荷</w:t>
      </w:r>
      <w:r>
        <w:rPr>
          <w:b/>
          <w:bCs/>
        </w:rPr>
        <w:t>，</w:t>
      </w:r>
      <w:r>
        <w:rPr>
          <w:rFonts w:hint="eastAsia"/>
          <w:b/>
          <w:bCs/>
        </w:rPr>
        <w:t>与丝绸摩擦过的玻璃棒带______电荷</w:t>
      </w:r>
      <w:r>
        <w:rPr>
          <w:b/>
          <w:bCs/>
        </w:rPr>
        <w:t>。摩擦起电并不是创造了电荷，而是通过摩擦使电子在两个相互接触的物体间发生了_</w:t>
      </w:r>
      <w:r>
        <w:rPr>
          <w:rFonts w:hint="eastAsia"/>
          <w:b/>
          <w:bCs/>
        </w:rPr>
        <w:t>_______________</w:t>
      </w:r>
      <w:r>
        <w:rPr>
          <w:b/>
          <w:bCs/>
        </w:rPr>
        <w:t>。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 w:ascii="宋体" w:hAnsi="宋体"/>
          <w:b/>
          <w:bCs/>
        </w:rPr>
        <w:t>9、</w:t>
      </w:r>
      <w:r>
        <w:rPr>
          <w:rFonts w:hint="eastAsia"/>
          <w:b/>
          <w:bCs/>
        </w:rPr>
        <w:t>铁锅质量是3kg，铁勺质量是600g，则铁锅与铁勺的质量之比为____</w:t>
      </w:r>
      <w:r>
        <w:rPr>
          <w:rFonts w:hint="eastAsia"/>
          <w:b/>
          <w:bCs/>
        </w:rPr>
        <w:drawing>
          <wp:inline distT="0" distB="0" distL="114300" distR="114300">
            <wp:extent cx="18415" cy="20320"/>
            <wp:effectExtent l="19050" t="0" r="635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</w:rPr>
        <w:t>，密度之比是_____。</w:t>
      </w:r>
    </w:p>
    <w:p>
      <w:pPr>
        <w:spacing w:line="360" w:lineRule="auto"/>
        <w:ind w:left="420" w:hanging="422" w:hangingChars="200"/>
        <w:rPr>
          <w:b/>
          <w:bCs/>
        </w:rPr>
      </w:pPr>
      <w:r>
        <w:rPr>
          <w:rFonts w:hint="eastAsia"/>
          <w:b/>
          <w:bCs/>
        </w:rPr>
        <w:t>20、小明家有一个镶嵌玉石的铜制工艺品，在实验室中用天平测出工艺品的质量为</w:t>
      </w:r>
      <w:r>
        <w:rPr>
          <w:b/>
          <w:bCs/>
        </w:rPr>
        <w:t>141</w:t>
      </w:r>
      <w:r>
        <w:rPr>
          <w:rFonts w:hint="eastAsia"/>
          <w:b/>
          <w:bCs/>
        </w:rPr>
        <w:t>ｇ，已知其中铜的质量为</w:t>
      </w:r>
      <w:r>
        <w:rPr>
          <w:b/>
          <w:bCs/>
        </w:rPr>
        <w:t>89</w:t>
      </w:r>
      <w:r>
        <w:rPr>
          <w:rFonts w:hint="eastAsia"/>
          <w:b/>
          <w:bCs/>
        </w:rPr>
        <w:t>ｇ.如图所示，将工艺品浸没在装有</w:t>
      </w:r>
      <w:r>
        <w:rPr>
          <w:b/>
          <w:bCs/>
        </w:rPr>
        <w:t>40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m</w:t>
      </w:r>
      <w:r>
        <w:rPr>
          <w:rFonts w:hint="eastAsia"/>
          <w:b/>
          <w:bCs/>
        </w:rPr>
        <w:t>l水的量筒中，则工艺品的体积为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  </w:t>
      </w:r>
      <w:r>
        <w:rPr>
          <w:rFonts w:hint="eastAsia"/>
          <w:b/>
          <w:bCs/>
        </w:rPr>
        <w:t>cm</w:t>
      </w:r>
      <w:r>
        <w:rPr>
          <w:rFonts w:hint="eastAsia"/>
          <w:b/>
          <w:bCs/>
          <w:vertAlign w:val="superscript"/>
        </w:rPr>
        <w:t>3</w:t>
      </w:r>
      <w:r>
        <w:rPr>
          <w:rFonts w:hint="eastAsia"/>
          <w:b/>
          <w:bCs/>
        </w:rPr>
        <w:t>.由此可以算出玉石的密度为</w:t>
      </w:r>
      <w:r>
        <w:rPr>
          <w:rFonts w:hint="eastAsia" w:ascii="宋体" w:hAnsi="宋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/>
          <w:b/>
          <w:bCs/>
          <w:color w:val="000000"/>
          <w:szCs w:val="21"/>
          <w:u w:val="single"/>
        </w:rPr>
        <w:t xml:space="preserve">          </w:t>
      </w:r>
      <w:r>
        <w:rPr>
          <w:rFonts w:hint="eastAsia"/>
          <w:b/>
          <w:bCs/>
        </w:rPr>
        <w:t>g/cm</w:t>
      </w:r>
      <w:r>
        <w:rPr>
          <w:rFonts w:hint="eastAsia"/>
          <w:b/>
          <w:bCs/>
          <w:vertAlign w:val="superscript"/>
        </w:rPr>
        <w:t>3</w:t>
      </w:r>
      <w:r>
        <w:rPr>
          <w:rFonts w:hint="eastAsia"/>
          <w:b/>
          <w:bCs/>
        </w:rPr>
        <w:t>（铜的密度为</w:t>
      </w:r>
      <w:r>
        <w:rPr>
          <w:b/>
          <w:bCs/>
        </w:rPr>
        <w:t xml:space="preserve"> 8.9</w:t>
      </w:r>
      <w:r>
        <w:rPr>
          <w:rFonts w:hint="eastAsia"/>
          <w:b/>
          <w:bCs/>
        </w:rPr>
        <w:t>g/cm</w:t>
      </w:r>
      <w:r>
        <w:rPr>
          <w:rFonts w:hint="eastAsia"/>
          <w:b/>
          <w:bCs/>
          <w:vertAlign w:val="superscript"/>
        </w:rPr>
        <w:t>3</w:t>
      </w:r>
      <w:r>
        <w:rPr>
          <w:rFonts w:hint="eastAsia"/>
          <w:b/>
          <w:bCs/>
        </w:rPr>
        <w:t>）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三．作图题（每图2分，共4分）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  <w:color w:val="000000"/>
        </w:rPr>
        <w:t>21、</w:t>
      </w:r>
      <w:r>
        <w:rPr>
          <w:rFonts w:hint="eastAsia"/>
          <w:b/>
          <w:bCs/>
        </w:rPr>
        <w:t xml:space="preserve">⑴ </w:t>
      </w:r>
      <w:r>
        <w:rPr>
          <w:rFonts w:hint="eastAsia" w:ascii="宋体" w:hAnsi="宋体"/>
          <w:b/>
          <w:bCs/>
          <w:color w:val="000000"/>
          <w:szCs w:val="21"/>
        </w:rPr>
        <w:t>物块静止在斜面上</w:t>
      </w:r>
      <w:r>
        <w:rPr>
          <w:rFonts w:ascii="宋体" w:hAnsi="宋体"/>
          <w:b/>
          <w:bCs/>
          <w:color w:val="000000"/>
          <w:szCs w:val="21"/>
        </w:rPr>
        <w:t>，画出</w:t>
      </w:r>
      <w:r>
        <w:rPr>
          <w:rFonts w:hint="eastAsia" w:ascii="宋体" w:hAnsi="宋体"/>
          <w:b/>
          <w:bCs/>
          <w:color w:val="000000"/>
          <w:szCs w:val="21"/>
        </w:rPr>
        <w:t>物块</w:t>
      </w:r>
      <w:r>
        <w:rPr>
          <w:rFonts w:ascii="宋体" w:hAnsi="宋体"/>
          <w:b/>
          <w:bCs/>
          <w:color w:val="000000"/>
          <w:szCs w:val="21"/>
        </w:rPr>
        <w:t>所受重力的示意图．</w:t>
      </w:r>
    </w:p>
    <w:p>
      <w:pPr>
        <w:spacing w:line="360" w:lineRule="auto"/>
        <w:ind w:left="842" w:leftChars="200" w:hanging="422" w:hangingChars="200"/>
        <w:rPr>
          <w:b/>
          <w:bCs/>
        </w:rPr>
      </w:pPr>
      <w:r>
        <w:rPr>
          <w:rFonts w:hint="eastAsia"/>
          <w:b/>
          <w:bCs/>
        </w:rPr>
        <w:t xml:space="preserve">⑵ </w:t>
      </w:r>
      <w:r>
        <w:rPr>
          <w:b/>
          <w:bCs/>
        </w:rPr>
        <w:t>如图所示，重为5N的球悬挂在天花板下静止．请画出该球所受力的示意图．</w:t>
      </w:r>
    </w:p>
    <w:p>
      <w:pPr>
        <w:pStyle w:val="4"/>
        <w:spacing w:before="0" w:beforeAutospacing="0" w:after="0" w:afterAutospacing="0" w:line="360" w:lineRule="auto"/>
        <w:rPr>
          <w:rFonts w:ascii="Times New Roman" w:hAnsi="Times New Roman"/>
          <w:b/>
          <w:bCs/>
          <w:sz w:val="21"/>
          <w:szCs w:val="21"/>
          <w:lang w:val="en-US"/>
        </w:rPr>
      </w:pPr>
      <w:r>
        <w:rPr>
          <w:b/>
          <w:bCs/>
        </w:rPr>
        <w:pict>
          <v:group id="_x0000_s1025" o:spid="_x0000_s1025" o:spt="203" alt="学科网(www.zxxk.com)--教育资源门户，提供试卷、教案、课件、论文、素材及各类教学资源下载，还有大量而丰富的教学相关资讯！" style="position:absolute;left:0pt;margin-left:105.65pt;margin-top:2.15pt;height:54.55pt;width:251.2pt;mso-wrap-distance-left:9pt;mso-wrap-distance-right:9pt;z-index:-251646976;mso-width-relative:page;mso-height-relative:page;" coordorigin="4588,37106" coordsize="5024,1574203" wrapcoords="13285 0 0 1782 0 17819 13285 20788 21540 20788 21540 0 13285 0">
            <o:lock v:ext="edit"/>
            <v:shape id="图片 1" o:spid="_x0000_s1026" o:spt="75" type="#_x0000_t75" style="position:absolute;left:7738;top:37106;height:1575;width:1875;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</v:shape>
            <v:shape id="_x0000_s1027" o:spid="_x0000_s1027" o:spt="75" type="#_x0000_t75" style="position:absolute;left:4588;top:37286;height:1110;width:1995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  <w10:wrap type="tight"/>
          </v:group>
        </w:pict>
      </w:r>
    </w:p>
    <w:p>
      <w:pPr>
        <w:spacing w:line="360" w:lineRule="auto"/>
        <w:jc w:val="left"/>
        <w:textAlignment w:val="center"/>
        <w:rPr>
          <w:b/>
          <w:bCs/>
          <w:color w:val="000000"/>
        </w:rPr>
      </w:pP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四．实验题（每空1分，共12分）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22、在做测量液体密度的实验中，小明想知道食用油的密度，于是他用天平和量筒做了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如图所示的实验。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669925</wp:posOffset>
            </wp:positionH>
            <wp:positionV relativeFrom="paragraph">
              <wp:posOffset>27305</wp:posOffset>
            </wp:positionV>
            <wp:extent cx="3811905" cy="1207770"/>
            <wp:effectExtent l="19050" t="0" r="0" b="0"/>
            <wp:wrapTight wrapText="bothSides">
              <wp:wrapPolygon>
                <wp:start x="-108" y="0"/>
                <wp:lineTo x="-108" y="21123"/>
                <wp:lineTo x="21589" y="21123"/>
                <wp:lineTo x="21589" y="0"/>
                <wp:lineTo x="-108" y="0"/>
              </wp:wrapPolygon>
            </wp:wrapTight>
            <wp:docPr id="224" name="图片 2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1905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</w:p>
    <w:p>
      <w:pPr>
        <w:spacing w:line="360" w:lineRule="auto"/>
        <w:ind w:left="630" w:hanging="632" w:hangingChars="300"/>
        <w:rPr>
          <w:b/>
          <w:bCs/>
        </w:rPr>
      </w:pPr>
      <w:r>
        <w:rPr>
          <w:rFonts w:hint="eastAsia"/>
          <w:b/>
          <w:bCs/>
        </w:rPr>
        <w:t>⑴  将托盘天平放在________桌面上，把游码移到标尺左端的“零”刻度线处。发现指针静</w:t>
      </w:r>
      <w:r>
        <w:rPr>
          <w:rFonts w:hint="eastAsia"/>
          <w:b/>
          <w:bCs/>
        </w:rPr>
        <w:drawing>
          <wp:inline distT="0" distB="0" distL="0" distR="0">
            <wp:extent cx="12700" cy="1270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</w:rPr>
        <w:t>止时，位置如甲图所示，则应将平衡螺母向________（选填“左”或“右”）调节使横梁平衡。</w:t>
      </w:r>
    </w:p>
    <w:p>
      <w:pPr>
        <w:spacing w:line="360" w:lineRule="auto"/>
        <w:ind w:left="630" w:hanging="632" w:hangingChars="300"/>
        <w:rPr>
          <w:b/>
          <w:bCs/>
        </w:rPr>
      </w:pPr>
      <w:r>
        <w:rPr>
          <w:rFonts w:hint="eastAsia"/>
          <w:b/>
          <w:bCs/>
        </w:rPr>
        <w:t>⑵  天平调节平衡后，测出空烧杯</w:t>
      </w:r>
      <w:r>
        <w:rPr>
          <w:rFonts w:hint="eastAsia"/>
          <w:b/>
          <w:bCs/>
        </w:rPr>
        <w:drawing>
          <wp:inline distT="0" distB="0" distL="0" distR="0">
            <wp:extent cx="15240" cy="15875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</w:rPr>
        <w:t>的质量为28g，在烧杯中倒入适量的食用油，然后测出烧杯和食用油的总质量如图乙所示，将烧杯中的食用油全部倒入量筒中，食用油的体积如图丙所示，则烧杯中食用油的质量为__________g，食用油的密度为　          　_______kg/m3。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⑶  小明用这种方法测出的食用油密度与真实值相比_______（选填“偏大”或”偏小”）。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⑷  小华认为不用量筒也能测量出食用油的密度，他进行了如下实验操作：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①调好天平，用天平测出空烧杯质量为m</w:t>
      </w:r>
      <w:r>
        <w:rPr>
          <w:rFonts w:hint="eastAsia"/>
          <w:b/>
          <w:bCs/>
          <w:vertAlign w:val="subscript"/>
        </w:rPr>
        <w:t>0</w:t>
      </w:r>
      <w:r>
        <w:rPr>
          <w:rFonts w:hint="eastAsia"/>
          <w:b/>
          <w:bCs/>
        </w:rPr>
        <w:t>；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②在烧杯中装满水，用天平测出烧杯和水的总质量为m</w:t>
      </w:r>
      <w:r>
        <w:rPr>
          <w:rFonts w:hint="eastAsia"/>
          <w:b/>
          <w:bCs/>
          <w:vertAlign w:val="subscript"/>
        </w:rPr>
        <w:t>1</w:t>
      </w:r>
      <w:r>
        <w:rPr>
          <w:rFonts w:hint="eastAsia"/>
          <w:b/>
          <w:bCs/>
        </w:rPr>
        <w:t>；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③把烧杯中的水倒尽，再装满食用油，用天平测出烧杯和食用油的总质量为m</w:t>
      </w:r>
      <w:r>
        <w:rPr>
          <w:rFonts w:hint="eastAsia"/>
          <w:b/>
          <w:bCs/>
          <w:vertAlign w:val="subscript"/>
        </w:rPr>
        <w:t>2</w:t>
      </w:r>
      <w:r>
        <w:rPr>
          <w:rFonts w:hint="eastAsia"/>
          <w:b/>
          <w:bCs/>
        </w:rPr>
        <w:t>。</w:t>
      </w:r>
    </w:p>
    <w:p>
      <w:pPr>
        <w:spacing w:line="360" w:lineRule="auto"/>
        <w:ind w:firstLine="632" w:firstLineChars="300"/>
        <w:rPr>
          <w:b/>
          <w:bCs/>
        </w:rPr>
      </w:pPr>
      <w:r>
        <w:rPr>
          <w:rFonts w:hint="eastAsia"/>
          <w:b/>
          <w:bCs/>
        </w:rPr>
        <w:t>则食用油的密度表达式ρ＝_____________________（已知水的密度为ρ</w:t>
      </w:r>
      <w:r>
        <w:rPr>
          <w:rFonts w:hint="eastAsia"/>
          <w:b/>
          <w:bCs/>
          <w:vertAlign w:val="subscript"/>
        </w:rPr>
        <w:t>水</w:t>
      </w:r>
      <w:r>
        <w:rPr>
          <w:rFonts w:hint="eastAsia"/>
          <w:b/>
          <w:bCs/>
        </w:rPr>
        <w:t>）。</w:t>
      </w:r>
    </w:p>
    <w:p>
      <w:pPr>
        <w:tabs>
          <w:tab w:val="left" w:pos="4620"/>
        </w:tabs>
        <w:adjustRightInd w:val="0"/>
        <w:snapToGrid w:val="0"/>
        <w:spacing w:line="360" w:lineRule="auto"/>
        <w:ind w:left="420" w:hanging="422" w:hanging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23、</w:t>
      </w:r>
      <w:r>
        <w:rPr>
          <w:rFonts w:ascii="宋体" w:hAnsi="宋体"/>
          <w:b/>
          <w:bCs/>
          <w:szCs w:val="21"/>
        </w:rPr>
        <w:t>为制作弹簧测力计，某物理实验小组对弹簧的伸长与拉力的关系作了探究．下表是他们利用甲、乙两根不同的弹簧做实验时所记录的数据．</w:t>
      </w:r>
    </w:p>
    <w:p>
      <w:pPr>
        <w:spacing w:line="360" w:lineRule="auto"/>
        <w:ind w:left="420" w:leftChars="200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表一：</w:t>
      </w:r>
    </w:p>
    <w:tbl>
      <w:tblPr>
        <w:tblStyle w:val="7"/>
        <w:tblpPr w:leftFromText="180" w:rightFromText="180" w:vertAnchor="text" w:horzAnchor="page" w:tblpX="1632" w:tblpY="179"/>
        <w:tblOverlap w:val="never"/>
        <w:tblW w:w="75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0"/>
        <w:gridCol w:w="737"/>
        <w:gridCol w:w="737"/>
        <w:gridCol w:w="737"/>
        <w:gridCol w:w="737"/>
        <w:gridCol w:w="737"/>
        <w:gridCol w:w="737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甲弹簧受到的拉力／N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l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5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甲弹簧的长度／cm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6.0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9.0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12.0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15.0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18.0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21.0</w:t>
            </w:r>
          </w:p>
        </w:tc>
        <w:tc>
          <w:tcPr>
            <w:tcW w:w="73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24.0</w:t>
            </w:r>
          </w:p>
        </w:tc>
      </w:tr>
    </w:tbl>
    <w:p>
      <w:pPr>
        <w:spacing w:line="360" w:lineRule="auto"/>
        <w:ind w:left="420" w:leftChars="200"/>
        <w:rPr>
          <w:rFonts w:ascii="宋体" w:hAnsi="宋体"/>
          <w:b/>
          <w:bCs/>
          <w:szCs w:val="21"/>
        </w:rPr>
      </w:pPr>
    </w:p>
    <w:p>
      <w:pPr>
        <w:spacing w:line="360" w:lineRule="auto"/>
        <w:ind w:left="420" w:leftChars="200"/>
        <w:rPr>
          <w:rFonts w:ascii="宋体" w:hAnsi="宋体"/>
          <w:b/>
          <w:bCs/>
          <w:szCs w:val="21"/>
        </w:rPr>
      </w:pPr>
    </w:p>
    <w:p>
      <w:pPr>
        <w:spacing w:line="360" w:lineRule="auto"/>
        <w:ind w:left="420" w:leftChars="200"/>
        <w:rPr>
          <w:rFonts w:ascii="宋体" w:hAnsi="宋体"/>
          <w:b/>
          <w:bCs/>
          <w:szCs w:val="21"/>
        </w:rPr>
      </w:pPr>
    </w:p>
    <w:p>
      <w:pPr>
        <w:spacing w:line="360" w:lineRule="auto"/>
        <w:ind w:left="420" w:leftChars="200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表二：</w:t>
      </w:r>
    </w:p>
    <w:tbl>
      <w:tblPr>
        <w:tblStyle w:val="7"/>
        <w:tblpPr w:leftFromText="180" w:rightFromText="180" w:vertAnchor="text" w:horzAnchor="page" w:tblpX="1628" w:tblpY="36"/>
        <w:tblOverlap w:val="never"/>
        <w:tblW w:w="7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1"/>
        <w:gridCol w:w="741"/>
        <w:gridCol w:w="741"/>
        <w:gridCol w:w="741"/>
        <w:gridCol w:w="741"/>
        <w:gridCol w:w="741"/>
        <w:gridCol w:w="741"/>
        <w:gridCol w:w="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乙弹簧受到的拉力／N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l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2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3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4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5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3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乙弹簧的长度／cm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6.0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7.5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9.0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10.5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12.0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13.5</w:t>
            </w:r>
          </w:p>
        </w:tc>
        <w:tc>
          <w:tcPr>
            <w:tcW w:w="741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15.0</w:t>
            </w:r>
          </w:p>
        </w:tc>
      </w:tr>
    </w:tbl>
    <w:p>
      <w:pPr>
        <w:tabs>
          <w:tab w:val="left" w:pos="4620"/>
        </w:tabs>
        <w:adjustRightInd w:val="0"/>
        <w:snapToGrid w:val="0"/>
        <w:spacing w:line="360" w:lineRule="auto"/>
        <w:rPr>
          <w:rFonts w:ascii="宋体" w:hAnsi="宋体"/>
          <w:b/>
          <w:bCs/>
          <w:szCs w:val="21"/>
        </w:rPr>
      </w:pPr>
    </w:p>
    <w:p>
      <w:pPr>
        <w:tabs>
          <w:tab w:val="left" w:pos="4620"/>
        </w:tabs>
        <w:adjustRightInd w:val="0"/>
        <w:snapToGrid w:val="0"/>
        <w:spacing w:line="360" w:lineRule="auto"/>
        <w:ind w:left="105" w:leftChars="50"/>
        <w:rPr>
          <w:rFonts w:ascii="宋体" w:hAnsi="宋体"/>
          <w:b/>
          <w:bCs/>
          <w:szCs w:val="21"/>
        </w:rPr>
      </w:pPr>
    </w:p>
    <w:p>
      <w:pPr>
        <w:tabs>
          <w:tab w:val="left" w:pos="4620"/>
        </w:tabs>
        <w:adjustRightInd w:val="0"/>
        <w:snapToGrid w:val="0"/>
        <w:spacing w:line="360" w:lineRule="auto"/>
        <w:ind w:left="105" w:leftChars="50"/>
        <w:rPr>
          <w:rFonts w:ascii="宋体" w:hAnsi="宋体"/>
          <w:b/>
          <w:bCs/>
          <w:szCs w:val="21"/>
        </w:rPr>
      </w:pPr>
    </w:p>
    <w:p>
      <w:pPr>
        <w:tabs>
          <w:tab w:val="left" w:pos="4620"/>
        </w:tabs>
        <w:adjustRightInd w:val="0"/>
        <w:snapToGrid w:val="0"/>
        <w:spacing w:line="360" w:lineRule="auto"/>
        <w:ind w:left="105" w:leftChars="50" w:firstLine="211" w:firstLineChars="1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⑴ </w:t>
      </w:r>
      <w:r>
        <w:rPr>
          <w:rFonts w:ascii="宋体" w:hAnsi="宋体"/>
          <w:b/>
          <w:bCs/>
          <w:szCs w:val="21"/>
        </w:rPr>
        <w:t>分析表一和表二数据可知：</w:t>
      </w:r>
    </w:p>
    <w:p>
      <w:pPr>
        <w:tabs>
          <w:tab w:val="left" w:pos="4620"/>
        </w:tabs>
        <w:adjustRightInd w:val="0"/>
        <w:snapToGrid w:val="0"/>
        <w:spacing w:line="360" w:lineRule="auto"/>
        <w:ind w:left="946" w:leftChars="350" w:hanging="211" w:hangingChars="100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①</w:t>
      </w:r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ascii="宋体" w:hAnsi="宋体"/>
          <w:b/>
          <w:bCs/>
          <w:szCs w:val="21"/>
        </w:rPr>
        <w:t>在一定条件下，弹簧</w:t>
      </w:r>
      <w:r>
        <w:rPr>
          <w:rFonts w:hint="eastAsia" w:ascii="宋体" w:hAnsi="宋体"/>
          <w:b/>
          <w:bCs/>
          <w:szCs w:val="21"/>
        </w:rPr>
        <w:t>的</w:t>
      </w:r>
      <w:r>
        <w:rPr>
          <w:rFonts w:ascii="宋体" w:hAnsi="宋体"/>
          <w:b/>
          <w:bCs/>
          <w:szCs w:val="21"/>
        </w:rPr>
        <w:t>伸长</w:t>
      </w:r>
      <w:r>
        <w:rPr>
          <w:rFonts w:hint="eastAsia" w:ascii="宋体" w:hAnsi="宋体"/>
          <w:b/>
          <w:bCs/>
          <w:szCs w:val="21"/>
        </w:rPr>
        <w:t>量</w:t>
      </w:r>
      <w:r>
        <w:rPr>
          <w:rFonts w:ascii="宋体" w:hAnsi="宋体"/>
          <w:b/>
          <w:bCs/>
          <w:szCs w:val="21"/>
        </w:rPr>
        <w:t>与它所受的拉力成</w:t>
      </w:r>
      <w:r>
        <w:rPr>
          <w:rFonts w:ascii="宋体" w:hAnsi="宋体"/>
          <w:b/>
          <w:bCs/>
          <w:szCs w:val="21"/>
          <w:u w:val="single"/>
        </w:rPr>
        <w:t xml:space="preserve">                 </w:t>
      </w:r>
      <w:r>
        <w:rPr>
          <w:rFonts w:ascii="宋体" w:hAnsi="宋体"/>
          <w:b/>
          <w:bCs/>
          <w:szCs w:val="21"/>
        </w:rPr>
        <w:t>；</w:t>
      </w:r>
    </w:p>
    <w:p>
      <w:pPr>
        <w:tabs>
          <w:tab w:val="left" w:pos="4620"/>
        </w:tabs>
        <w:adjustRightInd w:val="0"/>
        <w:snapToGrid w:val="0"/>
        <w:spacing w:line="360" w:lineRule="auto"/>
        <w:ind w:left="946" w:leftChars="350" w:hanging="211" w:hangingChars="100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szCs w:val="21"/>
        </w:rPr>
        <w:t>②</w:t>
      </w:r>
      <w:r>
        <w:rPr>
          <w:rFonts w:hint="eastAsia" w:ascii="宋体" w:hAnsi="宋体"/>
          <w:b/>
          <w:bCs/>
          <w:szCs w:val="21"/>
        </w:rPr>
        <w:t xml:space="preserve"> </w:t>
      </w:r>
      <w:r>
        <w:rPr>
          <w:rFonts w:ascii="宋体" w:hAnsi="宋体"/>
          <w:b/>
          <w:bCs/>
          <w:szCs w:val="21"/>
        </w:rPr>
        <w:t>在拉力相同的情况下，甲弹簧伸长的长度比乙弹簧</w:t>
      </w:r>
      <w:r>
        <w:rPr>
          <w:rFonts w:ascii="宋体" w:hAnsi="宋体"/>
          <w:b/>
          <w:bCs/>
          <w:szCs w:val="21"/>
          <w:u w:val="single"/>
        </w:rPr>
        <w:t xml:space="preserve">           </w:t>
      </w:r>
      <w:r>
        <w:rPr>
          <w:rFonts w:ascii="宋体" w:hAnsi="宋体"/>
          <w:b/>
          <w:bCs/>
          <w:szCs w:val="21"/>
        </w:rPr>
        <w:t>（大/小）．</w:t>
      </w:r>
    </w:p>
    <w:p>
      <w:pPr>
        <w:tabs>
          <w:tab w:val="left" w:pos="4620"/>
        </w:tabs>
        <w:adjustRightInd w:val="0"/>
        <w:snapToGrid w:val="0"/>
        <w:spacing w:line="360" w:lineRule="auto"/>
        <w:ind w:left="631" w:leftChars="200" w:hanging="211" w:hangingChars="1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⑵ </w:t>
      </w:r>
      <w:r>
        <w:rPr>
          <w:rFonts w:ascii="宋体" w:hAnsi="宋体"/>
          <w:b/>
          <w:bCs/>
          <w:szCs w:val="21"/>
        </w:rPr>
        <w:t>如图所示的A、B两弹簧测力计分别使用了甲</w:t>
      </w:r>
      <w:r>
        <w:rPr>
          <w:rFonts w:ascii="宋体" w:hAnsi="宋体"/>
          <w:b/>
          <w:bCs/>
          <w:szCs w:val="21"/>
        </w:rPr>
        <w:drawing>
          <wp:inline distT="0" distB="0" distL="0" distR="0">
            <wp:extent cx="21590" cy="2159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b/>
          <w:bCs/>
          <w:szCs w:val="21"/>
        </w:rPr>
        <w:t>、乙两弹簧，它们的外壳相同，刻度线分布情况相同．则量程较大的是</w:t>
      </w:r>
      <w:r>
        <w:rPr>
          <w:rFonts w:ascii="宋体" w:hAnsi="宋体"/>
          <w:b/>
          <w:bCs/>
          <w:szCs w:val="21"/>
          <w:u w:val="single"/>
        </w:rPr>
        <w:t xml:space="preserve">         </w:t>
      </w:r>
      <w:r>
        <w:rPr>
          <w:rFonts w:ascii="宋体" w:hAnsi="宋体"/>
          <w:b/>
          <w:bCs/>
          <w:szCs w:val="21"/>
        </w:rPr>
        <w:t>（A/B）测力计，精度较高的是</w:t>
      </w:r>
      <w:r>
        <w:rPr>
          <w:rFonts w:ascii="宋体" w:hAnsi="宋体"/>
          <w:b/>
          <w:bCs/>
          <w:szCs w:val="21"/>
          <w:u w:val="single"/>
        </w:rPr>
        <w:t xml:space="preserve">          </w:t>
      </w:r>
      <w:r>
        <w:rPr>
          <w:rFonts w:hint="eastAsia" w:ascii="宋体" w:hAnsi="宋体"/>
          <w:b/>
          <w:bCs/>
          <w:szCs w:val="21"/>
        </w:rPr>
        <w:t>_______</w:t>
      </w:r>
      <w:r>
        <w:rPr>
          <w:rFonts w:ascii="宋体" w:hAnsi="宋体"/>
          <w:b/>
          <w:bCs/>
          <w:szCs w:val="21"/>
        </w:rPr>
        <w:t>（A/B）测力计．</w:t>
      </w:r>
    </w:p>
    <w:p>
      <w:pPr>
        <w:spacing w:line="360" w:lineRule="auto"/>
        <w:ind w:left="842" w:leftChars="200" w:hanging="422" w:hanging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⑶ 小明用自制的弹簧测力计来探究重力与质量的关系，他把不同质量的钩码挂在弹簧测力计上，分别读出数据，记入下表，并算出每次重力与质量的比值。</w:t>
      </w:r>
    </w:p>
    <w:tbl>
      <w:tblPr>
        <w:tblStyle w:val="7"/>
        <w:tblW w:w="4422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1155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质量m/g</w:t>
            </w:r>
          </w:p>
        </w:tc>
        <w:tc>
          <w:tcPr>
            <w:tcW w:w="1155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重力G/N</w:t>
            </w:r>
          </w:p>
        </w:tc>
        <w:tc>
          <w:tcPr>
            <w:tcW w:w="1995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重力跟质量比值/</w:t>
            </w:r>
            <w:r>
              <w:rPr>
                <w:rFonts w:ascii="宋体" w:hAnsi="宋体"/>
                <w:b/>
                <w:bCs/>
                <w:szCs w:val="21"/>
              </w:rPr>
              <w:t>(N·kg</w:t>
            </w:r>
            <w:r>
              <w:rPr>
                <w:rFonts w:ascii="宋体" w:hAnsi="宋体"/>
                <w:b/>
                <w:bCs/>
                <w:szCs w:val="21"/>
                <w:vertAlign w:val="superscript"/>
              </w:rPr>
              <w:t>-1</w:t>
            </w:r>
            <w:r>
              <w:rPr>
                <w:rFonts w:ascii="宋体" w:hAnsi="宋体"/>
                <w:b/>
                <w:bCs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100</w:t>
            </w:r>
          </w:p>
        </w:tc>
        <w:tc>
          <w:tcPr>
            <w:tcW w:w="1155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1.</w:t>
            </w:r>
            <w:r>
              <w:rPr>
                <w:rFonts w:hint="eastAsia" w:ascii="宋体" w:hAnsi="宋体"/>
                <w:b/>
                <w:bCs/>
                <w:szCs w:val="21"/>
              </w:rPr>
              <w:drawing>
                <wp:inline distT="0" distB="0" distL="0" distR="0">
                  <wp:extent cx="23495" cy="20320"/>
                  <wp:effectExtent l="19050" t="0" r="0" b="0"/>
                  <wp:docPr id="18" name="图片 1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9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b/>
                <w:bCs/>
                <w:szCs w:val="21"/>
              </w:rPr>
              <w:t>0</w:t>
            </w:r>
          </w:p>
        </w:tc>
        <w:tc>
          <w:tcPr>
            <w:tcW w:w="1995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200</w:t>
            </w:r>
          </w:p>
        </w:tc>
        <w:tc>
          <w:tcPr>
            <w:tcW w:w="1155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2.0</w:t>
            </w:r>
          </w:p>
        </w:tc>
        <w:tc>
          <w:tcPr>
            <w:tcW w:w="1995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2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300</w:t>
            </w:r>
          </w:p>
        </w:tc>
        <w:tc>
          <w:tcPr>
            <w:tcW w:w="1155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3.0</w:t>
            </w:r>
          </w:p>
        </w:tc>
        <w:tc>
          <w:tcPr>
            <w:tcW w:w="1995" w:type="dxa"/>
            <w:noWrap/>
            <w:vAlign w:val="center"/>
          </w:tcPr>
          <w:p>
            <w:pPr>
              <w:spacing w:line="360" w:lineRule="auto"/>
              <w:ind w:left="-388" w:leftChars="-185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10</w:t>
            </w:r>
          </w:p>
        </w:tc>
      </w:tr>
    </w:tbl>
    <w:p>
      <w:pPr>
        <w:spacing w:line="360" w:lineRule="auto"/>
        <w:rPr>
          <w:rFonts w:ascii="宋体" w:hAnsi="宋体"/>
          <w:b/>
          <w:bCs/>
          <w:szCs w:val="21"/>
        </w:rPr>
      </w:pPr>
    </w:p>
    <w:p>
      <w:pPr>
        <w:spacing w:line="360" w:lineRule="auto"/>
        <w:ind w:firstLine="527" w:firstLineChars="250"/>
        <w:rPr>
          <w:rFonts w:ascii="宋体" w:hAnsi="宋体"/>
          <w:b/>
          <w:bCs/>
          <w:szCs w:val="21"/>
          <w:u w:val="single"/>
        </w:rPr>
      </w:pPr>
      <w:r>
        <w:rPr>
          <w:rFonts w:hint="eastAsia" w:ascii="宋体" w:hAnsi="宋体"/>
          <w:b/>
          <w:bCs/>
          <w:szCs w:val="21"/>
        </w:rPr>
        <w:t>根据上述实验与数据，可以得出的结论是</w:t>
      </w:r>
      <w:r>
        <w:rPr>
          <w:rFonts w:hint="eastAsia" w:ascii="宋体" w:hAnsi="宋体"/>
          <w:b/>
          <w:bCs/>
          <w:szCs w:val="21"/>
          <w:u w:val="single"/>
        </w:rPr>
        <w:t xml:space="preserve">                                          </w:t>
      </w:r>
    </w:p>
    <w:p>
      <w:pPr>
        <w:spacing w:line="360" w:lineRule="auto"/>
        <w:ind w:firstLine="422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⑷ 请在图示的坐标中自己标度，作出重力与质量关系的图像。</w:t>
      </w:r>
    </w:p>
    <w:p>
      <w:pPr>
        <w:spacing w:line="360" w:lineRule="auto"/>
        <w:rPr>
          <w:b/>
          <w:bCs/>
        </w:rPr>
      </w:pPr>
      <w:bookmarkStart w:id="0" w:name="_GoBack"/>
      <w:bookmarkEnd w:id="0"/>
    </w:p>
    <w:p>
      <w:pPr>
        <w:spacing w:line="360" w:lineRule="auto"/>
        <w:rPr>
          <w:b/>
          <w:bCs/>
        </w:rPr>
      </w:pPr>
      <w:r>
        <w:rPr>
          <w:b/>
          <w:bCs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3536315</wp:posOffset>
            </wp:positionH>
            <wp:positionV relativeFrom="paragraph">
              <wp:posOffset>64135</wp:posOffset>
            </wp:positionV>
            <wp:extent cx="1404620" cy="1095375"/>
            <wp:effectExtent l="19050" t="0" r="5080" b="0"/>
            <wp:wrapTight wrapText="bothSides">
              <wp:wrapPolygon>
                <wp:start x="-293" y="0"/>
                <wp:lineTo x="-293" y="21412"/>
                <wp:lineTo x="21678" y="21412"/>
                <wp:lineTo x="21678" y="0"/>
                <wp:lineTo x="-293" y="0"/>
              </wp:wrapPolygon>
            </wp:wrapTight>
            <wp:docPr id="1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>
                      <a:lum bright="-35999" contrast="6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215900" distR="114300" simplePos="0" relativeHeight="251667456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124460</wp:posOffset>
            </wp:positionV>
            <wp:extent cx="810260" cy="1019175"/>
            <wp:effectExtent l="19050" t="0" r="8890" b="0"/>
            <wp:wrapTight wrapText="bothSides">
              <wp:wrapPolygon>
                <wp:start x="-508" y="0"/>
                <wp:lineTo x="-508" y="21398"/>
                <wp:lineTo x="21837" y="21398"/>
                <wp:lineTo x="21837" y="0"/>
                <wp:lineTo x="-508" y="0"/>
              </wp:wrapPolygon>
            </wp:wrapTight>
            <wp:docPr id="1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1026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四．计算题：（每问2分，共8分）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24、为了判断一个小铁球是不是空心的，小明同学用天平、量筒和水测得如下数据：</w:t>
      </w:r>
    </w:p>
    <w:tbl>
      <w:tblPr>
        <w:tblStyle w:val="7"/>
        <w:tblW w:w="79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3"/>
        <w:gridCol w:w="2603"/>
        <w:gridCol w:w="3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823" w:type="dxa"/>
          </w:tcPr>
          <w:p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铁球的质量m/g</w:t>
            </w:r>
          </w:p>
        </w:tc>
        <w:tc>
          <w:tcPr>
            <w:tcW w:w="2603" w:type="dxa"/>
          </w:tcPr>
          <w:p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量筒内水的体积V水/mL</w:t>
            </w:r>
          </w:p>
        </w:tc>
        <w:tc>
          <w:tcPr>
            <w:tcW w:w="3546" w:type="dxa"/>
          </w:tcPr>
          <w:p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量筒内水和铁球的总体积V总/mL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823" w:type="dxa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790</w:t>
            </w:r>
          </w:p>
        </w:tc>
        <w:tc>
          <w:tcPr>
            <w:tcW w:w="2603" w:type="dxa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200</w:t>
            </w:r>
          </w:p>
        </w:tc>
        <w:tc>
          <w:tcPr>
            <w:tcW w:w="3546" w:type="dxa"/>
          </w:tcPr>
          <w:p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350</w:t>
            </w:r>
          </w:p>
        </w:tc>
      </w:tr>
    </w:tbl>
    <w:p>
      <w:pPr>
        <w:spacing w:line="360" w:lineRule="auto"/>
        <w:ind w:firstLine="211" w:firstLineChars="100"/>
        <w:rPr>
          <w:b/>
          <w:bCs/>
        </w:rPr>
      </w:pPr>
      <w:r>
        <w:rPr>
          <w:rFonts w:hint="eastAsia"/>
          <w:b/>
          <w:bCs/>
        </w:rPr>
        <w:t>⑴ 通过计算判断该小铁球是空心的还是实心的？</w:t>
      </w:r>
    </w:p>
    <w:p>
      <w:pPr>
        <w:spacing w:line="360" w:lineRule="auto"/>
        <w:ind w:firstLine="211" w:firstLineChars="100"/>
        <w:rPr>
          <w:b/>
          <w:bCs/>
        </w:rPr>
      </w:pPr>
      <w:r>
        <w:rPr>
          <w:rFonts w:hint="eastAsia"/>
          <w:b/>
          <w:bCs/>
        </w:rPr>
        <w:t>⑵ 若小铁球是空心的，则空心部分的体积为多大？</w:t>
      </w:r>
    </w:p>
    <w:p>
      <w:pPr>
        <w:spacing w:line="360" w:lineRule="auto"/>
        <w:ind w:firstLine="211" w:firstLineChars="100"/>
        <w:rPr>
          <w:b/>
          <w:bCs/>
        </w:rPr>
      </w:pPr>
      <w:r>
        <w:rPr>
          <w:rFonts w:hint="eastAsia"/>
          <w:b/>
          <w:bCs/>
        </w:rPr>
        <w:t>⑶ 若在</w:t>
      </w:r>
      <w:r>
        <w:rPr>
          <w:rFonts w:hint="eastAsia"/>
          <w:b/>
          <w:bCs/>
        </w:rPr>
        <w:drawing>
          <wp:inline distT="0" distB="0" distL="114300" distR="114300">
            <wp:extent cx="12700" cy="19050"/>
            <wp:effectExtent l="19050" t="0" r="635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</w:rPr>
        <w:t>小铁球的空心部分注满水，则整个铁球的总质量是多少？（ρ</w:t>
      </w:r>
      <w:r>
        <w:rPr>
          <w:rFonts w:hint="eastAsia"/>
          <w:b/>
          <w:bCs/>
          <w:vertAlign w:val="subscript"/>
        </w:rPr>
        <w:t>铁</w:t>
      </w:r>
      <w:r>
        <w:rPr>
          <w:rFonts w:hint="eastAsia"/>
          <w:b/>
          <w:bCs/>
        </w:rPr>
        <w:t>=7.9×10</w:t>
      </w:r>
      <w:r>
        <w:rPr>
          <w:rFonts w:hint="eastAsia"/>
          <w:b/>
          <w:bCs/>
          <w:vertAlign w:val="superscript"/>
        </w:rPr>
        <w:t>3</w:t>
      </w:r>
      <w:r>
        <w:rPr>
          <w:rFonts w:hint="eastAsia"/>
          <w:b/>
          <w:bCs/>
        </w:rPr>
        <w:t>kg/m</w:t>
      </w:r>
      <w:r>
        <w:rPr>
          <w:rFonts w:hint="eastAsia"/>
          <w:b/>
          <w:bCs/>
          <w:vertAlign w:val="superscript"/>
        </w:rPr>
        <w:t>3</w:t>
      </w:r>
      <w:r>
        <w:rPr>
          <w:rFonts w:hint="eastAsia"/>
          <w:b/>
          <w:bCs/>
        </w:rPr>
        <w:t>)</w:t>
      </w:r>
    </w:p>
    <w:p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 xml:space="preserve">                                                            </w:t>
      </w:r>
    </w:p>
    <w:p>
      <w:pPr>
        <w:spacing w:line="360" w:lineRule="auto"/>
        <w:ind w:firstLine="361" w:firstLineChars="200"/>
        <w:jc w:val="center"/>
        <w:rPr>
          <w:rFonts w:ascii="楷体_GB2312" w:eastAsia="楷体_GB2312"/>
          <w:b/>
          <w:bCs/>
          <w:kern w:val="0"/>
          <w:sz w:val="18"/>
          <w:szCs w:val="18"/>
        </w:rPr>
      </w:pPr>
    </w:p>
    <w:p>
      <w:pPr>
        <w:spacing w:line="360" w:lineRule="auto"/>
        <w:ind w:firstLine="361" w:firstLineChars="200"/>
        <w:jc w:val="center"/>
        <w:rPr>
          <w:rFonts w:ascii="楷体_GB2312" w:eastAsia="楷体_GB2312"/>
          <w:b/>
          <w:bCs/>
          <w:kern w:val="0"/>
          <w:sz w:val="18"/>
          <w:szCs w:val="18"/>
        </w:rPr>
      </w:pPr>
    </w:p>
    <w:p>
      <w:pPr>
        <w:spacing w:line="360" w:lineRule="auto"/>
        <w:ind w:firstLine="361" w:firstLineChars="200"/>
        <w:jc w:val="center"/>
        <w:rPr>
          <w:rFonts w:ascii="楷体_GB2312" w:eastAsia="楷体_GB2312"/>
          <w:b/>
          <w:bCs/>
          <w:kern w:val="0"/>
          <w:sz w:val="18"/>
          <w:szCs w:val="18"/>
        </w:rPr>
      </w:pPr>
    </w:p>
    <w:p>
      <w:pPr>
        <w:spacing w:line="360" w:lineRule="auto"/>
        <w:ind w:left="420" w:hanging="422" w:hangingChars="200"/>
        <w:rPr>
          <w:b/>
          <w:bCs/>
        </w:rPr>
      </w:pPr>
      <w:r>
        <w:rPr>
          <w:b/>
          <w:bCs/>
        </w:rPr>
        <w:t>2</w:t>
      </w:r>
      <w:r>
        <w:rPr>
          <w:rFonts w:hint="eastAsia"/>
          <w:b/>
          <w:bCs/>
        </w:rPr>
        <w:t>5、</w:t>
      </w:r>
      <w:r>
        <w:rPr>
          <w:b/>
          <w:bCs/>
        </w:rPr>
        <w:t>一座公路桥头旁立有一块如图所示的标志牌（t表示吨），用来表示对过桥车辆的限制，现有一辆总重为5×10</w:t>
      </w:r>
      <w:r>
        <w:rPr>
          <w:b/>
          <w:bCs/>
          <w:vertAlign w:val="superscript"/>
        </w:rPr>
        <w:t>4</w:t>
      </w:r>
      <w:r>
        <w:rPr>
          <w:b/>
          <w:bCs/>
        </w:rPr>
        <w:t>N的卡车，通过计算回答这辆卡车能不能通过此桥？（g＝1</w:t>
      </w:r>
      <w:r>
        <w:rPr>
          <w:b/>
          <w:bCs/>
        </w:rPr>
        <w:drawing>
          <wp:inline distT="0" distB="0" distL="0" distR="0">
            <wp:extent cx="15240" cy="21590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t>0N/kg）</w:t>
      </w:r>
    </w:p>
    <w:p>
      <w:pPr>
        <w:spacing w:line="360" w:lineRule="auto"/>
        <w:jc w:val="left"/>
        <w:textAlignment w:val="center"/>
        <w:rPr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4418330</wp:posOffset>
            </wp:positionH>
            <wp:positionV relativeFrom="paragraph">
              <wp:posOffset>158115</wp:posOffset>
            </wp:positionV>
            <wp:extent cx="561975" cy="561975"/>
            <wp:effectExtent l="19050" t="0" r="9525" b="0"/>
            <wp:wrapTight wrapText="bothSides">
              <wp:wrapPolygon>
                <wp:start x="-732" y="0"/>
                <wp:lineTo x="-732" y="21234"/>
                <wp:lineTo x="21966" y="21234"/>
                <wp:lineTo x="21966" y="0"/>
                <wp:lineTo x="-732" y="0"/>
              </wp:wrapPolygon>
            </wp:wrapTight>
            <wp:docPr id="5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b/>
          <w:bCs/>
        </w:rPr>
      </w:pPr>
      <w:r>
        <w:rPr>
          <w:b/>
          <w:bCs/>
        </w:rPr>
        <w:br w:type="page"/>
      </w:r>
    </w:p>
    <w:p>
      <w:pPr>
        <w:spacing w:line="360" w:lineRule="auto"/>
      </w:pPr>
      <w:r>
        <w:rPr>
          <w:rFonts w:hint="eastAsia"/>
        </w:rPr>
        <w:t>一、选择题：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9"/>
        <w:gridCol w:w="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9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11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12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13</w:t>
            </w:r>
          </w:p>
        </w:tc>
        <w:tc>
          <w:tcPr>
            <w:tcW w:w="56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14</w:t>
            </w:r>
          </w:p>
        </w:tc>
        <w:tc>
          <w:tcPr>
            <w:tcW w:w="569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C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D</w:t>
            </w:r>
          </w:p>
        </w:tc>
        <w:tc>
          <w:tcPr>
            <w:tcW w:w="568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A</w:t>
            </w:r>
          </w:p>
        </w:tc>
        <w:tc>
          <w:tcPr>
            <w:tcW w:w="569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B</w:t>
            </w:r>
          </w:p>
        </w:tc>
        <w:tc>
          <w:tcPr>
            <w:tcW w:w="569" w:type="dxa"/>
          </w:tcPr>
          <w:p>
            <w:pPr>
              <w:spacing w:line="360" w:lineRule="auto"/>
            </w:pPr>
          </w:p>
        </w:tc>
      </w:tr>
    </w:tbl>
    <w:p>
      <w:pPr>
        <w:spacing w:line="360" w:lineRule="auto"/>
      </w:pPr>
    </w:p>
    <w:p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填空题</w:t>
      </w:r>
    </w:p>
    <w:p>
      <w:pPr>
        <w:spacing w:line="360" w:lineRule="auto"/>
      </w:pPr>
      <w:r>
        <w:rPr>
          <w:rFonts w:hint="eastAsia"/>
        </w:rPr>
        <w:t>15.1m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的冰质量为0.9</w:t>
      </w:r>
      <w:r>
        <w:rPr>
          <w:rFonts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kg; 72 ;72;不变</w:t>
      </w:r>
    </w:p>
    <w:p>
      <w:pPr>
        <w:numPr>
          <w:ilvl w:val="0"/>
          <w:numId w:val="2"/>
        </w:numPr>
        <w:spacing w:line="360" w:lineRule="auto"/>
      </w:pPr>
      <w:r>
        <w:rPr>
          <w:rFonts w:hint="eastAsia"/>
        </w:rPr>
        <w:t>重力；支持力；书；地球；桌子</w:t>
      </w:r>
    </w:p>
    <w:p>
      <w:pPr>
        <w:numPr>
          <w:ilvl w:val="0"/>
          <w:numId w:val="2"/>
        </w:numPr>
        <w:spacing w:line="360" w:lineRule="auto"/>
      </w:pPr>
      <w:r>
        <w:rPr>
          <w:rFonts w:hint="eastAsia"/>
        </w:rPr>
        <w:t>扩散；分子做无规则运动</w:t>
      </w:r>
    </w:p>
    <w:p>
      <w:pPr>
        <w:numPr>
          <w:ilvl w:val="0"/>
          <w:numId w:val="2"/>
        </w:numPr>
        <w:spacing w:line="360" w:lineRule="auto"/>
      </w:pPr>
      <w:r>
        <w:rPr>
          <w:rFonts w:hint="eastAsia"/>
        </w:rPr>
        <w:t>负；正；转移</w:t>
      </w:r>
    </w:p>
    <w:p>
      <w:pPr>
        <w:numPr>
          <w:ilvl w:val="0"/>
          <w:numId w:val="2"/>
        </w:numPr>
        <w:spacing w:line="360" w:lineRule="auto"/>
      </w:pPr>
      <w:r>
        <w:rPr>
          <w:rFonts w:hint="eastAsia"/>
        </w:rPr>
        <w:t>5：1；1：1</w:t>
      </w:r>
    </w:p>
    <w:p>
      <w:pPr>
        <w:numPr>
          <w:ilvl w:val="0"/>
          <w:numId w:val="2"/>
        </w:numPr>
        <w:spacing w:line="360" w:lineRule="auto"/>
      </w:pPr>
      <w:r>
        <w:rPr>
          <w:rFonts w:hint="eastAsia"/>
        </w:rPr>
        <w:t>30；2.6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/>
        </w:rPr>
        <w:t>作图题22略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实验题</w:t>
      </w:r>
    </w:p>
    <w:p>
      <w:pPr>
        <w:spacing w:line="360" w:lineRule="auto"/>
      </w:pPr>
      <w:r>
        <w:rPr>
          <w:rFonts w:hint="eastAsia"/>
        </w:rPr>
        <w:t>22（1）水平；左</w:t>
      </w:r>
    </w:p>
    <w:p>
      <w:pPr>
        <w:spacing w:line="360" w:lineRule="auto"/>
        <w:rPr>
          <w:vertAlign w:val="superscript"/>
        </w:rPr>
      </w:pPr>
      <w:r>
        <w:rPr>
          <w:rFonts w:hint="eastAsia"/>
        </w:rPr>
        <w:t>（2）33.2；0.83</w:t>
      </w:r>
      <w:r>
        <w:rPr>
          <w:rFonts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3</w:t>
      </w:r>
    </w:p>
    <w:p>
      <w:pPr>
        <w:numPr>
          <w:ilvl w:val="0"/>
          <w:numId w:val="3"/>
        </w:numPr>
        <w:spacing w:line="360" w:lineRule="auto"/>
      </w:pPr>
      <w:r>
        <w:rPr>
          <w:rFonts w:hint="eastAsia"/>
        </w:rPr>
        <w:t>偏大</w:t>
      </w:r>
    </w:p>
    <w:p>
      <w:pPr>
        <w:numPr>
          <w:ilvl w:val="0"/>
          <w:numId w:val="3"/>
        </w:numPr>
        <w:spacing w:line="360" w:lineRule="auto"/>
      </w:pPr>
      <w:r>
        <w:rPr>
          <w:rFonts w:hint="eastAsia"/>
          <w:position w:val="-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27">
            <o:LockedField>false</o:LockedField>
          </o:OLEObject>
        </w:object>
      </w:r>
      <w:r>
        <w:rPr>
          <w:rFonts w:hint="eastAsia"/>
        </w:rPr>
        <w:t>.ρ</w:t>
      </w:r>
      <w:r>
        <w:rPr>
          <w:rFonts w:hint="eastAsia"/>
          <w:vertAlign w:val="subscript"/>
        </w:rPr>
        <w:t>水</w:t>
      </w:r>
    </w:p>
    <w:p>
      <w:pPr>
        <w:spacing w:line="360" w:lineRule="auto"/>
      </w:pPr>
      <w:r>
        <w:rPr>
          <w:rFonts w:hint="eastAsia"/>
        </w:rPr>
        <w:t>23(1)正比：大</w:t>
      </w:r>
    </w:p>
    <w:p>
      <w:pPr>
        <w:numPr>
          <w:ilvl w:val="0"/>
          <w:numId w:val="4"/>
        </w:numPr>
        <w:spacing w:line="360" w:lineRule="auto"/>
      </w:pPr>
      <w:r>
        <w:rPr>
          <w:rFonts w:hint="eastAsia"/>
        </w:rPr>
        <w:t>B；A</w:t>
      </w:r>
    </w:p>
    <w:p>
      <w:pPr>
        <w:numPr>
          <w:ilvl w:val="0"/>
          <w:numId w:val="4"/>
        </w:numPr>
        <w:spacing w:line="360" w:lineRule="auto"/>
      </w:pPr>
      <w:r>
        <w:rPr>
          <w:rFonts w:hint="eastAsia"/>
        </w:rPr>
        <w:t>重力与质量成正比</w:t>
      </w:r>
    </w:p>
    <w:p>
      <w:pPr>
        <w:numPr>
          <w:ilvl w:val="0"/>
          <w:numId w:val="4"/>
        </w:numPr>
        <w:spacing w:line="360" w:lineRule="auto"/>
      </w:pPr>
      <w:r>
        <w:rPr>
          <w:rFonts w:hint="eastAsia"/>
        </w:rPr>
        <w:t>图略</w:t>
      </w:r>
    </w:p>
    <w:p>
      <w:pPr>
        <w:spacing w:line="360" w:lineRule="auto"/>
      </w:pPr>
      <w:r>
        <w:rPr>
          <w:rFonts w:hint="eastAsia"/>
        </w:rPr>
        <w:t>五计算题</w:t>
      </w:r>
    </w:p>
    <w:p>
      <w:pPr>
        <w:numPr>
          <w:ilvl w:val="0"/>
          <w:numId w:val="5"/>
        </w:numPr>
        <w:spacing w:line="360" w:lineRule="auto"/>
      </w:pPr>
      <w:r>
        <w:rPr>
          <w:rFonts w:hint="eastAsia"/>
        </w:rPr>
        <w:t>（1）空心</w:t>
      </w:r>
    </w:p>
    <w:p>
      <w:pPr>
        <w:spacing w:line="360" w:lineRule="auto"/>
      </w:pPr>
      <w:r>
        <w:rPr>
          <w:rFonts w:hint="eastAsia"/>
        </w:rPr>
        <w:t>（2）V空=V球-V铁=150cm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-100cm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=50cm</w:t>
      </w:r>
      <w:r>
        <w:rPr>
          <w:rFonts w:hint="eastAsia"/>
          <w:vertAlign w:val="superscript"/>
        </w:rPr>
        <w:t>3</w:t>
      </w:r>
    </w:p>
    <w:p>
      <w:pPr>
        <w:spacing w:line="360" w:lineRule="auto"/>
        <w:ind w:firstLine="210" w:firstLineChars="100"/>
      </w:pPr>
      <w:r>
        <w:rPr>
          <w:rFonts w:hint="eastAsia"/>
        </w:rPr>
        <w:t>(3)m水=ρ</w:t>
      </w:r>
      <w:r>
        <w:rPr>
          <w:rFonts w:hint="eastAsia"/>
          <w:vertAlign w:val="subscript"/>
        </w:rPr>
        <w:t>水</w:t>
      </w:r>
      <w:r>
        <w:rPr>
          <w:rFonts w:hint="eastAsia"/>
        </w:rPr>
        <w:t>V</w:t>
      </w:r>
      <w:r>
        <w:rPr>
          <w:rFonts w:hint="eastAsia"/>
          <w:vertAlign w:val="subscript"/>
        </w:rPr>
        <w:t>空=</w:t>
      </w:r>
      <w:r>
        <w:rPr>
          <w:rFonts w:hint="eastAsia"/>
        </w:rPr>
        <w:t>1g/cm</w:t>
      </w:r>
      <w:r>
        <w:rPr>
          <w:rFonts w:hint="eastAsia"/>
          <w:vertAlign w:val="superscript"/>
        </w:rPr>
        <w:t>3</w:t>
      </w:r>
      <w:r>
        <w:rPr>
          <w:rFonts w:ascii="Arial" w:hAnsi="Arial" w:cs="Arial"/>
        </w:rPr>
        <w:t>×</w:t>
      </w:r>
      <w:r>
        <w:rPr>
          <w:rFonts w:hint="eastAsia"/>
        </w:rPr>
        <w:t>50cm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=50g</w:t>
      </w:r>
    </w:p>
    <w:p>
      <w:pPr>
        <w:spacing w:line="360" w:lineRule="auto"/>
        <w:ind w:firstLine="630" w:firstLineChars="300"/>
      </w:pPr>
      <w:r>
        <w:rPr>
          <w:rFonts w:hint="eastAsia"/>
        </w:rPr>
        <w:t>m总=m水+m铁=790g+50g=840g</w:t>
      </w:r>
    </w:p>
    <w:p>
      <w:pPr>
        <w:spacing w:line="360" w:lineRule="auto"/>
      </w:pPr>
      <w:r>
        <w:rPr>
          <w:rFonts w:hint="eastAsia"/>
        </w:rPr>
        <w:t>25.G=mg=4</w:t>
      </w:r>
      <w:r>
        <w:rPr>
          <w:rFonts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kg</w:t>
      </w:r>
      <w:r>
        <w:rPr>
          <w:rFonts w:ascii="Arial" w:hAnsi="Arial" w:cs="Arial"/>
        </w:rPr>
        <w:t>×</w:t>
      </w:r>
      <w:r>
        <w:rPr>
          <w:rFonts w:hint="eastAsia" w:ascii="Arial" w:hAnsi="Arial" w:cs="Arial"/>
        </w:rPr>
        <w:t>10N/kg=4</w:t>
      </w:r>
      <w:r>
        <w:rPr>
          <w:rFonts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>N&lt;5</w:t>
      </w:r>
      <w:r>
        <w:rPr>
          <w:rFonts w:ascii="Arial" w:hAnsi="Arial" w:cs="Arial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>N</w:t>
      </w:r>
    </w:p>
    <w:p>
      <w:pPr>
        <w:spacing w:line="360" w:lineRule="auto"/>
        <w:ind w:firstLine="420" w:firstLineChars="200"/>
      </w:pPr>
      <w:r>
        <w:rPr>
          <w:rFonts w:hint="eastAsia"/>
        </w:rPr>
        <w:t>所以不能</w:t>
      </w:r>
    </w:p>
    <w:p>
      <w:pPr>
        <w:spacing w:line="360" w:lineRule="auto"/>
        <w:rPr>
          <w:b/>
          <w:bCs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E99BB7"/>
    <w:multiLevelType w:val="singleLevel"/>
    <w:tmpl w:val="8EE99BB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7057140"/>
    <w:multiLevelType w:val="singleLevel"/>
    <w:tmpl w:val="C7057140"/>
    <w:lvl w:ilvl="0" w:tentative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21A1709"/>
    <w:multiLevelType w:val="singleLevel"/>
    <w:tmpl w:val="D21A1709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49BBAE15"/>
    <w:multiLevelType w:val="singleLevel"/>
    <w:tmpl w:val="49BBAE15"/>
    <w:lvl w:ilvl="0" w:tentative="0">
      <w:start w:val="3"/>
      <w:numFmt w:val="decimal"/>
      <w:suff w:val="nothing"/>
      <w:lvlText w:val="（%1）"/>
      <w:lvlJc w:val="left"/>
    </w:lvl>
  </w:abstractNum>
  <w:abstractNum w:abstractNumId="4">
    <w:nsid w:val="54A6D461"/>
    <w:multiLevelType w:val="singleLevel"/>
    <w:tmpl w:val="54A6D461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0505BDD"/>
    <w:rsid w:val="0006107D"/>
    <w:rsid w:val="000C0379"/>
    <w:rsid w:val="00331F5B"/>
    <w:rsid w:val="009A5A01"/>
    <w:rsid w:val="00A72B9A"/>
    <w:rsid w:val="027134AC"/>
    <w:rsid w:val="0FD2359A"/>
    <w:rsid w:val="11D8121F"/>
    <w:rsid w:val="14624EC7"/>
    <w:rsid w:val="14C9147C"/>
    <w:rsid w:val="17200BBD"/>
    <w:rsid w:val="1DE87C1E"/>
    <w:rsid w:val="20BB50CC"/>
    <w:rsid w:val="20D31613"/>
    <w:rsid w:val="2131538B"/>
    <w:rsid w:val="21956F66"/>
    <w:rsid w:val="225D1330"/>
    <w:rsid w:val="250E04C9"/>
    <w:rsid w:val="29AF0547"/>
    <w:rsid w:val="2FA22F8A"/>
    <w:rsid w:val="339B067B"/>
    <w:rsid w:val="341125E0"/>
    <w:rsid w:val="374005C1"/>
    <w:rsid w:val="39F267A6"/>
    <w:rsid w:val="3B3940E0"/>
    <w:rsid w:val="3C9E752A"/>
    <w:rsid w:val="3CF27E51"/>
    <w:rsid w:val="3E56173D"/>
    <w:rsid w:val="3ECB4CE2"/>
    <w:rsid w:val="407F3CA9"/>
    <w:rsid w:val="5BFF1A5F"/>
    <w:rsid w:val="5FF05D11"/>
    <w:rsid w:val="60505BDD"/>
    <w:rsid w:val="61F615F8"/>
    <w:rsid w:val="62A02C12"/>
    <w:rsid w:val="64447D01"/>
    <w:rsid w:val="68250769"/>
    <w:rsid w:val="6872266D"/>
    <w:rsid w:val="6AA50931"/>
    <w:rsid w:val="71EA566B"/>
    <w:rsid w:val="728266D3"/>
    <w:rsid w:val="77362899"/>
    <w:rsid w:val="7AEA1A41"/>
    <w:rsid w:val="7BF725E2"/>
    <w:rsid w:val="7D212CAB"/>
    <w:rsid w:val="7D676621"/>
    <w:rsid w:val="7E8A41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styleId="6">
    <w:name w:val="Strong"/>
    <w:basedOn w:val="5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_Style 2"/>
    <w:basedOn w:val="1"/>
    <w:qFormat/>
    <w:uiPriority w:val="0"/>
    <w:pPr>
      <w:widowControl/>
      <w:spacing w:line="300" w:lineRule="auto"/>
      <w:ind w:firstLine="200" w:firstLineChars="200"/>
    </w:pPr>
    <w:rPr>
      <w:szCs w:val="20"/>
    </w:rPr>
  </w:style>
  <w:style w:type="paragraph" w:customStyle="1" w:styleId="10">
    <w:name w:val="正文文本 (2)5"/>
    <w:basedOn w:val="1"/>
    <w:qFormat/>
    <w:uiPriority w:val="99"/>
    <w:pPr>
      <w:shd w:val="clear" w:color="auto" w:fill="FFFFFF"/>
      <w:spacing w:before="180" w:after="120" w:line="240" w:lineRule="atLeast"/>
      <w:ind w:hanging="940"/>
      <w:jc w:val="distribute"/>
    </w:pPr>
    <w:rPr>
      <w:rFonts w:ascii="宋体" w:hAnsi="宋体" w:cs="宋体"/>
      <w:kern w:val="0"/>
      <w:sz w:val="30"/>
      <w:szCs w:val="30"/>
    </w:rPr>
  </w:style>
  <w:style w:type="character" w:customStyle="1" w:styleId="11">
    <w:name w:val="副标题 Char1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2">
    <w:name w:val="正文文本 (2)2"/>
    <w:qFormat/>
    <w:uiPriority w:val="99"/>
    <w:rPr>
      <w:rFonts w:ascii="宋体" w:hAnsi="宋体" w:eastAsia="宋体" w:cs="宋体"/>
      <w:color w:val="000000"/>
      <w:spacing w:val="0"/>
      <w:w w:val="100"/>
      <w:position w:val="0"/>
      <w:sz w:val="30"/>
      <w:szCs w:val="30"/>
      <w:lang w:val="zh-CN" w:eastAsia="zh-CN"/>
    </w:rPr>
  </w:style>
  <w:style w:type="character" w:customStyle="1" w:styleId="13">
    <w:name w:val="正文文本 (2) + Times New Roman5"/>
    <w:qFormat/>
    <w:uiPriority w:val="99"/>
    <w:rPr>
      <w:rFonts w:ascii="Times New Roman" w:hAnsi="Times New Roman" w:cs="Times New Roman"/>
      <w:color w:val="000000"/>
      <w:spacing w:val="30"/>
      <w:w w:val="100"/>
      <w:kern w:val="0"/>
      <w:position w:val="0"/>
      <w:sz w:val="30"/>
      <w:szCs w:val="30"/>
      <w:lang w:val="en-US" w:eastAsia="en-US"/>
    </w:rPr>
  </w:style>
  <w:style w:type="character" w:customStyle="1" w:styleId="14">
    <w:name w:val="正文文本 (2) + Times New Roman4"/>
    <w:qFormat/>
    <w:uiPriority w:val="99"/>
    <w:rPr>
      <w:rFonts w:hint="default" w:ascii="Times New Roman" w:hAnsi="Times New Roman" w:cs="Times New Roman"/>
      <w:color w:val="000000"/>
      <w:spacing w:val="30"/>
      <w:w w:val="100"/>
      <w:position w:val="0"/>
      <w:sz w:val="30"/>
      <w:szCs w:val="30"/>
      <w:shd w:val="clear" w:color="auto" w:fill="FFFFFF"/>
      <w:lang w:val="en-US" w:eastAsia="en-US"/>
    </w:rPr>
  </w:style>
  <w:style w:type="character" w:customStyle="1" w:styleId="15">
    <w:name w:val="w0"/>
    <w:basedOn w:val="5"/>
    <w:qFormat/>
    <w:uiPriority w:val="0"/>
  </w:style>
  <w:style w:type="paragraph" w:customStyle="1" w:styleId="16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he-IL"/>
    </w:rPr>
  </w:style>
  <w:style w:type="character" w:customStyle="1" w:styleId="17">
    <w:name w:val="ps"/>
    <w:basedOn w:val="5"/>
    <w:qFormat/>
    <w:uiPriority w:val="0"/>
  </w:style>
  <w:style w:type="paragraph" w:customStyle="1" w:styleId="18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9.wmf"/><Relationship Id="rId27" Type="http://schemas.openxmlformats.org/officeDocument/2006/relationships/oleObject" Target="embeddings/oleObject1.bin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jpe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http://c.hiphotos.baidu.com/zhidao/wh%252525252525252525252525252525253D600%252525252525252525252525252525252C800/sign=88fa84a661d0f703e6e79dda38ca7d05/d833c895d143ad4bd3fa947181025aafa50f06ae.jpg" TargetMode="Externa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2128</Words>
  <Characters>2555</Characters>
  <Lines>182</Lines>
  <Paragraphs>234</Paragraphs>
  <TotalTime>0</TotalTime>
  <ScaleCrop>false</ScaleCrop>
  <LinksUpToDate>false</LinksUpToDate>
  <CharactersWithSpaces>4449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2020-04-03T12:00:00Z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2020-04-11T10:54:50Z</dcterms:modified>
  <dc:subject>初二物理试卷.docx</dc:subject>
  <dc:title>初二物理试卷.docx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