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240" w:lineRule="auto"/>
        <w:ind w:left="0" w:right="0"/>
        <w:jc w:val="center"/>
        <w:rPr>
          <w:rFonts w:ascii="宋体" w:eastAsia="宋体" w:hAnsi="宋体" w:cs="宋体" w:hint="eastAsia"/>
          <w:b/>
          <w:bCs/>
          <w:i w:val="0"/>
          <w:caps w:val="0"/>
          <w:color w:val="auto"/>
          <w:spacing w:val="0"/>
          <w:sz w:val="30"/>
          <w:szCs w:val="30"/>
          <w:lang w:val="en-US" w:eastAsia="zh-CN"/>
        </w:rPr>
      </w:pPr>
      <w:r>
        <w:rPr>
          <w:rFonts w:ascii="宋体" w:eastAsia="宋体" w:hAnsi="宋体" w:cs="宋体" w:hint="eastAsia"/>
          <w:b/>
          <w:bCs/>
          <w:i w:val="0"/>
          <w:caps w:val="0"/>
          <w:color w:val="auto"/>
          <w:spacing w:val="0"/>
          <w:sz w:val="30"/>
          <w:szCs w:val="30"/>
          <w:lang w:val="en-US" w:eastAsia="zh-CN"/>
        </w:rPr>
        <w:drawing>
          <wp:anchor simplePos="0" relativeHeight="251658240" behindDoc="0" locked="0" layoutInCell="1" allowOverlap="1">
            <wp:simplePos x="0" y="0"/>
            <wp:positionH relativeFrom="page">
              <wp:posOffset>11480800</wp:posOffset>
            </wp:positionH>
            <wp:positionV relativeFrom="topMargin">
              <wp:posOffset>11899900</wp:posOffset>
            </wp:positionV>
            <wp:extent cx="381000" cy="4191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656920" name=""/>
                    <pic:cNvPicPr>
                      <a:picLocks noChangeAspect="1"/>
                    </pic:cNvPicPr>
                  </pic:nvPicPr>
                  <pic:blipFill>
                    <a:blip xmlns:r="http://schemas.openxmlformats.org/officeDocument/2006/relationships" r:embed="rId5"/>
                    <a:stretch>
                      <a:fillRect/>
                    </a:stretch>
                  </pic:blipFill>
                  <pic:spPr>
                    <a:xfrm>
                      <a:off x="0" y="0"/>
                      <a:ext cx="381000" cy="419100"/>
                    </a:xfrm>
                    <a:prstGeom prst="rect">
                      <a:avLst/>
                    </a:prstGeom>
                  </pic:spPr>
                </pic:pic>
              </a:graphicData>
            </a:graphic>
          </wp:anchor>
        </w:drawing>
      </w:r>
      <w:r>
        <w:rPr>
          <w:rFonts w:ascii="宋体" w:eastAsia="宋体" w:hAnsi="宋体" w:cs="宋体" w:hint="eastAsia"/>
          <w:b/>
          <w:bCs/>
          <w:i w:val="0"/>
          <w:caps w:val="0"/>
          <w:color w:val="auto"/>
          <w:spacing w:val="0"/>
          <w:sz w:val="30"/>
          <w:szCs w:val="30"/>
          <w:lang w:val="en-US" w:eastAsia="zh-CN"/>
        </w:rPr>
        <w:t>枣庄市薛城区二〇一九年初中学业考试模拟试题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240" w:lineRule="auto"/>
        <w:ind w:left="0" w:right="0"/>
        <w:jc w:val="center"/>
        <w:rPr>
          <w:rFonts w:ascii="宋体" w:eastAsia="宋体" w:hAnsi="宋体" w:cs="宋体" w:hint="eastAsia"/>
          <w:b/>
          <w:bCs/>
          <w:i w:val="0"/>
          <w:caps w:val="0"/>
          <w:color w:val="auto"/>
          <w:spacing w:val="0"/>
          <w:sz w:val="30"/>
          <w:szCs w:val="30"/>
          <w:lang w:val="en-US" w:eastAsia="zh-CN"/>
        </w:rPr>
      </w:pPr>
      <w:r>
        <w:rPr>
          <w:rFonts w:ascii="宋体" w:eastAsia="宋体" w:hAnsi="宋体" w:cs="宋体" w:hint="eastAsia"/>
          <w:b/>
          <w:bCs/>
          <w:i w:val="0"/>
          <w:caps w:val="0"/>
          <w:color w:val="auto"/>
          <w:spacing w:val="0"/>
          <w:sz w:val="30"/>
          <w:szCs w:val="30"/>
          <w:lang w:val="en-US" w:eastAsia="zh-CN"/>
        </w:rPr>
        <w:t>（化学三模   2019.6）</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both"/>
        <w:rPr>
          <w:rFonts w:ascii="宋体" w:eastAsia="宋体" w:hAnsi="宋体" w:cs="宋体" w:hint="default"/>
          <w:b/>
          <w:bCs/>
          <w:i w:val="0"/>
          <w:caps w:val="0"/>
          <w:color w:val="auto"/>
          <w:spacing w:val="0"/>
          <w:sz w:val="21"/>
          <w:szCs w:val="21"/>
          <w:lang w:val="en-US" w:eastAsia="zh-CN"/>
        </w:rPr>
      </w:pPr>
      <w:r>
        <w:rPr>
          <w:rFonts w:ascii="宋体" w:eastAsia="宋体" w:hAnsi="宋体" w:cs="宋体" w:hint="eastAsia"/>
          <w:b/>
          <w:bCs/>
          <w:i w:val="0"/>
          <w:caps w:val="0"/>
          <w:color w:val="auto"/>
          <w:spacing w:val="0"/>
          <w:sz w:val="21"/>
          <w:szCs w:val="21"/>
          <w:lang w:val="en-US" w:eastAsia="zh-CN"/>
        </w:rPr>
        <w:t>注意事项：本试卷分第I卷和第‖卷两部分。第I卷1-8题为选择题共16分；第‖卷为非选择题共34分。满分50分。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both"/>
        <w:rPr>
          <w:rFonts w:ascii="宋体" w:eastAsia="宋体" w:hAnsi="宋体" w:cs="宋体" w:hint="default"/>
          <w:b/>
          <w:bCs/>
          <w:i w:val="0"/>
          <w:caps w:val="0"/>
          <w:color w:val="auto"/>
          <w:spacing w:val="0"/>
          <w:sz w:val="21"/>
          <w:szCs w:val="21"/>
          <w:lang w:val="en-US" w:eastAsia="zh-CN"/>
        </w:rPr>
      </w:pPr>
      <w:r>
        <w:rPr>
          <w:rFonts w:ascii="宋体" w:eastAsia="宋体" w:hAnsi="宋体" w:cs="宋体" w:hint="eastAsia"/>
          <w:b/>
          <w:bCs/>
          <w:i w:val="0"/>
          <w:caps w:val="0"/>
          <w:color w:val="auto"/>
          <w:spacing w:val="0"/>
          <w:sz w:val="21"/>
          <w:szCs w:val="21"/>
          <w:lang w:val="en-US" w:eastAsia="zh-CN"/>
        </w:rPr>
        <w:t>可能用到的相对原子质量：</w:t>
      </w:r>
      <w:r>
        <w:rPr>
          <w:rFonts w:ascii="宋体" w:eastAsia="宋体" w:hAnsi="宋体" w:cs="宋体" w:hint="eastAsia"/>
          <w:b/>
          <w:bCs/>
          <w:i w:val="0"/>
          <w:caps w:val="0"/>
          <w:color w:val="auto"/>
          <w:spacing w:val="0"/>
          <w:sz w:val="18"/>
          <w:szCs w:val="18"/>
          <w:lang w:val="en-US" w:eastAsia="zh-CN"/>
        </w:rPr>
        <w:t xml:space="preserve">  H 1  C 12  N 14  O 16  Na 23  Ca 40  Fe 56   Cu 64 Cl 35.5</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宋体" w:eastAsia="宋体" w:hAnsi="宋体" w:cs="宋体" w:hint="eastAsia"/>
          <w:b/>
          <w:bCs/>
          <w:i w:val="0"/>
          <w:caps w:val="0"/>
          <w:color w:val="auto"/>
          <w:spacing w:val="0"/>
          <w:sz w:val="21"/>
          <w:szCs w:val="21"/>
          <w:lang w:val="en-US" w:eastAsia="zh-CN"/>
        </w:rPr>
      </w:pPr>
      <w:r>
        <w:rPr>
          <w:rFonts w:ascii="宋体" w:eastAsia="宋体" w:hAnsi="宋体" w:cs="宋体" w:hint="eastAsia"/>
          <w:b/>
          <w:bCs/>
          <w:i w:val="0"/>
          <w:caps w:val="0"/>
          <w:color w:val="auto"/>
          <w:spacing w:val="0"/>
          <w:sz w:val="28"/>
          <w:szCs w:val="28"/>
          <w:lang w:val="en-US" w:eastAsia="zh-CN"/>
        </w:rPr>
        <w:t>第I卷（选择题 共16分）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both"/>
        <w:rPr>
          <w:rFonts w:ascii="Times New Roman" w:eastAsia="宋体" w:hAnsi="Times New Roman" w:cs="Times New Roman" w:hint="default"/>
          <w:b/>
          <w:bCs/>
          <w:i w:val="0"/>
          <w:caps w:val="0"/>
          <w:color w:val="45B7FF"/>
          <w:spacing w:val="0"/>
          <w:sz w:val="21"/>
          <w:szCs w:val="21"/>
          <w:lang w:val="en-US" w:eastAsia="zh-CN"/>
        </w:rPr>
      </w:pPr>
      <w:r>
        <w:rPr>
          <w:rFonts w:ascii="宋体" w:eastAsia="宋体" w:hAnsi="宋体" w:cs="宋体" w:hint="eastAsia"/>
          <w:b/>
          <w:bCs/>
          <w:i w:val="0"/>
          <w:caps w:val="0"/>
          <w:color w:val="auto"/>
          <w:spacing w:val="0"/>
          <w:sz w:val="21"/>
          <w:szCs w:val="21"/>
          <w:lang w:val="en-US" w:eastAsia="zh-CN"/>
        </w:rPr>
        <w:t>一、选择题（本题包括8小题，每题2分，共16分）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1.</w:t>
      </w:r>
      <w:r>
        <w:rPr>
          <w:rFonts w:ascii="Times New Roman" w:eastAsia="宋体" w:hAnsi="Times New Roman" w:cs="Times New Roman" w:hint="default"/>
          <w:i w:val="0"/>
          <w:caps w:val="0"/>
          <w:color w:val="auto"/>
          <w:spacing w:val="0"/>
          <w:sz w:val="21"/>
          <w:szCs w:val="21"/>
        </w:rPr>
        <w:t>下列不利于“建设幸福新枣庄</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提高空气质量”的做法是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A. 增大绿地面积</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B. 大力发展清洁能源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 出行少开私家车</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D. 垃圾就地焚烧</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[能源的利用和对环境的危害]</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结合生活经验，对选项中的做法所产生的影响进行判断，最后做出选择即可．</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增大绿化面积可以净化空气，故</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做法正确，不符合题意；</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使用清洁能源不会造成空气污染，故</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做法正确，不符合题意；</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少开私家车，减少机动车辆排放的废气，可以减少对空气的污染，故</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做法正确，不符合题意；</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随意焚烧垃圾会产生大量有害气体和粉尘，会造成空气污染，故</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做法错误，符合题意。</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2.</w:t>
      </w:r>
      <w:r>
        <w:rPr>
          <w:rFonts w:ascii="Times New Roman" w:eastAsia="宋体" w:hAnsi="Times New Roman" w:cs="Times New Roman" w:hint="default"/>
          <w:i w:val="0"/>
          <w:caps w:val="0"/>
          <w:color w:val="auto"/>
          <w:spacing w:val="0"/>
          <w:sz w:val="21"/>
          <w:szCs w:val="21"/>
        </w:rPr>
        <w:t>某饼干包装袋上的说明</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部分</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如下：</w:t>
      </w:r>
    </w:p>
    <w:tbl>
      <w:tblPr>
        <w:tblStyle w:val="TableNormal"/>
        <w:tblW w:w="0" w:type="auto"/>
        <w:tblCellSpacing w:w="15" w:type="dxa"/>
        <w:tblInd w:w="0"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auto"/>
        <w:tblCellMar>
          <w:top w:w="15" w:type="dxa"/>
          <w:left w:w="15" w:type="dxa"/>
          <w:bottom w:w="15" w:type="dxa"/>
          <w:right w:w="15" w:type="dxa"/>
        </w:tblCellMar>
      </w:tblPr>
      <w:tblGrid>
        <w:gridCol w:w="1035"/>
        <w:gridCol w:w="6900"/>
      </w:tblGrid>
      <w:tr>
        <w:tblPrEx>
          <w:tblW w:w="0" w:type="auto"/>
          <w:tblCellSpacing w:w="15" w:type="dxa"/>
          <w:tblInd w:w="0"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auto"/>
          <w:tblCellMar>
            <w:top w:w="15" w:type="dxa"/>
            <w:left w:w="15" w:type="dxa"/>
            <w:bottom w:w="15" w:type="dxa"/>
            <w:right w:w="15" w:type="dxa"/>
          </w:tblCellMar>
        </w:tblPrEx>
        <w:trPr>
          <w:tblCellSpacing w:w="15" w:type="dxa"/>
        </w:trPr>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商品名称</w:t>
            </w:r>
          </w:p>
        </w:tc>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XX</w:t>
            </w:r>
            <w:r>
              <w:rPr>
                <w:rFonts w:ascii="Times New Roman" w:eastAsia="宋体" w:hAnsi="Times New Roman" w:cs="Times New Roman" w:hint="default"/>
                <w:color w:val="auto"/>
                <w:kern w:val="0"/>
                <w:sz w:val="21"/>
                <w:szCs w:val="21"/>
                <w:lang w:val="en-US" w:eastAsia="zh-CN" w:bidi="ar"/>
              </w:rPr>
              <w:t>饼干</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配料</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小麦粉、白砂糖、精炼植物油、鲜鸡蛋、奶油、食盐、膨松剂、食用香精</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规格</w:t>
            </w:r>
          </w:p>
        </w:tc>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val="0"/>
                <w:color w:val="auto"/>
                <w:kern w:val="0"/>
                <w:sz w:val="21"/>
                <w:szCs w:val="21"/>
                <w:u w:val="none"/>
                <w:lang w:val="en-US" w:eastAsia="zh-CN" w:bidi="ar"/>
              </w:rPr>
              <w:t>400</w:t>
            </w:r>
            <w:r>
              <w:rPr>
                <w:rFonts w:ascii="Times New Roman" w:eastAsia="宋体" w:hAnsi="Times New Roman" w:cs="Times New Roman" w:hint="default"/>
                <w:i/>
                <w:color w:val="auto"/>
                <w:kern w:val="0"/>
                <w:sz w:val="21"/>
                <w:szCs w:val="21"/>
                <w:u w:val="none"/>
                <w:lang w:val="en-US" w:eastAsia="zh-CN" w:bidi="ar"/>
              </w:rPr>
              <w:t>g</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储藏方法</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存放于阴凉干爽处</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color w:val="auto"/>
                <w:kern w:val="0"/>
                <w:sz w:val="21"/>
                <w:szCs w:val="21"/>
                <w:lang w:val="en-US" w:eastAsia="zh-CN" w:bidi="ar"/>
              </w:rPr>
              <w:t>避免阳光直射</w:t>
            </w:r>
          </w:p>
        </w:tc>
      </w:tr>
    </w:tbl>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下列说法正确的是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A. 鲜鸡蛋、奶油中富含蛋白质</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B. 饼干配料中只有白砂糖属于糖类</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 从营养均衡的角度看，饼干中缺乏维生素类营养素</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D. 饼干配料中不含无机盐</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[生命活动与六大营养素, 均衡营养与健康]</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A、从鲜鸡蛋中富含蛋白质、奶油中含有主要营养元素是油脂去分析解答；</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B、从饼干配料中小麦粉、白砂糖都属于糖类去分析解答；</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C、从水果蔬菜中富含维生素，饼干中没有水果蔬菜，去分析解答；</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D、从配料中的食盐属于无机盐去分析解答．</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鲜鸡蛋中富含蛋白质、奶油中含有主要营养元素是油脂，故</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饼干配料中小麦粉、白砂糖都属于糖类，故</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水果蔬菜中富含维生素，饼干中没有水果蔬菜，所以从营养均衡的角度看，饼干中缺乏维生素类营养素，故</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配料中的食盐属于无机盐，故</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故答案为：C.</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3.</w:t>
      </w:r>
      <w:r>
        <w:rPr>
          <w:rFonts w:ascii="Times New Roman" w:eastAsia="宋体" w:hAnsi="Times New Roman" w:cs="Times New Roman" w:hint="default"/>
          <w:i w:val="0"/>
          <w:caps w:val="0"/>
          <w:color w:val="auto"/>
          <w:spacing w:val="0"/>
          <w:sz w:val="21"/>
          <w:szCs w:val="21"/>
        </w:rPr>
        <w:t>“分类”可以使人们有序的研究物质</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以下分类正确的是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A. 合金：生铁、锰钢、青铜</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B. 碱：纯碱、烧碱、消石灰</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 盐：氯化银、氯化钠、氯化氢</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D. 合成材料：塑料、合成纤维、铝合金</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物质的简单分类</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物质分为混合物和纯净物，纯净物又分为单质和化合物，化合物分为氧化物、酸、碱、盐；由同种元素组成的纯净物叫单质；由两种或两种以上的元素组成的纯净物叫化合物．氧化物是指由两种元素组成的化合物中，其中一种元素是氧元素．酸是电离出的阳离子全部是氢离子的化合物；碱是电离出的阴离子全部是氢氧根离子的化合物；盐是电离出金属离子和酸根离子的化合物．合金是指在一种金属中加热熔合其它金属或非金属而形成的具有金属特性的物质．合成材料包括塑料、合成纤维、合成橡胶，铝合金属于金属材料．</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合金是指在一种金属中加热熔合其它金属或非金属而形成的具有金属特性的物质，生铁、锰钢、青铜都属于合金，故选项正确；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纯碱、烧碱、消石灰中，纯碱属于盐，不属于碱，故选项错误；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氯化银、氯化钠、氯化氢中，氯化银、氯化钠属于盐，氯化氢不属于盐，故选项错误；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合成材料包括塑料、合成纤维、合成橡胶，铝合金属于金属材料，故选项错误；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w:t>
      </w:r>
      <w:r>
        <w:rPr>
          <w:rFonts w:ascii="Times New Roman" w:eastAsia="宋体" w:hAnsi="Times New Roman" w:cs="Times New Roman" w:hint="default"/>
          <w:i/>
          <w:caps w:val="0"/>
          <w:color w:val="auto"/>
          <w:spacing w:val="0"/>
          <w:sz w:val="21"/>
          <w:szCs w:val="21"/>
          <w:u w:val="none"/>
        </w:rPr>
        <w:t>A</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b/>
          <w:bCs/>
          <w:i w:val="0"/>
          <w:caps w:val="0"/>
          <w:color w:val="45B7FF"/>
          <w:spacing w:val="0"/>
          <w:sz w:val="21"/>
          <w:szCs w:val="21"/>
          <w:lang w:val="en-US" w:eastAsia="zh-CN"/>
        </w:rPr>
        <w:t>4.</w:t>
      </w:r>
      <w:r>
        <w:rPr>
          <w:rFonts w:ascii="Times New Roman" w:eastAsia="宋体" w:hAnsi="Times New Roman" w:cs="Times New Roman" w:hint="default"/>
          <w:i w:val="0"/>
          <w:caps w:val="0"/>
          <w:color w:val="auto"/>
          <w:spacing w:val="0"/>
          <w:sz w:val="21"/>
          <w:szCs w:val="21"/>
        </w:rPr>
        <w:t>运用图示法可以帮助我们巧学化学。下列化学知识用相应图示表示正确的是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A. </w:t>
      </w:r>
      <w:r>
        <w:rPr>
          <w:rFonts w:ascii="Times New Roman" w:eastAsia="宋体" w:hAnsi="Times New Roman" w:cs="Times New Roman" w:hint="default"/>
          <w:i w:val="0"/>
          <w:caps w:val="0"/>
          <w:color w:val="auto"/>
          <w:spacing w:val="0"/>
          <w:sz w:val="21"/>
          <w:szCs w:val="21"/>
        </w:rPr>
        <w:drawing>
          <wp:inline distT="0" distB="0" distL="114300" distR="114300">
            <wp:extent cx="2638425" cy="476250"/>
            <wp:effectExtent l="0" t="0" r="9525"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268687" name="图片 1" descr="IMG_256"/>
                    <pic:cNvPicPr>
                      <a:picLocks noChangeAspect="1"/>
                    </pic:cNvPicPr>
                  </pic:nvPicPr>
                  <pic:blipFill>
                    <a:blip xmlns:r="http://schemas.openxmlformats.org/officeDocument/2006/relationships" r:embed="rId6"/>
                    <a:stretch>
                      <a:fillRect/>
                    </a:stretch>
                  </pic:blipFill>
                  <pic:spPr>
                    <a:xfrm>
                      <a:off x="0" y="0"/>
                      <a:ext cx="2638425" cy="476250"/>
                    </a:xfrm>
                    <a:prstGeom prst="rect">
                      <a:avLst/>
                    </a:prstGeom>
                    <a:noFill/>
                    <a:ln w="9525">
                      <a:noFill/>
                    </a:ln>
                  </pic:spPr>
                </pic:pic>
              </a:graphicData>
            </a:graphic>
          </wp:inline>
        </w:drawing>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B. </w:t>
      </w:r>
      <w:r>
        <w:rPr>
          <w:rFonts w:ascii="Times New Roman" w:eastAsia="宋体" w:hAnsi="Times New Roman" w:cs="Times New Roman" w:hint="default"/>
          <w:i w:val="0"/>
          <w:caps w:val="0"/>
          <w:color w:val="auto"/>
          <w:spacing w:val="0"/>
          <w:sz w:val="21"/>
          <w:szCs w:val="21"/>
        </w:rPr>
        <w:drawing>
          <wp:inline distT="0" distB="0" distL="114300" distR="114300">
            <wp:extent cx="2619375" cy="533400"/>
            <wp:effectExtent l="0" t="0" r="9525" b="0"/>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52852" name="图片 2" descr="IMG_257"/>
                    <pic:cNvPicPr>
                      <a:picLocks noChangeAspect="1"/>
                    </pic:cNvPicPr>
                  </pic:nvPicPr>
                  <pic:blipFill>
                    <a:blip xmlns:r="http://schemas.openxmlformats.org/officeDocument/2006/relationships" r:embed="rId7"/>
                    <a:stretch>
                      <a:fillRect/>
                    </a:stretch>
                  </pic:blipFill>
                  <pic:spPr>
                    <a:xfrm>
                      <a:off x="0" y="0"/>
                      <a:ext cx="2619375" cy="533400"/>
                    </a:xfrm>
                    <a:prstGeom prst="rect">
                      <a:avLst/>
                    </a:prstGeom>
                    <a:noFill/>
                    <a:ln w="9525">
                      <a:noFill/>
                    </a:ln>
                  </pic:spPr>
                </pic:pic>
              </a:graphicData>
            </a:graphic>
          </wp:inline>
        </w:drawing>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 </w:t>
      </w:r>
      <w:r>
        <w:rPr>
          <w:rFonts w:ascii="Times New Roman" w:eastAsia="宋体" w:hAnsi="Times New Roman" w:cs="Times New Roman" w:hint="default"/>
          <w:i w:val="0"/>
          <w:caps w:val="0"/>
          <w:color w:val="auto"/>
          <w:spacing w:val="0"/>
          <w:sz w:val="21"/>
          <w:szCs w:val="21"/>
        </w:rPr>
        <w:drawing>
          <wp:inline distT="0" distB="0" distL="114300" distR="114300">
            <wp:extent cx="2552700" cy="466725"/>
            <wp:effectExtent l="0" t="0" r="0" b="952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420487" name="图片 3" descr="IMG_258"/>
                    <pic:cNvPicPr>
                      <a:picLocks noChangeAspect="1"/>
                    </pic:cNvPicPr>
                  </pic:nvPicPr>
                  <pic:blipFill>
                    <a:blip xmlns:r="http://schemas.openxmlformats.org/officeDocument/2006/relationships" r:embed="rId8"/>
                    <a:stretch>
                      <a:fillRect/>
                    </a:stretch>
                  </pic:blipFill>
                  <pic:spPr>
                    <a:xfrm>
                      <a:off x="0" y="0"/>
                      <a:ext cx="2552700" cy="466725"/>
                    </a:xfrm>
                    <a:prstGeom prst="rect">
                      <a:avLst/>
                    </a:prstGeom>
                    <a:noFill/>
                    <a:ln w="9525">
                      <a:noFill/>
                    </a:ln>
                  </pic:spPr>
                </pic:pic>
              </a:graphicData>
            </a:graphic>
          </wp:inline>
        </w:drawing>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D. </w:t>
      </w:r>
      <w:r>
        <w:rPr>
          <w:rFonts w:ascii="Times New Roman" w:eastAsia="宋体" w:hAnsi="Times New Roman" w:cs="Times New Roman" w:hint="default"/>
          <w:i w:val="0"/>
          <w:caps w:val="0"/>
          <w:color w:val="auto"/>
          <w:spacing w:val="0"/>
          <w:sz w:val="21"/>
          <w:szCs w:val="21"/>
        </w:rPr>
        <w:drawing>
          <wp:inline distT="0" distB="0" distL="114300" distR="114300">
            <wp:extent cx="2781300" cy="466725"/>
            <wp:effectExtent l="0" t="0" r="0" b="9525"/>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725338" name="图片 4" descr="IMG_259"/>
                    <pic:cNvPicPr>
                      <a:picLocks noChangeAspect="1"/>
                    </pic:cNvPicPr>
                  </pic:nvPicPr>
                  <pic:blipFill>
                    <a:blip xmlns:r="http://schemas.openxmlformats.org/officeDocument/2006/relationships" r:embed="rId9"/>
                    <a:stretch>
                      <a:fillRect/>
                    </a:stretch>
                  </pic:blipFill>
                  <pic:spPr>
                    <a:xfrm>
                      <a:off x="0" y="0"/>
                      <a:ext cx="2781300" cy="466725"/>
                    </a:xfrm>
                    <a:prstGeom prst="rect">
                      <a:avLst/>
                    </a:prstGeom>
                    <a:noFill/>
                    <a:ln w="9525">
                      <a:noFill/>
                    </a:ln>
                  </pic:spPr>
                </pic:pic>
              </a:graphicData>
            </a:graphic>
          </wp:inline>
        </w:drawing>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溶液的酸碱性与pH值的关系，氧气的物理性质，二氧化碳的物理性质，有关元素化合价的计算，元素的质量分数计算，氢气的物理性质</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A、根据胃液呈酸性，pH小于7；酸雨呈酸性，pH小于7，但比胃液的pH大；肥皂水呈碱性，pH大于7进行分析；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B、根据化合物中化合价代数和为零的原则分析硫元素的化合价进行分析；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C、根据根据化合物中元素的质量分数=</w:t>
      </w:r>
      <w:r>
        <w:rPr>
          <w:rFonts w:ascii="Times New Roman" w:eastAsia="宋体" w:hAnsi="Times New Roman" w:cs="Times New Roman" w:hint="default"/>
          <w:i w:val="0"/>
          <w:caps w:val="0"/>
          <w:color w:val="auto"/>
          <w:spacing w:val="0"/>
          <w:position w:val="-26"/>
          <w:sz w:val="21"/>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33pt" o:oleicon="f" o:ole="" coordsize="21600,21600" o:preferrelative="t" filled="f" stroked="f">
            <v:imagedata r:id="rId10" o:title=""/>
            <o:lock v:ext="edit" aspectratio="t"/>
            <w10:anchorlock/>
          </v:shape>
          <o:OLEObject Type="Embed" ProgID="Equation.KSEE3" ShapeID="_x0000_i1025" DrawAspect="Content" ObjectID="_1468075725" r:id="rId11"/>
        </w:object>
      </w:r>
      <w:r>
        <w:rPr>
          <w:rFonts w:ascii="Times New Roman" w:eastAsia="宋体" w:hAnsi="Times New Roman" w:cs="Times New Roman" w:hint="default"/>
          <w:i w:val="0"/>
          <w:caps w:val="0"/>
          <w:color w:val="auto"/>
          <w:spacing w:val="0"/>
          <w:sz w:val="21"/>
          <w:szCs w:val="21"/>
        </w:rPr>
        <w:t>×100%，根据铁的化合物的化学式，通过变形使铁的原子个数相等，然后比较化合物中其它元素的原子的相对原子质量之和，其它原子的相对原子质量之和越大的，在该化合物中铁元素的质量分数就越小。分析。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D、根据氢气的密度比空气的小，氧气、二氧化碳的密度比空气的大进行分析。</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胃液呈酸性，</w:t>
      </w:r>
      <w:r>
        <w:rPr>
          <w:rFonts w:ascii="Times New Roman" w:eastAsia="宋体" w:hAnsi="Times New Roman" w:cs="Times New Roman" w:hint="default"/>
          <w:i/>
          <w:caps w:val="0"/>
          <w:color w:val="auto"/>
          <w:spacing w:val="0"/>
          <w:sz w:val="21"/>
          <w:szCs w:val="21"/>
          <w:u w:val="none"/>
        </w:rPr>
        <w:t>pH</w:t>
      </w:r>
      <w:r>
        <w:rPr>
          <w:rFonts w:ascii="Times New Roman" w:eastAsia="宋体" w:hAnsi="Times New Roman" w:cs="Times New Roman" w:hint="default"/>
          <w:i w:val="0"/>
          <w:caps w:val="0"/>
          <w:color w:val="auto"/>
          <w:spacing w:val="0"/>
          <w:sz w:val="21"/>
          <w:szCs w:val="21"/>
        </w:rPr>
        <w:t>小于</w:t>
      </w:r>
      <w:r>
        <w:rPr>
          <w:rFonts w:ascii="Times New Roman" w:eastAsia="宋体" w:hAnsi="Times New Roman" w:cs="Times New Roman" w:hint="default"/>
          <w:i w:val="0"/>
          <w:caps w:val="0"/>
          <w:color w:val="auto"/>
          <w:spacing w:val="0"/>
          <w:sz w:val="21"/>
          <w:szCs w:val="21"/>
          <w:u w:val="none"/>
        </w:rPr>
        <w:t>7</w:t>
      </w:r>
      <w:r>
        <w:rPr>
          <w:rFonts w:ascii="Times New Roman" w:eastAsia="宋体" w:hAnsi="Times New Roman" w:cs="Times New Roman" w:hint="default"/>
          <w:i w:val="0"/>
          <w:caps w:val="0"/>
          <w:color w:val="auto"/>
          <w:spacing w:val="0"/>
          <w:sz w:val="21"/>
          <w:szCs w:val="21"/>
        </w:rPr>
        <w:t>；酸雨呈酸性，</w:t>
      </w:r>
      <w:r>
        <w:rPr>
          <w:rFonts w:ascii="Times New Roman" w:eastAsia="宋体" w:hAnsi="Times New Roman" w:cs="Times New Roman" w:hint="default"/>
          <w:i/>
          <w:caps w:val="0"/>
          <w:color w:val="auto"/>
          <w:spacing w:val="0"/>
          <w:sz w:val="21"/>
          <w:szCs w:val="21"/>
          <w:u w:val="none"/>
        </w:rPr>
        <w:t>pH</w:t>
      </w:r>
      <w:r>
        <w:rPr>
          <w:rFonts w:ascii="Times New Roman" w:eastAsia="宋体" w:hAnsi="Times New Roman" w:cs="Times New Roman" w:hint="default"/>
          <w:i w:val="0"/>
          <w:caps w:val="0"/>
          <w:color w:val="auto"/>
          <w:spacing w:val="0"/>
          <w:sz w:val="21"/>
          <w:szCs w:val="21"/>
        </w:rPr>
        <w:t>小于</w:t>
      </w:r>
      <w:r>
        <w:rPr>
          <w:rFonts w:ascii="Times New Roman" w:eastAsia="宋体" w:hAnsi="Times New Roman" w:cs="Times New Roman" w:hint="default"/>
          <w:i w:val="0"/>
          <w:caps w:val="0"/>
          <w:color w:val="auto"/>
          <w:spacing w:val="0"/>
          <w:sz w:val="21"/>
          <w:szCs w:val="21"/>
          <w:u w:val="none"/>
        </w:rPr>
        <w:t>7</w:t>
      </w:r>
      <w:r>
        <w:rPr>
          <w:rFonts w:ascii="Times New Roman" w:eastAsia="宋体" w:hAnsi="Times New Roman" w:cs="Times New Roman" w:hint="default"/>
          <w:i w:val="0"/>
          <w:caps w:val="0"/>
          <w:color w:val="auto"/>
          <w:spacing w:val="0"/>
          <w:sz w:val="21"/>
          <w:szCs w:val="21"/>
        </w:rPr>
        <w:t>，但比胃液的</w:t>
      </w:r>
      <w:r>
        <w:rPr>
          <w:rFonts w:ascii="Times New Roman" w:eastAsia="宋体" w:hAnsi="Times New Roman" w:cs="Times New Roman" w:hint="default"/>
          <w:i/>
          <w:caps w:val="0"/>
          <w:color w:val="auto"/>
          <w:spacing w:val="0"/>
          <w:sz w:val="21"/>
          <w:szCs w:val="21"/>
          <w:u w:val="none"/>
        </w:rPr>
        <w:t>pH</w:t>
      </w:r>
      <w:r>
        <w:rPr>
          <w:rFonts w:ascii="Times New Roman" w:eastAsia="宋体" w:hAnsi="Times New Roman" w:cs="Times New Roman" w:hint="default"/>
          <w:i w:val="0"/>
          <w:caps w:val="0"/>
          <w:color w:val="auto"/>
          <w:spacing w:val="0"/>
          <w:sz w:val="21"/>
          <w:szCs w:val="21"/>
        </w:rPr>
        <w:t>大；肥皂水呈碱性，</w:t>
      </w:r>
      <w:r>
        <w:rPr>
          <w:rFonts w:ascii="Times New Roman" w:eastAsia="宋体" w:hAnsi="Times New Roman" w:cs="Times New Roman" w:hint="default"/>
          <w:i/>
          <w:caps w:val="0"/>
          <w:color w:val="auto"/>
          <w:spacing w:val="0"/>
          <w:sz w:val="21"/>
          <w:szCs w:val="21"/>
          <w:u w:val="none"/>
        </w:rPr>
        <w:t>pH</w:t>
      </w:r>
      <w:r>
        <w:rPr>
          <w:rFonts w:ascii="Times New Roman" w:eastAsia="宋体" w:hAnsi="Times New Roman" w:cs="Times New Roman" w:hint="default"/>
          <w:i w:val="0"/>
          <w:caps w:val="0"/>
          <w:color w:val="auto"/>
          <w:spacing w:val="0"/>
          <w:sz w:val="21"/>
          <w:szCs w:val="21"/>
        </w:rPr>
        <w:t>大于</w:t>
      </w:r>
      <w:r>
        <w:rPr>
          <w:rFonts w:ascii="Times New Roman" w:eastAsia="宋体" w:hAnsi="Times New Roman" w:cs="Times New Roman" w:hint="default"/>
          <w:i w:val="0"/>
          <w:caps w:val="0"/>
          <w:color w:val="auto"/>
          <w:spacing w:val="0"/>
          <w:sz w:val="21"/>
          <w:szCs w:val="21"/>
          <w:u w:val="none"/>
        </w:rPr>
        <w:t>7</w:t>
      </w:r>
      <w:r>
        <w:rPr>
          <w:rFonts w:ascii="Times New Roman" w:eastAsia="宋体" w:hAnsi="Times New Roman" w:cs="Times New Roman" w:hint="default"/>
          <w:i w:val="0"/>
          <w:caps w:val="0"/>
          <w:color w:val="auto"/>
          <w:spacing w:val="0"/>
          <w:sz w:val="21"/>
          <w:szCs w:val="21"/>
        </w:rPr>
        <w:t>，与数轴关系一致，因此表示的关系是正确的；</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利用化合物中化合价代数和为零的原则</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根据</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rPr>
        <w:t>为</w:t>
      </w: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为</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价</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可计算</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rPr>
        <w:t>中</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rPr>
        <w:t>为</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价、</w:t>
      </w:r>
      <w:r>
        <w:rPr>
          <w:rFonts w:ascii="Times New Roman" w:eastAsia="宋体" w:hAnsi="Times New Roman" w:cs="Times New Roman" w:hint="default"/>
          <w:i/>
          <w:caps w:val="0"/>
          <w:color w:val="auto"/>
          <w:spacing w:val="0"/>
          <w:sz w:val="21"/>
          <w:szCs w:val="21"/>
          <w:u w:val="none"/>
        </w:rPr>
        <w:t>SO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中</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rPr>
        <w:t>为</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价、单质</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rPr>
        <w:t>中化合价规定为</w:t>
      </w:r>
      <w:r>
        <w:rPr>
          <w:rFonts w:ascii="Times New Roman" w:eastAsia="宋体" w:hAnsi="Times New Roman" w:cs="Times New Roman" w:hint="default"/>
          <w:i w:val="0"/>
          <w:caps w:val="0"/>
          <w:color w:val="auto"/>
          <w:spacing w:val="0"/>
          <w:sz w:val="21"/>
          <w:szCs w:val="21"/>
          <w:u w:val="none"/>
        </w:rPr>
        <w:t>0</w:t>
      </w:r>
      <w:r>
        <w:rPr>
          <w:rFonts w:ascii="Times New Roman" w:eastAsia="宋体" w:hAnsi="Times New Roman" w:cs="Times New Roman" w:hint="default"/>
          <w:i w:val="0"/>
          <w:caps w:val="0"/>
          <w:color w:val="auto"/>
          <w:spacing w:val="0"/>
          <w:sz w:val="21"/>
          <w:szCs w:val="21"/>
        </w:rPr>
        <w:t>，与数轴关系不一致，因此表示的关系是错误的；</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在</w:t>
      </w:r>
      <w:r>
        <w:rPr>
          <w:rFonts w:ascii="Times New Roman" w:eastAsia="宋体" w:hAnsi="Times New Roman" w:cs="Times New Roman" w:hint="default"/>
          <w:i/>
          <w:caps w:val="0"/>
          <w:color w:val="auto"/>
          <w:spacing w:val="0"/>
          <w:sz w:val="21"/>
          <w:szCs w:val="21"/>
          <w:u w:val="none"/>
        </w:rPr>
        <w:t>FeO</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三种物质中</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将化学式变形得</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6</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6</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6</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9</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6</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8</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因</w:t>
      </w:r>
      <w:r>
        <w:rPr>
          <w:rFonts w:ascii="Times New Roman" w:eastAsia="宋体" w:hAnsi="Times New Roman" w:cs="Times New Roman" w:hint="default"/>
          <w:i w:val="0"/>
          <w:caps w:val="0"/>
          <w:color w:val="auto"/>
          <w:spacing w:val="0"/>
          <w:sz w:val="21"/>
          <w:szCs w:val="21"/>
          <w:u w:val="none"/>
        </w:rPr>
        <w:t>(32×6)&gt;(16×9)&gt;(16×8),</w:t>
      </w:r>
      <w:r>
        <w:rPr>
          <w:rFonts w:ascii="Times New Roman" w:eastAsia="宋体" w:hAnsi="Times New Roman" w:cs="Times New Roman" w:hint="default"/>
          <w:i w:val="0"/>
          <w:caps w:val="0"/>
          <w:color w:val="auto"/>
          <w:spacing w:val="0"/>
          <w:sz w:val="21"/>
          <w:szCs w:val="21"/>
        </w:rPr>
        <w:t>其它原子的相对原子质量之和越大的</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在该化合物中铁元素的质量分数就越小</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则铁元素的质量分数由大到小排列为</w:t>
      </w:r>
      <w:r>
        <w:rPr>
          <w:rFonts w:ascii="Times New Roman" w:eastAsia="宋体" w:hAnsi="Times New Roman" w:cs="Times New Roman" w:hint="default"/>
          <w:i/>
          <w:caps w:val="0"/>
          <w:color w:val="auto"/>
          <w:spacing w:val="0"/>
          <w:sz w:val="21"/>
          <w:szCs w:val="21"/>
          <w:u w:val="none"/>
        </w:rPr>
        <w:t>FeO</w:t>
      </w:r>
      <w:r>
        <w:rPr>
          <w:rFonts w:ascii="Times New Roman" w:eastAsia="宋体" w:hAnsi="Times New Roman" w:cs="Times New Roman" w:hint="default"/>
          <w:i w:val="0"/>
          <w:caps w:val="0"/>
          <w:color w:val="auto"/>
          <w:spacing w:val="0"/>
          <w:sz w:val="21"/>
          <w:szCs w:val="21"/>
          <w:u w:val="none"/>
        </w:rPr>
        <w:t>&gt;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u w:val="none"/>
        </w:rPr>
        <w:t>&gt;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，与数轴关系不一致，因此表示的关系是错误的；</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氢气的密度比空气的小，氧气、二氧化碳的密度比空气的大，因此表示的关系是错误的。</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b/>
          <w:bCs/>
          <w:i w:val="0"/>
          <w:caps w:val="0"/>
          <w:color w:val="45B7FF"/>
          <w:spacing w:val="0"/>
          <w:sz w:val="21"/>
          <w:szCs w:val="21"/>
          <w:lang w:val="en-US" w:eastAsia="zh-CN"/>
        </w:rPr>
        <w:t>5.</w:t>
      </w:r>
      <w:r>
        <w:rPr>
          <w:rFonts w:ascii="Times New Roman" w:eastAsia="宋体" w:hAnsi="Times New Roman" w:cs="Times New Roman" w:hint="default"/>
          <w:i w:val="0"/>
          <w:caps w:val="0"/>
          <w:color w:val="auto"/>
          <w:spacing w:val="0"/>
          <w:sz w:val="21"/>
          <w:szCs w:val="21"/>
        </w:rPr>
        <w:t>我国古代典籍中有“银针验毒”的记载</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“银针验毒”的反应原理之一是</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Ag</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下列有关该反应的说法不正确的是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A. 反应物中银是金属单质</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B. </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rPr>
        <w:t>的化学式是</w:t>
      </w:r>
      <w:r>
        <w:rPr>
          <w:rFonts w:ascii="Times New Roman" w:eastAsia="宋体" w:hAnsi="Times New Roman" w:cs="Times New Roman" w:hint="default"/>
          <w:i/>
          <w:caps w:val="0"/>
          <w:color w:val="auto"/>
          <w:spacing w:val="0"/>
          <w:sz w:val="21"/>
          <w:szCs w:val="21"/>
          <w:u w:val="none"/>
        </w:rPr>
        <w:t>Ag</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 反应前后元素的种类不变</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D. 反应前后所有元素的化合价都发生了变化</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质量守恒定律及其应用</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A、单质是由一种元素组成的纯净物；</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B、由质量守恒定律：反应前后，原子种类、数目均不变，据此由反应的化学方程式推断生成物X的化学式。</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C、根据质量守恒定律分析；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D、根据化合价的计算规则分析。</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单质是由一种元素组成的纯净物，银属于金属单质，故</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说法正确；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由质量守恒定律：反应前后</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原子种类、数目均不变</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由反应的化学方程式</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Ag</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反应前银、氢、硫、氧原子个数分别为</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反应后的生成物中银、氢、硫、氧原子个数分别为</w:t>
      </w:r>
      <w:r>
        <w:rPr>
          <w:rFonts w:ascii="Times New Roman" w:eastAsia="宋体" w:hAnsi="Times New Roman" w:cs="Times New Roman" w:hint="default"/>
          <w:i w:val="0"/>
          <w:caps w:val="0"/>
          <w:color w:val="auto"/>
          <w:spacing w:val="0"/>
          <w:sz w:val="21"/>
          <w:szCs w:val="21"/>
          <w:u w:val="none"/>
        </w:rPr>
        <w:t>0</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0</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根据反应前后原子种类、数目不变</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则</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rPr>
        <w:t>分子中含有</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个银原子和</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个原子</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则每个</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rPr>
        <w:t>分子由</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个银原子和</w:t>
      </w: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val="0"/>
          <w:caps w:val="0"/>
          <w:color w:val="auto"/>
          <w:spacing w:val="0"/>
          <w:sz w:val="21"/>
          <w:szCs w:val="21"/>
        </w:rPr>
        <w:t>个硫原子构成</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则物质</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rPr>
        <w:t>的化学式为</w:t>
      </w:r>
      <w:r>
        <w:rPr>
          <w:rFonts w:ascii="Times New Roman" w:eastAsia="宋体" w:hAnsi="Times New Roman" w:cs="Times New Roman" w:hint="default"/>
          <w:i/>
          <w:caps w:val="0"/>
          <w:color w:val="auto"/>
          <w:spacing w:val="0"/>
          <w:sz w:val="21"/>
          <w:szCs w:val="21"/>
          <w:u w:val="none"/>
        </w:rPr>
        <w:t>Ag</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rPr>
        <w:t>，故</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说法正确。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由质量守恒定律可知，反应前后元素的种类不变，故</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说法正确；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在反应</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Ag</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Ag</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，中硫元素和氢元素的化合价在反应前后不变，故</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说法错误；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6.</w:t>
      </w:r>
      <w:r>
        <w:rPr>
          <w:rFonts w:ascii="Times New Roman" w:eastAsia="宋体" w:hAnsi="Times New Roman" w:cs="Times New Roman" w:hint="default"/>
          <w:i w:val="0"/>
          <w:caps w:val="0"/>
          <w:color w:val="auto"/>
          <w:spacing w:val="0"/>
          <w:sz w:val="21"/>
          <w:szCs w:val="21"/>
        </w:rPr>
        <w:t>如表归纳和总结完全正确的一组是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p>
    <w:tbl>
      <w:tblPr>
        <w:tblStyle w:val="TableNormal"/>
        <w:tblW w:w="0" w:type="auto"/>
        <w:tblCellSpacing w:w="15" w:type="dxa"/>
        <w:tblInd w:w="0"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auto"/>
        <w:tblCellMar>
          <w:top w:w="15" w:type="dxa"/>
          <w:left w:w="15" w:type="dxa"/>
          <w:bottom w:w="15" w:type="dxa"/>
          <w:right w:w="15" w:type="dxa"/>
        </w:tblCellMar>
      </w:tblPr>
      <w:tblGrid>
        <w:gridCol w:w="3884"/>
        <w:gridCol w:w="3960"/>
      </w:tblGrid>
      <w:tr>
        <w:tblPrEx>
          <w:tblW w:w="0" w:type="auto"/>
          <w:tblCellSpacing w:w="15" w:type="dxa"/>
          <w:tblInd w:w="0"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auto"/>
          <w:tblCellMar>
            <w:top w:w="15" w:type="dxa"/>
            <w:left w:w="15" w:type="dxa"/>
            <w:bottom w:w="15" w:type="dxa"/>
            <w:right w:w="15" w:type="dxa"/>
          </w:tblCellMar>
        </w:tblPrEx>
        <w:trPr>
          <w:tblCellSpacing w:w="15" w:type="dxa"/>
        </w:trPr>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A.</w:t>
            </w:r>
          </w:p>
        </w:tc>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B.</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①烧碱可用于食品干燥剂</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②碳酸钠溶液能使无色酚酞试液变红</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③氯化铵与草木灰不能混合施用</w:t>
            </w:r>
            <w:r>
              <w:rPr>
                <w:rFonts w:ascii="Times New Roman" w:eastAsia="宋体" w:hAnsi="Times New Roman" w:cs="Times New Roman" w:hint="default"/>
                <w:i w:val="0"/>
                <w:color w:val="auto"/>
                <w:sz w:val="21"/>
                <w:szCs w:val="21"/>
                <w:u w:val="none"/>
              </w:rPr>
              <w:t>−</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①自行车支架喷油漆防锈</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②钛合金、玻璃钢等都属于新型复合材料</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③氢能是未来理想的清洁能源</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C.</w:t>
            </w:r>
          </w:p>
        </w:tc>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D.</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①区分氮气和氧气</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color w:val="auto"/>
                <w:kern w:val="0"/>
                <w:sz w:val="21"/>
                <w:szCs w:val="21"/>
                <w:lang w:val="en-US" w:eastAsia="zh-CN" w:bidi="ar"/>
              </w:rPr>
              <w:t>伸入带火星的木条</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②区分棉纤维和羊毛纤维</w:t>
            </w:r>
            <w:r>
              <w:rPr>
                <w:rFonts w:ascii="Times New Roman" w:eastAsia="宋体" w:hAnsi="Times New Roman" w:cs="Times New Roman" w:hint="default"/>
                <w:i w:val="0"/>
                <w:color w:val="auto"/>
                <w:sz w:val="21"/>
                <w:szCs w:val="21"/>
                <w:u w:val="none"/>
              </w:rPr>
              <w:t>−</w:t>
            </w:r>
            <w:r>
              <w:rPr>
                <w:rFonts w:ascii="Times New Roman" w:eastAsia="宋体" w:hAnsi="Times New Roman" w:cs="Times New Roman" w:hint="default"/>
                <w:color w:val="auto"/>
                <w:sz w:val="21"/>
                <w:szCs w:val="21"/>
              </w:rPr>
              <w:t>点燃后闻气味</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③区分硬水和软水</w:t>
            </w:r>
            <w:r>
              <w:rPr>
                <w:rFonts w:ascii="Times New Roman" w:eastAsia="宋体" w:hAnsi="Times New Roman" w:cs="Times New Roman" w:hint="default"/>
                <w:i w:val="0"/>
                <w:color w:val="auto"/>
                <w:sz w:val="21"/>
                <w:szCs w:val="21"/>
                <w:u w:val="none"/>
              </w:rPr>
              <w:t>−</w:t>
            </w:r>
            <w:r>
              <w:rPr>
                <w:rFonts w:ascii="Times New Roman" w:eastAsia="宋体" w:hAnsi="Times New Roman" w:cs="Times New Roman" w:hint="default"/>
                <w:color w:val="auto"/>
                <w:sz w:val="21"/>
                <w:szCs w:val="21"/>
              </w:rPr>
              <w:t>用肥皂水</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①用甲醛水溶液浸泡水产品防腐</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②缺乏维生素</w:t>
            </w:r>
            <w:r>
              <w:rPr>
                <w:rFonts w:ascii="Times New Roman" w:eastAsia="宋体" w:hAnsi="Times New Roman" w:cs="Times New Roman" w:hint="default"/>
                <w:i/>
                <w:color w:val="auto"/>
                <w:sz w:val="21"/>
                <w:szCs w:val="21"/>
                <w:u w:val="none"/>
              </w:rPr>
              <w:t>C</w:t>
            </w:r>
            <w:r>
              <w:rPr>
                <w:rFonts w:ascii="Times New Roman" w:eastAsia="宋体" w:hAnsi="Times New Roman" w:cs="Times New Roman" w:hint="default"/>
                <w:color w:val="auto"/>
                <w:sz w:val="21"/>
                <w:szCs w:val="21"/>
              </w:rPr>
              <w:t>易患坏血病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③用聚氯乙烯薄膜包装食品</w:t>
            </w:r>
          </w:p>
        </w:tc>
      </w:tr>
    </w:tbl>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A. </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eastAsia"/>
          <w:i/>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rPr>
        <w:t>B. </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eastAsia"/>
          <w:i/>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rPr>
        <w:t>C. </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eastAsia"/>
          <w:i/>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rPr>
        <w:t>D. </w:t>
      </w:r>
      <w:r>
        <w:rPr>
          <w:rFonts w:ascii="Times New Roman" w:eastAsia="宋体" w:hAnsi="Times New Roman" w:cs="Times New Roman" w:hint="default"/>
          <w:i/>
          <w:caps w:val="0"/>
          <w:color w:val="auto"/>
          <w:spacing w:val="0"/>
          <w:sz w:val="21"/>
          <w:szCs w:val="21"/>
          <w:u w:val="none"/>
        </w:rPr>
        <w:t>D</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盐的化学性质，常见气体的检验与除杂方法，硬水与软水，金属锈蚀的条件及其防护，常见碱的特性和用途，常见化肥的种类和作用，氢气的用途和氢能的优缺点，塑料制品使用的安全，复合材料、纳米材料，棉纤维、羊毛纤维和合成纤维的鉴别，亚硝酸钠、甲醛等化学品的性质与人体健康</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A、根据烧碱具有强烈的腐蚀性，不能用作食品干燥剂进行分析；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B、根据钛合金属于金属材料进行分析；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C、根据氧气具有助燃性，羊毛纤维燃烧会产生烧焦羽毛气味的气体，肥皂水在硬水和软水中会产生不同的现象进行分析；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D、根据甲醛有毒，不能浸泡海产品，聚氯乙烯不能用来包装食品进行分析．</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烧碱具有强烈的腐蚀性，不能用作食品干燥剂，故</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钛合金属于金属材料，故</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①区分氮气和氧气</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伸入带火星的木条，带火星的木条在氧气中可以复燃，在氮气中不能复燃，可以鉴别；②区分棉纤维和羊毛纤维</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点燃后闻气味，有烧焦羽毛气味的是羊毛纤维，有烧纸味的是棉纤维，可以鉴别；③区分硬水和软水</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用肥皂水，肥皂水在硬水中泡沫少，在软水中泡沫多，可以鉴别，故</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甲醛有毒，不能浸泡海产品，聚氯乙烯不能用来包装食品，故</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故选：C.</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7.</w:t>
      </w:r>
      <w:r>
        <w:rPr>
          <w:rFonts w:ascii="Times New Roman" w:eastAsia="宋体" w:hAnsi="Times New Roman" w:cs="Times New Roman" w:hint="default"/>
          <w:i w:val="0"/>
          <w:caps w:val="0"/>
          <w:color w:val="auto"/>
          <w:spacing w:val="0"/>
          <w:sz w:val="21"/>
          <w:szCs w:val="21"/>
        </w:rPr>
        <w:t>“类推”是学习化学过程中常用的思维方法。现有以下类推结果</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其中错误的是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①酸碱中和反应生成盐和水，所以生成盐和水的反应一定是中和反应；</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②氧化物中含有氧元素，所以含有氧元素的化合物一定是氧化物；</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③金属铝与盐酸反应生成</w:t>
      </w:r>
      <w:r>
        <w:rPr>
          <w:rFonts w:ascii="Times New Roman" w:eastAsia="宋体" w:hAnsi="Times New Roman" w:cs="Times New Roman" w:hint="default"/>
          <w:i/>
          <w:caps w:val="0"/>
          <w:color w:val="auto"/>
          <w:spacing w:val="0"/>
          <w:sz w:val="21"/>
          <w:szCs w:val="21"/>
          <w:u w:val="none"/>
        </w:rPr>
        <w:t>AlCl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和</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所以金属铁与盐酸反应生成</w:t>
      </w:r>
      <w:r>
        <w:rPr>
          <w:rFonts w:ascii="Times New Roman" w:eastAsia="宋体" w:hAnsi="Times New Roman" w:cs="Times New Roman" w:hint="default"/>
          <w:i/>
          <w:caps w:val="0"/>
          <w:color w:val="auto"/>
          <w:spacing w:val="0"/>
          <w:sz w:val="21"/>
          <w:szCs w:val="21"/>
          <w:u w:val="none"/>
        </w:rPr>
        <w:t>FeCl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和</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④浓硫酸具有吸水性，所以浓盐酸也具有吸水性。</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⑤溶液中有晶体析出，其溶质质量减小，所以溶质的质量分数一定减小。</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A. ①⑤</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B. ①②</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C. ①②③④</w:t>
      </w:r>
      <w:r>
        <w:rPr>
          <w:rFonts w:ascii="Times New Roman" w:eastAsia="宋体" w:hAnsi="Times New Roman" w:cs="Times New Roman" w:hint="eastAsia"/>
          <w:i w:val="0"/>
          <w:caps w:val="0"/>
          <w:color w:val="auto"/>
          <w:spacing w:val="0"/>
          <w:sz w:val="21"/>
          <w:szCs w:val="21"/>
          <w:lang w:val="en-US" w:eastAsia="zh-CN"/>
        </w:rPr>
        <w:t xml:space="preserve">        </w:t>
      </w:r>
      <w:r>
        <w:rPr>
          <w:rFonts w:ascii="Times New Roman" w:eastAsia="宋体" w:hAnsi="Times New Roman" w:cs="Times New Roman" w:hint="default"/>
          <w:i w:val="0"/>
          <w:caps w:val="0"/>
          <w:color w:val="auto"/>
          <w:spacing w:val="0"/>
          <w:sz w:val="21"/>
          <w:szCs w:val="21"/>
        </w:rPr>
        <w:t>D. 全部</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中和反应及其应用，溶质的质量分数，金属的化学性质，酸的物理性质及用途，从组成上识别氧化物</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①中和反应是酸与碱作用生成盐和水的反应，反应物是酸和碱，生成物是盐和水．</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②氧化物是只含有两种元素且其中一种元素是氧元素的化合物．</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③根据金属的化学性质，进行分析判断．</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④根据浓硫酸具有吸水性，浓盐酸具有挥发性，进行分析判断．</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⑤根据原溶液可能是饱和溶液，若采用的是恒温蒸发溶剂的方法，进行分析判断．</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①酸碱中和反应生成盐和水</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但生成盐和水的反应不一定是中和反应</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如</w:t>
      </w:r>
      <w:r>
        <w:rPr>
          <w:rFonts w:ascii="Times New Roman" w:eastAsia="宋体" w:hAnsi="Times New Roman" w:cs="Times New Roman" w:hint="default"/>
          <w:i/>
          <w:caps w:val="0"/>
          <w:color w:val="auto"/>
          <w:spacing w:val="0"/>
          <w:sz w:val="21"/>
          <w:szCs w:val="21"/>
          <w:u w:val="none"/>
        </w:rPr>
        <w:t>CO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NaOH</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Na</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CO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，故选项类推结果错误。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②氧化物是只含有两种元素且其中一种元素是氧元素的化合物</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氧化物都含有氧元素</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含氧元素的化合物不一定是氧化物</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如</w:t>
      </w:r>
      <w:r>
        <w:rPr>
          <w:rFonts w:ascii="Times New Roman" w:eastAsia="宋体" w:hAnsi="Times New Roman" w:cs="Times New Roman" w:hint="default"/>
          <w:i/>
          <w:caps w:val="0"/>
          <w:color w:val="auto"/>
          <w:spacing w:val="0"/>
          <w:sz w:val="21"/>
          <w:szCs w:val="21"/>
          <w:u w:val="none"/>
        </w:rPr>
        <w:t>Ca</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OH</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，故选项类推结果错误。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③金属铝与盐酸反应生成</w:t>
      </w:r>
      <w:r>
        <w:rPr>
          <w:rFonts w:ascii="Times New Roman" w:eastAsia="宋体" w:hAnsi="Times New Roman" w:cs="Times New Roman" w:hint="default"/>
          <w:i/>
          <w:caps w:val="0"/>
          <w:color w:val="auto"/>
          <w:spacing w:val="0"/>
          <w:sz w:val="21"/>
          <w:szCs w:val="21"/>
          <w:u w:val="none"/>
        </w:rPr>
        <w:t>AlCl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和</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金属铁与盐酸反应生成</w:t>
      </w:r>
      <w:r>
        <w:rPr>
          <w:rFonts w:ascii="Times New Roman" w:eastAsia="宋体" w:hAnsi="Times New Roman" w:cs="Times New Roman" w:hint="default"/>
          <w:i/>
          <w:caps w:val="0"/>
          <w:color w:val="auto"/>
          <w:spacing w:val="0"/>
          <w:sz w:val="21"/>
          <w:szCs w:val="21"/>
          <w:u w:val="none"/>
        </w:rPr>
        <w:t>FeCl</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和</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，故选项类推结果错误。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④浓硫酸具有吸水性，但浓盐酸不具有吸水性，浓盐酸具有挥发性，故选项类推结果错误。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⑤若原溶液是饱和溶液，若采用的是恒温蒸发溶剂的方法，溶液中有晶体析出，其溶质质量减小，但所得溶液为该温度下的饱和溶液，溶质的质量分数不变，故选项类推结果错误。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故类推结果全部错误。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8.</w:t>
      </w:r>
      <w:r>
        <w:rPr>
          <w:rFonts w:ascii="Times New Roman" w:eastAsia="宋体" w:hAnsi="Times New Roman" w:cs="Times New Roman" w:hint="default"/>
          <w:i w:val="0"/>
          <w:caps w:val="0"/>
          <w:color w:val="auto"/>
          <w:spacing w:val="0"/>
          <w:sz w:val="21"/>
          <w:szCs w:val="21"/>
        </w:rPr>
        <w:t>为除去下列物质中的杂质</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括号内为杂质</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下列操作方法不能达到目的是</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w:t>
      </w:r>
    </w:p>
    <w:tbl>
      <w:tblPr>
        <w:tblStyle w:val="TableNormal"/>
        <w:tblW w:w="0" w:type="auto"/>
        <w:tblCellSpacing w:w="15" w:type="dxa"/>
        <w:tblInd w:w="0"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auto"/>
        <w:tblCellMar>
          <w:top w:w="15" w:type="dxa"/>
          <w:left w:w="15" w:type="dxa"/>
          <w:bottom w:w="15" w:type="dxa"/>
          <w:right w:w="15" w:type="dxa"/>
        </w:tblCellMar>
      </w:tblPr>
      <w:tblGrid>
        <w:gridCol w:w="615"/>
        <w:gridCol w:w="1894"/>
        <w:gridCol w:w="3120"/>
      </w:tblGrid>
      <w:tr>
        <w:tblPrEx>
          <w:tblW w:w="0" w:type="auto"/>
          <w:tblCellSpacing w:w="15" w:type="dxa"/>
          <w:tblInd w:w="0"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auto"/>
          <w:tblCellMar>
            <w:top w:w="15" w:type="dxa"/>
            <w:left w:w="15" w:type="dxa"/>
            <w:bottom w:w="15" w:type="dxa"/>
            <w:right w:w="15" w:type="dxa"/>
          </w:tblCellMar>
        </w:tblPrEx>
        <w:trPr>
          <w:tblCellSpacing w:w="15" w:type="dxa"/>
        </w:trPr>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选项</w:t>
            </w:r>
          </w:p>
        </w:tc>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物质</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color w:val="auto"/>
                <w:kern w:val="0"/>
                <w:sz w:val="21"/>
                <w:szCs w:val="21"/>
                <w:lang w:val="en-US" w:eastAsia="zh-CN" w:bidi="ar"/>
              </w:rPr>
              <w:t>杂质</w:t>
            </w:r>
            <w:r>
              <w:rPr>
                <w:rFonts w:ascii="Times New Roman" w:eastAsia="宋体" w:hAnsi="Times New Roman" w:cs="Times New Roman" w:hint="default"/>
                <w:i w:val="0"/>
                <w:color w:val="auto"/>
                <w:kern w:val="0"/>
                <w:sz w:val="21"/>
                <w:szCs w:val="21"/>
                <w:u w:val="none"/>
                <w:lang w:val="en-US" w:eastAsia="zh-CN" w:bidi="ar"/>
              </w:rPr>
              <w:t>)</w:t>
            </w:r>
          </w:p>
        </w:tc>
        <w:tc>
          <w:tcPr>
            <w:tcW w:w="0" w:type="auto"/>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操作方式</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A</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Cu</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i/>
                <w:color w:val="auto"/>
                <w:kern w:val="0"/>
                <w:sz w:val="21"/>
                <w:szCs w:val="21"/>
                <w:u w:val="none"/>
                <w:lang w:val="en-US" w:eastAsia="zh-CN" w:bidi="ar"/>
              </w:rPr>
              <w:t>Fe</w:t>
            </w:r>
            <w:r>
              <w:rPr>
                <w:rFonts w:ascii="Times New Roman" w:eastAsia="宋体" w:hAnsi="Times New Roman" w:cs="Times New Roman" w:hint="default"/>
                <w:i w:val="0"/>
                <w:color w:val="auto"/>
                <w:kern w:val="0"/>
                <w:sz w:val="21"/>
                <w:szCs w:val="21"/>
                <w:u w:val="none"/>
                <w:lang w:val="en-US" w:eastAsia="zh-CN" w:bidi="ar"/>
              </w:rPr>
              <w:t>)</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加足量稀硫酸</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color w:val="auto"/>
                <w:kern w:val="0"/>
                <w:sz w:val="21"/>
                <w:szCs w:val="21"/>
                <w:lang w:val="en-US" w:eastAsia="zh-CN" w:bidi="ar"/>
              </w:rPr>
              <w:t>充分反应后过滤</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B</w:t>
            </w:r>
          </w:p>
        </w:tc>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CO</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i/>
                <w:color w:val="auto"/>
                <w:kern w:val="0"/>
                <w:sz w:val="21"/>
                <w:szCs w:val="21"/>
                <w:u w:val="none"/>
                <w:lang w:val="en-US" w:eastAsia="zh-CN" w:bidi="ar"/>
              </w:rPr>
              <w:t>O</w:t>
            </w:r>
            <w:r>
              <w:rPr>
                <w:rFonts w:ascii="Times New Roman" w:eastAsia="宋体" w:hAnsi="Times New Roman" w:cs="Times New Roman" w:hint="default"/>
                <w:i w:val="0"/>
                <w:color w:val="auto"/>
                <w:kern w:val="0"/>
                <w:sz w:val="21"/>
                <w:szCs w:val="21"/>
                <w:u w:val="none"/>
                <w:vertAlign w:val="subscript"/>
                <w:lang w:val="en-US" w:eastAsia="zh-CN" w:bidi="ar"/>
              </w:rPr>
              <w:t>2</w:t>
            </w:r>
            <w:r>
              <w:rPr>
                <w:rFonts w:ascii="Times New Roman" w:eastAsia="宋体" w:hAnsi="Times New Roman" w:cs="Times New Roman" w:hint="default"/>
                <w:i w:val="0"/>
                <w:color w:val="auto"/>
                <w:kern w:val="0"/>
                <w:sz w:val="21"/>
                <w:szCs w:val="21"/>
                <w:u w:val="none"/>
                <w:lang w:val="en-US" w:eastAsia="zh-CN" w:bidi="ar"/>
              </w:rPr>
              <w:t>)</w:t>
            </w:r>
          </w:p>
        </w:tc>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缓慢通过灼热铜网</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C</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NaCl</w:t>
            </w:r>
            <w:r>
              <w:rPr>
                <w:rFonts w:ascii="Times New Roman" w:eastAsia="宋体" w:hAnsi="Times New Roman" w:cs="Times New Roman" w:hint="default"/>
                <w:color w:val="auto"/>
                <w:kern w:val="0"/>
                <w:sz w:val="21"/>
                <w:szCs w:val="21"/>
                <w:lang w:val="en-US" w:eastAsia="zh-CN" w:bidi="ar"/>
              </w:rPr>
              <w:t>溶液</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i/>
                <w:color w:val="auto"/>
                <w:kern w:val="0"/>
                <w:sz w:val="21"/>
                <w:szCs w:val="21"/>
                <w:u w:val="none"/>
                <w:lang w:val="en-US" w:eastAsia="zh-CN" w:bidi="ar"/>
              </w:rPr>
              <w:t>Na</w:t>
            </w:r>
            <w:r>
              <w:rPr>
                <w:rFonts w:ascii="Times New Roman" w:eastAsia="宋体" w:hAnsi="Times New Roman" w:cs="Times New Roman" w:hint="default"/>
                <w:i w:val="0"/>
                <w:color w:val="auto"/>
                <w:kern w:val="0"/>
                <w:sz w:val="21"/>
                <w:szCs w:val="21"/>
                <w:u w:val="none"/>
                <w:vertAlign w:val="subscript"/>
                <w:lang w:val="en-US" w:eastAsia="zh-CN" w:bidi="ar"/>
              </w:rPr>
              <w:t>2</w:t>
            </w:r>
            <w:r>
              <w:rPr>
                <w:rFonts w:ascii="Times New Roman" w:eastAsia="宋体" w:hAnsi="Times New Roman" w:cs="Times New Roman" w:hint="default"/>
                <w:i/>
                <w:color w:val="auto"/>
                <w:kern w:val="0"/>
                <w:sz w:val="21"/>
                <w:szCs w:val="21"/>
                <w:u w:val="none"/>
                <w:lang w:val="en-US" w:eastAsia="zh-CN" w:bidi="ar"/>
              </w:rPr>
              <w:t>CO</w:t>
            </w:r>
            <w:r>
              <w:rPr>
                <w:rFonts w:ascii="Times New Roman" w:eastAsia="宋体" w:hAnsi="Times New Roman" w:cs="Times New Roman" w:hint="default"/>
                <w:i w:val="0"/>
                <w:color w:val="auto"/>
                <w:kern w:val="0"/>
                <w:sz w:val="21"/>
                <w:szCs w:val="21"/>
                <w:u w:val="none"/>
                <w:vertAlign w:val="subscript"/>
                <w:lang w:val="en-US" w:eastAsia="zh-CN" w:bidi="ar"/>
              </w:rPr>
              <w:t>3</w:t>
            </w:r>
            <w:r>
              <w:rPr>
                <w:rFonts w:ascii="Times New Roman" w:eastAsia="宋体" w:hAnsi="Times New Roman" w:cs="Times New Roman" w:hint="default"/>
                <w:i w:val="0"/>
                <w:color w:val="auto"/>
                <w:kern w:val="0"/>
                <w:sz w:val="21"/>
                <w:szCs w:val="21"/>
                <w:u w:val="none"/>
                <w:lang w:val="en-US" w:eastAsia="zh-CN" w:bidi="ar"/>
              </w:rPr>
              <w:t>)</w:t>
            </w:r>
          </w:p>
        </w:tc>
        <w:tc>
          <w:tcPr>
            <w:tcW w:w="0" w:type="auto"/>
            <w:tcBorders>
              <w:bottom w:val="single" w:sz="6" w:space="0" w:color="999999"/>
              <w:right w:val="single" w:sz="6" w:space="0" w:color="999999"/>
            </w:tcBorders>
            <w:shd w:val="clear" w:color="auto" w:fill="auto"/>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加盐酸至恰好不再产生气泡为止</w:t>
            </w:r>
          </w:p>
        </w:tc>
      </w:tr>
      <w:tr>
        <w:tblPrEx>
          <w:tblW w:w="0" w:type="auto"/>
          <w:tblCellSpacing w:w="15" w:type="dxa"/>
          <w:tblInd w:w="0" w:type="dxa"/>
          <w:shd w:val="clear" w:color="auto" w:fill="auto"/>
          <w:tblCellMar>
            <w:top w:w="15" w:type="dxa"/>
            <w:left w:w="15" w:type="dxa"/>
            <w:bottom w:w="15" w:type="dxa"/>
            <w:right w:w="15" w:type="dxa"/>
          </w:tblCellMar>
        </w:tblPrEx>
        <w:trPr>
          <w:tblCellSpacing w:w="15" w:type="dxa"/>
        </w:trPr>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D</w:t>
            </w:r>
          </w:p>
        </w:tc>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i/>
                <w:color w:val="auto"/>
                <w:kern w:val="0"/>
                <w:sz w:val="21"/>
                <w:szCs w:val="21"/>
                <w:u w:val="none"/>
                <w:lang w:val="en-US" w:eastAsia="zh-CN" w:bidi="ar"/>
              </w:rPr>
              <w:t>FeSO</w:t>
            </w:r>
            <w:r>
              <w:rPr>
                <w:rFonts w:ascii="Times New Roman" w:eastAsia="宋体" w:hAnsi="Times New Roman" w:cs="Times New Roman" w:hint="default"/>
                <w:i w:val="0"/>
                <w:color w:val="auto"/>
                <w:kern w:val="0"/>
                <w:sz w:val="21"/>
                <w:szCs w:val="21"/>
                <w:u w:val="none"/>
                <w:vertAlign w:val="subscript"/>
                <w:lang w:val="en-US" w:eastAsia="zh-CN" w:bidi="ar"/>
              </w:rPr>
              <w:t>4</w:t>
            </w:r>
            <w:r>
              <w:rPr>
                <w:rFonts w:ascii="Times New Roman" w:eastAsia="宋体" w:hAnsi="Times New Roman" w:cs="Times New Roman" w:hint="default"/>
                <w:color w:val="auto"/>
                <w:kern w:val="0"/>
                <w:sz w:val="21"/>
                <w:szCs w:val="21"/>
                <w:lang w:val="en-US" w:eastAsia="zh-CN" w:bidi="ar"/>
              </w:rPr>
              <w:t>溶液</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i/>
                <w:color w:val="auto"/>
                <w:kern w:val="0"/>
                <w:sz w:val="21"/>
                <w:szCs w:val="21"/>
                <w:u w:val="none"/>
                <w:lang w:val="en-US" w:eastAsia="zh-CN" w:bidi="ar"/>
              </w:rPr>
              <w:t>CuSO</w:t>
            </w:r>
            <w:r>
              <w:rPr>
                <w:rFonts w:ascii="Times New Roman" w:eastAsia="宋体" w:hAnsi="Times New Roman" w:cs="Times New Roman" w:hint="default"/>
                <w:i w:val="0"/>
                <w:color w:val="auto"/>
                <w:kern w:val="0"/>
                <w:sz w:val="21"/>
                <w:szCs w:val="21"/>
                <w:u w:val="none"/>
                <w:vertAlign w:val="subscript"/>
                <w:lang w:val="en-US" w:eastAsia="zh-CN" w:bidi="ar"/>
              </w:rPr>
              <w:t>4</w:t>
            </w:r>
            <w:r>
              <w:rPr>
                <w:rFonts w:ascii="Times New Roman" w:eastAsia="宋体" w:hAnsi="Times New Roman" w:cs="Times New Roman" w:hint="default"/>
                <w:i w:val="0"/>
                <w:color w:val="auto"/>
                <w:kern w:val="0"/>
                <w:sz w:val="21"/>
                <w:szCs w:val="21"/>
                <w:u w:val="none"/>
                <w:lang w:val="en-US" w:eastAsia="zh-CN" w:bidi="ar"/>
              </w:rPr>
              <w:t>)</w:t>
            </w:r>
          </w:p>
        </w:tc>
        <w:tc>
          <w:tcPr>
            <w:tcW w:w="0" w:type="auto"/>
            <w:tcBorders>
              <w:bottom w:val="single" w:sz="6" w:space="0" w:color="999999"/>
              <w:right w:val="single" w:sz="6" w:space="0" w:color="999999"/>
            </w:tcBorders>
            <w:shd w:val="clear" w:color="auto" w:fill="F5F5F5"/>
            <w:tcMar>
              <w:top w:w="0" w:type="dxa"/>
              <w:left w:w="60" w:type="dxa"/>
              <w:bottom w:w="0" w:type="dxa"/>
              <w:right w:w="60" w:type="dxa"/>
            </w:tcMar>
            <w:vAlign w:val="center"/>
          </w:tcPr>
          <w:p>
            <w:pPr>
              <w:keepNext w:val="0"/>
              <w:keepLines w:val="0"/>
              <w:widowControl/>
              <w:suppressLineNumbers w:val="0"/>
              <w:spacing w:before="0" w:beforeAutospacing="0" w:after="0" w:afterAutospacing="0" w:line="360" w:lineRule="auto"/>
              <w:ind w:left="0" w:right="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kern w:val="0"/>
                <w:sz w:val="21"/>
                <w:szCs w:val="21"/>
                <w:lang w:val="en-US" w:eastAsia="zh-CN" w:bidi="ar"/>
              </w:rPr>
              <w:t>加入足量铁屑</w:t>
            </w:r>
            <w:r>
              <w:rPr>
                <w:rFonts w:ascii="Times New Roman" w:eastAsia="宋体" w:hAnsi="Times New Roman" w:cs="Times New Roman" w:hint="default"/>
                <w:i w:val="0"/>
                <w:color w:val="auto"/>
                <w:kern w:val="0"/>
                <w:sz w:val="21"/>
                <w:szCs w:val="21"/>
                <w:u w:val="none"/>
                <w:lang w:val="en-US" w:eastAsia="zh-CN" w:bidi="ar"/>
              </w:rPr>
              <w:t>,</w:t>
            </w:r>
            <w:r>
              <w:rPr>
                <w:rFonts w:ascii="Times New Roman" w:eastAsia="宋体" w:hAnsi="Times New Roman" w:cs="Times New Roman" w:hint="default"/>
                <w:color w:val="auto"/>
                <w:kern w:val="0"/>
                <w:sz w:val="21"/>
                <w:szCs w:val="21"/>
                <w:lang w:val="en-US" w:eastAsia="zh-CN" w:bidi="ar"/>
              </w:rPr>
              <w:t>充分反应后过滤</w:t>
            </w:r>
          </w:p>
        </w:tc>
      </w:tr>
    </w:tbl>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A. </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eastAsia"/>
          <w:i/>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rPr>
        <w:t>B. </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eastAsia"/>
          <w:i/>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rPr>
        <w:t>C. </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eastAsia"/>
          <w:i/>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rPr>
        <w:t>D. </w:t>
      </w:r>
      <w:r>
        <w:rPr>
          <w:rFonts w:ascii="Times New Roman" w:eastAsia="宋体" w:hAnsi="Times New Roman" w:cs="Times New Roman" w:hint="default"/>
          <w:i/>
          <w:caps w:val="0"/>
          <w:color w:val="auto"/>
          <w:spacing w:val="0"/>
          <w:sz w:val="21"/>
          <w:szCs w:val="21"/>
          <w:u w:val="none"/>
        </w:rPr>
        <w:t>D</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物质除杂或净化的探究，常见气体的检验与除杂方法，金属的化学性质，盐的化学性质</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根据原物质和杂质的性质选择适当的除杂剂和分离方法，所谓除杂（提纯），是指除去杂质，同时被提纯物质不得改变．除杂质题至少要满足两个条件：①加入的试剂只能与杂质反应，不能与原物质反应；②反应后不能引入新的杂质．</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A. </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rPr>
        <w:t>能与稀硫酸反应生成硫酸亚铁溶液和氢气，铜不与稀硫酸反应，充分反应后过滤，能除去杂质且没有引入新的杂质，符合除杂原则，故选项所采取的方法正确。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一氧化碳与氧气的混合气体在通过灼热铜网时易发生爆炸，不符合除杂原则，故选项所采取的方法错误。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w:t>
      </w:r>
      <w:r>
        <w:rPr>
          <w:rFonts w:ascii="Times New Roman" w:eastAsia="宋体" w:hAnsi="Times New Roman" w:cs="Times New Roman" w:hint="default"/>
          <w:i/>
          <w:caps w:val="0"/>
          <w:color w:val="auto"/>
          <w:spacing w:val="0"/>
          <w:sz w:val="21"/>
          <w:szCs w:val="21"/>
          <w:u w:val="none"/>
        </w:rPr>
        <w:t>Na</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CO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能与盐酸反应生成氯化钠、水和二氧化碳，至恰好不再产生气泡为止，能除去杂质且没有引入新的杂质，符合除杂原则，故选项所采取的方法正确。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足量铁屑能与</w:t>
      </w:r>
      <w:r>
        <w:rPr>
          <w:rFonts w:ascii="Times New Roman" w:eastAsia="宋体" w:hAnsi="Times New Roman" w:cs="Times New Roman" w:hint="default"/>
          <w:i/>
          <w:caps w:val="0"/>
          <w:color w:val="auto"/>
          <w:spacing w:val="0"/>
          <w:sz w:val="21"/>
          <w:szCs w:val="21"/>
          <w:u w:val="none"/>
        </w:rPr>
        <w:t>CuSO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溶液反应生成硫酸亚铁溶液和铜，充分反应后过滤，能除去杂质且没有引入新的杂质，符合除杂原则，故选项所采取的方法正确。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故选：B.</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jc w:val="center"/>
        <w:rPr>
          <w:rFonts w:ascii="宋体" w:eastAsia="宋体" w:hAnsi="宋体" w:cs="宋体" w:hint="eastAsia"/>
          <w:b/>
          <w:bCs/>
          <w:i w:val="0"/>
          <w:caps w:val="0"/>
          <w:color w:val="auto"/>
          <w:spacing w:val="0"/>
          <w:sz w:val="28"/>
          <w:szCs w:val="28"/>
          <w:lang w:val="en-US" w:eastAsia="zh-CN"/>
        </w:rPr>
      </w:pPr>
      <w:r>
        <w:rPr>
          <w:rFonts w:ascii="宋体" w:eastAsia="宋体" w:hAnsi="宋体" w:cs="宋体" w:hint="eastAsia"/>
          <w:b/>
          <w:bCs/>
          <w:i w:val="0"/>
          <w:caps w:val="0"/>
          <w:color w:val="auto"/>
          <w:spacing w:val="0"/>
          <w:sz w:val="28"/>
          <w:szCs w:val="28"/>
          <w:lang w:val="en-US" w:eastAsia="zh-CN"/>
        </w:rPr>
        <w:t>第</w:t>
      </w:r>
      <w:r>
        <w:rPr>
          <w:rFonts w:ascii="宋体" w:eastAsia="宋体" w:hAnsi="宋体" w:cs="宋体" w:hint="eastAsia"/>
          <w:b/>
          <w:bCs/>
          <w:i w:val="0"/>
          <w:caps w:val="0"/>
          <w:color w:val="auto"/>
          <w:spacing w:val="0"/>
          <w:sz w:val="21"/>
          <w:szCs w:val="21"/>
          <w:lang w:val="en-US" w:eastAsia="zh-CN"/>
        </w:rPr>
        <w:t>‖</w:t>
      </w:r>
      <w:r>
        <w:rPr>
          <w:rFonts w:ascii="宋体" w:eastAsia="宋体" w:hAnsi="宋体" w:cs="宋体" w:hint="eastAsia"/>
          <w:b/>
          <w:bCs/>
          <w:i w:val="0"/>
          <w:caps w:val="0"/>
          <w:color w:val="auto"/>
          <w:spacing w:val="0"/>
          <w:sz w:val="28"/>
          <w:szCs w:val="28"/>
          <w:lang w:val="en-US" w:eastAsia="zh-CN"/>
        </w:rPr>
        <w:t>卷（选择题 共34分）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b/>
          <w:bCs/>
          <w:i w:val="0"/>
          <w:caps w:val="0"/>
          <w:color w:val="45B7FF"/>
          <w:spacing w:val="0"/>
          <w:sz w:val="21"/>
          <w:szCs w:val="21"/>
          <w:lang w:val="en-US" w:eastAsia="zh-CN"/>
        </w:rPr>
      </w:pPr>
      <w:r>
        <w:rPr>
          <w:rFonts w:ascii="宋体" w:eastAsia="宋体" w:hAnsi="宋体" w:cs="宋体" w:hint="eastAsia"/>
          <w:b/>
          <w:bCs/>
          <w:i w:val="0"/>
          <w:caps w:val="0"/>
          <w:color w:val="auto"/>
          <w:spacing w:val="0"/>
          <w:sz w:val="21"/>
          <w:szCs w:val="21"/>
          <w:lang w:val="en-US" w:eastAsia="zh-CN"/>
        </w:rPr>
        <w:t>二、填空题与解答题（本题包括5小题，共29分）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9.</w:t>
      </w:r>
      <w:r>
        <w:rPr>
          <w:rFonts w:ascii="Times New Roman" w:eastAsia="宋体" w:hAnsi="Times New Roman" w:cs="Times New Roman" w:hint="default"/>
          <w:i w:val="0"/>
          <w:caps w:val="0"/>
          <w:color w:val="auto"/>
          <w:spacing w:val="0"/>
          <w:sz w:val="21"/>
          <w:szCs w:val="21"/>
        </w:rPr>
        <w:t>化学来源于生活，应用于生活。据化学知识回答下列问题：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(1)某些食品包装袋内常用铁粉作“双吸剂”，以防止食品腐败，其主要作用是吸收空气中的</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(2)若要验证铜、铁、铝的活动性顺序，某同学已经选择了打磨过的铁丝，你认为他还需要的另外两种溶液是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(3)洗洁精能清除油污，这是利用它的</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作用。液态的植物油和固态的动物脂肪合称为油脂，若锅里的油着火了，可采取的灭火措施是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(4)家庭厨房就是一个化学小世界，“锅碗瓢盆”和“柴米油盐”中包含着许多化学知识：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下列厨房用具的主要材料</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属于有机合成材料的是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填序号</w:t>
      </w:r>
      <w:r>
        <w:rPr>
          <w:rFonts w:ascii="Times New Roman" w:eastAsia="宋体" w:hAnsi="Times New Roman" w:cs="Times New Roman" w:hint="default"/>
          <w:i w:val="0"/>
          <w:caps w:val="0"/>
          <w:color w:val="auto"/>
          <w:spacing w:val="0"/>
          <w:sz w:val="21"/>
          <w:szCs w:val="21"/>
          <w:u w:val="none"/>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drawing>
          <wp:inline distT="0" distB="0" distL="114300" distR="114300">
            <wp:extent cx="5067300" cy="1095375"/>
            <wp:effectExtent l="0" t="0" r="0" b="952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34573" name="图片 5" descr="IMG_256"/>
                    <pic:cNvPicPr>
                      <a:picLocks noChangeAspect="1"/>
                    </pic:cNvPicPr>
                  </pic:nvPicPr>
                  <pic:blipFill>
                    <a:blip xmlns:r="http://schemas.openxmlformats.org/officeDocument/2006/relationships" r:embed="rId12"/>
                    <a:stretch>
                      <a:fillRect/>
                    </a:stretch>
                  </pic:blipFill>
                  <pic:spPr>
                    <a:xfrm>
                      <a:off x="0" y="0"/>
                      <a:ext cx="5067300" cy="1095375"/>
                    </a:xfrm>
                    <a:prstGeom prst="rect">
                      <a:avLst/>
                    </a:prstGeom>
                    <a:noFill/>
                    <a:ln w="9525">
                      <a:noFill/>
                    </a:ln>
                  </pic:spPr>
                </pic:pic>
              </a:graphicData>
            </a:graphic>
          </wp:inline>
        </w:drawing>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(5)服用含小苏打的药片治疗胃酸过多</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写化学方程式</w:t>
      </w:r>
      <w:r>
        <w:rPr>
          <w:rFonts w:ascii="Times New Roman" w:eastAsia="宋体" w:hAnsi="Times New Roman" w:cs="Times New Roman" w:hint="default"/>
          <w:i w:val="0"/>
          <w:caps w:val="0"/>
          <w:color w:val="auto"/>
          <w:spacing w:val="0"/>
          <w:sz w:val="21"/>
          <w:szCs w:val="21"/>
          <w:u w:val="none"/>
        </w:rPr>
        <w:t>)</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乳化现象与乳化作用，金属活动性顺序及其应用，金属锈蚀的条件及其防护，盐的化学性质，灭火的原理和方法，合成材料的使用及其对人和环境的影响</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（1）根据“双吸剂”的用途进行分析；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（2）根据验证金属活动顺序的方法进行分析；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（3）根据洗洁精具有乳化作用、灭火的原理进行分析；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（4）根据材料的分类进行分析；</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（5）根据反应物、生成物和反应条件书写化学方程式。</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(1)某些食品包装袋内常用铁粉作“双吸剂”，以防止食品腐败，其主要作用是吸收空气中的水蒸气和氧气；</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(2)可把打磨过的铁丝分别插入硫酸铜溶液、硫酸铝溶液中，铁丝能置换出硫酸铜中的铜却不能置换硫酸铝中的铝，从而得到三种金属的活动性顺序为：铝</w:t>
      </w:r>
      <w:r>
        <w:rPr>
          <w:rFonts w:ascii="Times New Roman" w:eastAsia="宋体" w:hAnsi="Times New Roman" w:cs="Times New Roman" w:hint="default"/>
          <w:i w:val="0"/>
          <w:caps w:val="0"/>
          <w:color w:val="auto"/>
          <w:spacing w:val="0"/>
          <w:sz w:val="21"/>
          <w:szCs w:val="21"/>
          <w:u w:val="none"/>
        </w:rPr>
        <w:t>&gt;</w:t>
      </w:r>
      <w:r>
        <w:rPr>
          <w:rFonts w:ascii="Times New Roman" w:eastAsia="宋体" w:hAnsi="Times New Roman" w:cs="Times New Roman" w:hint="default"/>
          <w:i w:val="0"/>
          <w:caps w:val="0"/>
          <w:color w:val="auto"/>
          <w:spacing w:val="0"/>
          <w:sz w:val="21"/>
          <w:szCs w:val="21"/>
        </w:rPr>
        <w:t>铁</w:t>
      </w:r>
      <w:r>
        <w:rPr>
          <w:rFonts w:ascii="Times New Roman" w:eastAsia="宋体" w:hAnsi="Times New Roman" w:cs="Times New Roman" w:hint="default"/>
          <w:i w:val="0"/>
          <w:caps w:val="0"/>
          <w:color w:val="auto"/>
          <w:spacing w:val="0"/>
          <w:sz w:val="21"/>
          <w:szCs w:val="21"/>
          <w:u w:val="none"/>
        </w:rPr>
        <w:t>&gt;</w:t>
      </w:r>
      <w:r>
        <w:rPr>
          <w:rFonts w:ascii="Times New Roman" w:eastAsia="宋体" w:hAnsi="Times New Roman" w:cs="Times New Roman" w:hint="default"/>
          <w:i w:val="0"/>
          <w:caps w:val="0"/>
          <w:color w:val="auto"/>
          <w:spacing w:val="0"/>
          <w:sz w:val="21"/>
          <w:szCs w:val="21"/>
        </w:rPr>
        <w:t>铜；</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(3)洗洁精能清除油污，这是利用它的乳化作用；液态的植物油和固态的动物脂肪合称为油脂，若锅里的油着火了，可采取的灭火措施是：盖上锅盖，隔绝空气使火熄灭；</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制塑料盆的材料是有机合成材料，故</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正确；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B. 制紫砂锅的材料是无机材料，故</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C. 制陶瓷碗的材料是无机材料，故</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D. 不锈钢是无机金属材料，故</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错误。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故选：</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eastAsia"/>
          <w:i w:val="0"/>
          <w:caps w:val="0"/>
          <w:color w:val="auto"/>
          <w:spacing w:val="0"/>
          <w:sz w:val="21"/>
          <w:szCs w:val="21"/>
          <w:lang w:val="en-US" w:eastAsia="zh-CN"/>
        </w:rPr>
        <w:t>5</w:t>
      </w:r>
      <w:r>
        <w:rPr>
          <w:rFonts w:ascii="Times New Roman" w:eastAsia="宋体" w:hAnsi="Times New Roman" w:cs="Times New Roman" w:hint="default"/>
          <w:i w:val="0"/>
          <w:caps w:val="0"/>
          <w:color w:val="auto"/>
          <w:spacing w:val="0"/>
          <w:sz w:val="21"/>
          <w:szCs w:val="21"/>
        </w:rPr>
        <w:t>)盐酸和碳酸氢钠反应生成氯化钠、水和二氧化碳</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化学方程式为：</w:t>
      </w:r>
      <w:r>
        <w:rPr>
          <w:rFonts w:ascii="Times New Roman" w:eastAsia="宋体" w:hAnsi="Times New Roman" w:cs="Times New Roman" w:hint="default"/>
          <w:i/>
          <w:caps w:val="0"/>
          <w:color w:val="auto"/>
          <w:spacing w:val="0"/>
          <w:sz w:val="21"/>
          <w:szCs w:val="21"/>
          <w:u w:val="none"/>
        </w:rPr>
        <w:t>NaHCO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NaCl</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CO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故答案为：(1)水蒸气和氧气；</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CuSO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和</w:t>
      </w:r>
      <w:r>
        <w:rPr>
          <w:rFonts w:ascii="Times New Roman" w:eastAsia="宋体" w:hAnsi="Times New Roman" w:cs="Times New Roman" w:hint="default"/>
          <w:i/>
          <w:caps w:val="0"/>
          <w:color w:val="auto"/>
          <w:spacing w:val="0"/>
          <w:sz w:val="21"/>
          <w:szCs w:val="21"/>
          <w:u w:val="none"/>
        </w:rPr>
        <w:t>Al</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SO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；(3)盖上锅盖；</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caps w:val="0"/>
          <w:color w:val="auto"/>
          <w:spacing w:val="0"/>
          <w:sz w:val="21"/>
          <w:szCs w:val="21"/>
          <w:u w:val="none"/>
        </w:rPr>
        <w:t>NaHCO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NaCl</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CO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10.</w:t>
      </w:r>
      <w:r>
        <w:rPr>
          <w:rFonts w:ascii="Times New Roman" w:eastAsia="宋体" w:hAnsi="Times New Roman" w:cs="Times New Roman" w:hint="default"/>
          <w:i w:val="0"/>
          <w:caps w:val="0"/>
          <w:color w:val="auto"/>
          <w:spacing w:val="0"/>
          <w:sz w:val="21"/>
          <w:szCs w:val="21"/>
        </w:rPr>
        <w:t>制笔行业中经常用到铂、钌</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rPr>
        <w:t>等贵金属。现有</w:t>
      </w: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val="0"/>
          <w:caps w:val="0"/>
          <w:color w:val="auto"/>
          <w:spacing w:val="0"/>
          <w:sz w:val="21"/>
          <w:szCs w:val="21"/>
        </w:rPr>
        <w:t>种含钌元素的物质：</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RuCl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K</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．回答下列问题：（1）</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读作________。</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（2）上述</w:t>
      </w: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val="0"/>
          <w:caps w:val="0"/>
          <w:color w:val="auto"/>
          <w:spacing w:val="0"/>
          <w:sz w:val="21"/>
          <w:szCs w:val="21"/>
        </w:rPr>
        <w:t>种物质中钌元素的化合价一共有________种。</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（3）从物质分类角度来看，</w:t>
      </w:r>
      <w:r>
        <w:rPr>
          <w:rFonts w:ascii="Times New Roman" w:eastAsia="宋体" w:hAnsi="Times New Roman" w:cs="Times New Roman" w:hint="default"/>
          <w:i w:val="0"/>
          <w:caps w:val="0"/>
          <w:color w:val="auto"/>
          <w:spacing w:val="0"/>
          <w:sz w:val="21"/>
          <w:szCs w:val="21"/>
          <w:u w:val="none"/>
        </w:rPr>
        <w:t>K</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属于（    ）</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（4）</w:t>
      </w:r>
      <w:r>
        <w:rPr>
          <w:rFonts w:ascii="Times New Roman" w:eastAsia="宋体" w:hAnsi="Times New Roman" w:cs="Times New Roman" w:hint="default"/>
          <w:i w:val="0"/>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与</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在加热条件下反应可得到</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rPr>
        <w:t>．写出反应的化学方程式________。</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书写化学方程式、文字表达式，常见的氧化物、酸、碱和盐的判别，有关元素化合价的计算，化学式的书写及意义</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根据物质的化学式可以判断物质名称；</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化合物中元素化合价代数和为零；</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化合物是由不同种元素组成的纯净物，盐是由金属离子和酸根离子组成的化合物；</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H</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与Ru</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O</w:t>
      </w:r>
      <w:r>
        <w:rPr>
          <w:rFonts w:ascii="Times New Roman" w:eastAsia="宋体" w:hAnsi="Times New Roman" w:cs="Times New Roman" w:hint="default"/>
          <w:i w:val="0"/>
          <w:caps w:val="0"/>
          <w:color w:val="auto"/>
          <w:spacing w:val="0"/>
          <w:sz w:val="21"/>
          <w:szCs w:val="21"/>
          <w:vertAlign w:val="subscript"/>
        </w:rPr>
        <w:t>3</w:t>
      </w:r>
      <w:r>
        <w:rPr>
          <w:rFonts w:ascii="Times New Roman" w:eastAsia="宋体" w:hAnsi="Times New Roman" w:cs="Times New Roman" w:hint="default"/>
          <w:i w:val="0"/>
          <w:caps w:val="0"/>
          <w:color w:val="auto"/>
          <w:spacing w:val="0"/>
          <w:sz w:val="21"/>
          <w:szCs w:val="21"/>
        </w:rPr>
        <w:t>在加热条件下反应可得到Ru和水。</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（1）</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读作二氧化钌。</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（2）上述</w:t>
      </w: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val="0"/>
          <w:caps w:val="0"/>
          <w:color w:val="auto"/>
          <w:spacing w:val="0"/>
          <w:sz w:val="21"/>
          <w:szCs w:val="21"/>
        </w:rPr>
        <w:t>种物质中，</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RuCl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K</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中，氧元素化合价是</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，氯元素化合价是</w:t>
      </w: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val="0"/>
          <w:caps w:val="0"/>
          <w:color w:val="auto"/>
          <w:spacing w:val="0"/>
          <w:sz w:val="21"/>
          <w:szCs w:val="21"/>
        </w:rPr>
        <w:t>，钾元素化合价是</w:t>
      </w: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val="0"/>
          <w:caps w:val="0"/>
          <w:color w:val="auto"/>
          <w:spacing w:val="0"/>
          <w:sz w:val="21"/>
          <w:szCs w:val="21"/>
        </w:rPr>
        <w:t>，因此</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rPr>
        <w:t>的化合价分别是</w:t>
      </w:r>
      <w:r>
        <w:rPr>
          <w:rFonts w:ascii="Times New Roman" w:eastAsia="宋体" w:hAnsi="Times New Roman" w:cs="Times New Roman" w:hint="default"/>
          <w:i w:val="0"/>
          <w:caps w:val="0"/>
          <w:color w:val="auto"/>
          <w:spacing w:val="0"/>
          <w:sz w:val="21"/>
          <w:szCs w:val="21"/>
          <w:u w:val="none"/>
        </w:rPr>
        <w:t>0</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+6</w:t>
      </w:r>
      <w:r>
        <w:rPr>
          <w:rFonts w:ascii="Times New Roman" w:eastAsia="宋体" w:hAnsi="Times New Roman" w:cs="Times New Roman" w:hint="default"/>
          <w:i w:val="0"/>
          <w:caps w:val="0"/>
          <w:color w:val="auto"/>
          <w:spacing w:val="0"/>
          <w:sz w:val="21"/>
          <w:szCs w:val="21"/>
        </w:rPr>
        <w:t>等</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val="0"/>
          <w:caps w:val="0"/>
          <w:color w:val="auto"/>
          <w:spacing w:val="0"/>
          <w:sz w:val="21"/>
          <w:szCs w:val="21"/>
        </w:rPr>
        <w:t>种。</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（3）从物质分类角度来看，</w:t>
      </w:r>
      <w:r>
        <w:rPr>
          <w:rFonts w:ascii="Times New Roman" w:eastAsia="宋体" w:hAnsi="Times New Roman" w:cs="Times New Roman" w:hint="default"/>
          <w:i w:val="0"/>
          <w:caps w:val="0"/>
          <w:color w:val="auto"/>
          <w:spacing w:val="0"/>
          <w:sz w:val="21"/>
          <w:szCs w:val="21"/>
          <w:u w:val="none"/>
        </w:rPr>
        <w:t>K</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RuO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rPr>
        <w:t>由三种元素组成，属于化合物，且由金属阳离子与酸根离子构成，属于盐，故填：</w:t>
      </w:r>
      <w:r>
        <w:rPr>
          <w:rFonts w:ascii="Times New Roman" w:eastAsia="宋体" w:hAnsi="Times New Roman" w:cs="Times New Roman" w:hint="default"/>
          <w:i w:val="0"/>
          <w:caps w:val="0"/>
          <w:color w:val="auto"/>
          <w:spacing w:val="0"/>
          <w:sz w:val="21"/>
          <w:szCs w:val="21"/>
          <w:u w:val="none"/>
        </w:rPr>
        <w:t>AD</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（4）</w:t>
      </w:r>
      <w:r>
        <w:rPr>
          <w:rFonts w:ascii="Times New Roman" w:eastAsia="宋体" w:hAnsi="Times New Roman" w:cs="Times New Roman" w:hint="default"/>
          <w:i w:val="0"/>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与</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在加热条件下反应可得到</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rPr>
        <w:t>，反应的化学方程式为：</w:t>
      </w:r>
      <w:r>
        <w:rPr>
          <w:rFonts w:ascii="Times New Roman" w:eastAsia="宋体" w:hAnsi="Times New Roman" w:cs="Times New Roman" w:hint="default"/>
          <w:i w:val="0"/>
          <w:caps w:val="0"/>
          <w:color w:val="auto"/>
          <w:spacing w:val="0"/>
          <w:sz w:val="21"/>
          <w:szCs w:val="21"/>
          <w:u w:val="none"/>
        </w:rPr>
        <w:t>Ru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+3H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position w:val="-30"/>
          <w:sz w:val="21"/>
          <w:szCs w:val="21"/>
          <w:u w:val="single"/>
        </w:rPr>
        <w:object>
          <v:shape id="_x0000_i1026" type="#_x0000_t75" style="width:17pt;height:34pt" o:oleicon="f" o:ole="" coordsize="21600,21600" o:preferrelative="t" filled="f" stroked="f">
            <v:imagedata r:id="rId13" o:title=""/>
            <o:lock v:ext="edit" aspectratio="t"/>
            <w10:anchorlock/>
          </v:shape>
          <o:OLEObject Type="Embed" ProgID="Equation.KSEE3" ShapeID="_x0000_i1026" DrawAspect="Content" ObjectID="_1468075726" r:id="rId14"/>
        </w:object>
      </w:r>
      <w:r>
        <w:rPr>
          <w:rFonts w:ascii="Times New Roman" w:eastAsia="宋体" w:hAnsi="Times New Roman" w:cs="Times New Roman" w:hint="default"/>
          <w:i w:val="0"/>
          <w:caps w:val="0"/>
          <w:color w:val="auto"/>
          <w:spacing w:val="0"/>
          <w:sz w:val="21"/>
          <w:szCs w:val="21"/>
          <w:u w:val="none"/>
        </w:rPr>
        <w:t>2Ru+3H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11.</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三种固体物质的溶解度曲线如图所示。请回答。</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drawing>
          <wp:inline distT="0" distB="0" distL="114300" distR="114300">
            <wp:extent cx="1685925" cy="1733550"/>
            <wp:effectExtent l="0" t="0" r="952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481088" name="图片 6" descr="IMG_256"/>
                    <pic:cNvPicPr>
                      <a:picLocks noChangeAspect="1"/>
                    </pic:cNvPicPr>
                  </pic:nvPicPr>
                  <pic:blipFill>
                    <a:blip xmlns:r="http://schemas.openxmlformats.org/officeDocument/2006/relationships" r:embed="rId15"/>
                    <a:stretch>
                      <a:fillRect/>
                    </a:stretch>
                  </pic:blipFill>
                  <pic:spPr>
                    <a:xfrm>
                      <a:off x="0" y="0"/>
                      <a:ext cx="1685925" cy="1733550"/>
                    </a:xfrm>
                    <a:prstGeom prst="rect">
                      <a:avLst/>
                    </a:prstGeom>
                    <a:noFill/>
                    <a:ln w="9525">
                      <a:noFill/>
                    </a:ln>
                  </pic:spPr>
                </pic:pic>
              </a:graphicData>
            </a:graphic>
          </wp:inline>
        </w:drawing>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(1)若</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中混有少量的</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，最好采用</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的方法提纯</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(2)气体的溶解度随温度变化的情况与</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填“</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”、“乙</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”或“丙</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相似。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℃时，</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三种物质的溶解度由大到小的顺序是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1</w:t>
      </w:r>
      <w:r>
        <w:rPr>
          <w:rFonts w:ascii="Times New Roman" w:eastAsia="宋体" w:hAnsi="Times New Roman" w:cs="Times New Roman" w:hint="default"/>
          <w:i w:val="0"/>
          <w:caps w:val="0"/>
          <w:color w:val="auto"/>
          <w:spacing w:val="0"/>
          <w:sz w:val="21"/>
          <w:szCs w:val="21"/>
        </w:rPr>
        <w:t>℃时，向盛有</w:t>
      </w:r>
      <w:r>
        <w:rPr>
          <w:rFonts w:ascii="Times New Roman" w:eastAsia="宋体" w:hAnsi="Times New Roman" w:cs="Times New Roman" w:hint="default"/>
          <w:i w:val="0"/>
          <w:caps w:val="0"/>
          <w:color w:val="auto"/>
          <w:spacing w:val="0"/>
          <w:sz w:val="21"/>
          <w:szCs w:val="21"/>
          <w:u w:val="none"/>
        </w:rPr>
        <w:t>15</w:t>
      </w:r>
      <w:r>
        <w:rPr>
          <w:rFonts w:ascii="Times New Roman" w:eastAsia="宋体" w:hAnsi="Times New Roman" w:cs="Times New Roman" w:hint="default"/>
          <w:i/>
          <w:caps w:val="0"/>
          <w:color w:val="auto"/>
          <w:spacing w:val="0"/>
          <w:sz w:val="21"/>
          <w:szCs w:val="21"/>
          <w:u w:val="none"/>
        </w:rPr>
        <w:t>ga</w:t>
      </w:r>
      <w:r>
        <w:rPr>
          <w:rFonts w:ascii="Times New Roman" w:eastAsia="宋体" w:hAnsi="Times New Roman" w:cs="Times New Roman" w:hint="default"/>
          <w:i w:val="0"/>
          <w:caps w:val="0"/>
          <w:color w:val="auto"/>
          <w:spacing w:val="0"/>
          <w:sz w:val="21"/>
          <w:szCs w:val="21"/>
        </w:rPr>
        <w:t>物质的烧杯中加入</w:t>
      </w:r>
      <w:r>
        <w:rPr>
          <w:rFonts w:ascii="Times New Roman" w:eastAsia="宋体" w:hAnsi="Times New Roman" w:cs="Times New Roman" w:hint="default"/>
          <w:i w:val="0"/>
          <w:caps w:val="0"/>
          <w:color w:val="auto"/>
          <w:spacing w:val="0"/>
          <w:sz w:val="21"/>
          <w:szCs w:val="21"/>
          <w:u w:val="none"/>
        </w:rPr>
        <w:t>50</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水，充分溶解后得到</w:t>
      </w:r>
      <w:r>
        <w:rPr>
          <w:rFonts w:ascii="Times New Roman" w:eastAsia="宋体" w:hAnsi="Times New Roman" w:cs="Times New Roman" w:hint="default"/>
          <w:i w:val="0"/>
          <w:caps w:val="0"/>
          <w:color w:val="auto"/>
          <w:spacing w:val="0"/>
          <w:sz w:val="21"/>
          <w:szCs w:val="21"/>
          <w:u w:val="none"/>
        </w:rPr>
        <w:t>65</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溶液。若要增大该溶液的溶质质量分数，可采用的方法是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℃时</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将</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三种物质的饱和溶液都降温到</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1</w:t>
      </w:r>
      <w:r>
        <w:rPr>
          <w:rFonts w:ascii="Times New Roman" w:eastAsia="宋体" w:hAnsi="Times New Roman" w:cs="Times New Roman" w:hint="default"/>
          <w:i w:val="0"/>
          <w:caps w:val="0"/>
          <w:color w:val="auto"/>
          <w:spacing w:val="0"/>
          <w:sz w:val="21"/>
          <w:szCs w:val="21"/>
        </w:rPr>
        <w:t>℃，溶液中溶质质量分数由小到大的顺序为</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结晶的原理、方法及其应用，固体溶解度曲线及其作用，气体溶解度的影响因素，溶质的质量分数，溶质的质量分数、溶解性和溶解度的关系</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根据固体的溶解度曲线可以：①查出某物质在一定温度下的溶解度，从而确定物质的溶解性，②比较不同物质在同一温度下的溶解度大小，从而判断饱和溶液中溶质的质量分数的大小，③判断物质的溶解度随温度变化的变化情况，从而判断通过降温结晶还是蒸发结晶的方法达到提纯物质的目的。</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物质的溶解度受温度变化影响较大，所以若</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中混有少量的</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，最好采用降温结晶的方法提纯</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(2)气体物质的溶解度随温度的升高而减小，所以气体的溶解度随温度变化的情况与</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相似；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℃时，</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三种物质的溶解度由大到小的顺序是</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物质的溶解度随温度的降低而增大</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所以</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val="0"/>
          <w:caps w:val="0"/>
          <w:color w:val="auto"/>
          <w:spacing w:val="0"/>
          <w:sz w:val="21"/>
          <w:szCs w:val="21"/>
        </w:rPr>
        <w:t>℃时，向盛有</w:t>
      </w:r>
      <w:r>
        <w:rPr>
          <w:rFonts w:ascii="Times New Roman" w:eastAsia="宋体" w:hAnsi="Times New Roman" w:cs="Times New Roman" w:hint="default"/>
          <w:i w:val="0"/>
          <w:caps w:val="0"/>
          <w:color w:val="auto"/>
          <w:spacing w:val="0"/>
          <w:sz w:val="21"/>
          <w:szCs w:val="21"/>
          <w:u w:val="none"/>
        </w:rPr>
        <w:t>15</w:t>
      </w:r>
      <w:r>
        <w:rPr>
          <w:rFonts w:ascii="Times New Roman" w:eastAsia="宋体" w:hAnsi="Times New Roman" w:cs="Times New Roman" w:hint="default"/>
          <w:i/>
          <w:caps w:val="0"/>
          <w:color w:val="auto"/>
          <w:spacing w:val="0"/>
          <w:sz w:val="21"/>
          <w:szCs w:val="21"/>
          <w:u w:val="none"/>
        </w:rPr>
        <w:t>ga</w:t>
      </w:r>
      <w:r>
        <w:rPr>
          <w:rFonts w:ascii="Times New Roman" w:eastAsia="宋体" w:hAnsi="Times New Roman" w:cs="Times New Roman" w:hint="default"/>
          <w:i w:val="0"/>
          <w:caps w:val="0"/>
          <w:color w:val="auto"/>
          <w:spacing w:val="0"/>
          <w:sz w:val="21"/>
          <w:szCs w:val="21"/>
        </w:rPr>
        <w:t>物质的烧杯中加入</w:t>
      </w:r>
      <w:r>
        <w:rPr>
          <w:rFonts w:ascii="Times New Roman" w:eastAsia="宋体" w:hAnsi="Times New Roman" w:cs="Times New Roman" w:hint="default"/>
          <w:i w:val="0"/>
          <w:caps w:val="0"/>
          <w:color w:val="auto"/>
          <w:spacing w:val="0"/>
          <w:sz w:val="21"/>
          <w:szCs w:val="21"/>
          <w:u w:val="none"/>
        </w:rPr>
        <w:t>50</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水，充分溶解后得到</w:t>
      </w:r>
      <w:r>
        <w:rPr>
          <w:rFonts w:ascii="Times New Roman" w:eastAsia="宋体" w:hAnsi="Times New Roman" w:cs="Times New Roman" w:hint="default"/>
          <w:i w:val="0"/>
          <w:caps w:val="0"/>
          <w:color w:val="auto"/>
          <w:spacing w:val="0"/>
          <w:sz w:val="21"/>
          <w:szCs w:val="21"/>
          <w:u w:val="none"/>
        </w:rPr>
        <w:t>65</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溶液。若要增大该溶液的溶质质量分数，可采用的方法是：降温，加</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物质。</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1</w:t>
      </w:r>
      <w:r>
        <w:rPr>
          <w:rFonts w:ascii="Times New Roman" w:eastAsia="宋体" w:hAnsi="Times New Roman" w:cs="Times New Roman" w:hint="default"/>
          <w:i w:val="0"/>
          <w:caps w:val="0"/>
          <w:color w:val="auto"/>
          <w:spacing w:val="0"/>
          <w:sz w:val="21"/>
          <w:szCs w:val="21"/>
        </w:rPr>
        <w:t>℃时</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物质的溶解度最大</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物质的溶解度相等</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降低温度</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物质的溶解度减小</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物质的溶解度增大</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应该按照</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val="0"/>
          <w:caps w:val="0"/>
          <w:color w:val="auto"/>
          <w:spacing w:val="0"/>
          <w:sz w:val="21"/>
          <w:szCs w:val="21"/>
        </w:rPr>
        <w:t>℃时的溶解度计算</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所以</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℃时</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将</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三种物质的饱和溶液都降温到</w:t>
      </w:r>
      <w:r>
        <w:rPr>
          <w:rFonts w:ascii="Times New Roman" w:eastAsia="宋体" w:hAnsi="Times New Roman" w:cs="Times New Roman" w:hint="default"/>
          <w:i/>
          <w:caps w:val="0"/>
          <w:color w:val="auto"/>
          <w:spacing w:val="0"/>
          <w:sz w:val="21"/>
          <w:szCs w:val="21"/>
          <w:u w:val="none"/>
        </w:rPr>
        <w:t>t</w:t>
      </w:r>
      <w:r>
        <w:rPr>
          <w:rFonts w:ascii="Times New Roman" w:eastAsia="宋体" w:hAnsi="Times New Roman" w:cs="Times New Roman" w:hint="default"/>
          <w:i w:val="0"/>
          <w:caps w:val="0"/>
          <w:color w:val="auto"/>
          <w:spacing w:val="0"/>
          <w:sz w:val="21"/>
          <w:szCs w:val="21"/>
          <w:u w:val="none"/>
          <w:vertAlign w:val="subscript"/>
        </w:rPr>
        <w:t>1</w:t>
      </w:r>
      <w:r>
        <w:rPr>
          <w:rFonts w:ascii="Times New Roman" w:eastAsia="宋体" w:hAnsi="Times New Roman" w:cs="Times New Roman" w:hint="default"/>
          <w:i w:val="0"/>
          <w:caps w:val="0"/>
          <w:color w:val="auto"/>
          <w:spacing w:val="0"/>
          <w:sz w:val="21"/>
          <w:szCs w:val="21"/>
        </w:rPr>
        <w:t>℃，溶液中溶质质量分数由小到大的顺序为：</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故答案为：(1)降温结晶；</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；(4)降温，加</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物质；</w:t>
      </w:r>
      <w:r>
        <w:rPr>
          <w:rFonts w:ascii="Times New Roman" w:eastAsia="宋体" w:hAnsi="Times New Roman" w:cs="Times New Roman" w:hint="default"/>
          <w:i w:val="0"/>
          <w:caps w:val="0"/>
          <w:color w:val="auto"/>
          <w:spacing w:val="0"/>
          <w:sz w:val="21"/>
          <w:szCs w:val="21"/>
          <w:u w:val="none"/>
        </w:rPr>
        <w:t>(5)</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12.</w:t>
      </w:r>
      <w:r>
        <w:rPr>
          <w:rFonts w:ascii="Times New Roman" w:eastAsia="宋体" w:hAnsi="Times New Roman" w:cs="Times New Roman" w:hint="default"/>
          <w:i w:val="0"/>
          <w:caps w:val="0"/>
          <w:color w:val="auto"/>
          <w:spacing w:val="0"/>
          <w:sz w:val="21"/>
          <w:szCs w:val="21"/>
        </w:rPr>
        <w:t>A. B. C. </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是初中化学常见的物质</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这四种物质中均含有同一种元素</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其中</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为无色气体单质</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为氧化物</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且</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为有毒气体</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是大理石的主要成分。它们之间的部分转化关系如图所示</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图中反应条件及部分反应物、生成物已省略</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回答下列问题：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drawing>
          <wp:inline distT="0" distB="0" distL="114300" distR="114300">
            <wp:extent cx="3467100" cy="647700"/>
            <wp:effectExtent l="0" t="0" r="0" b="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38939" name="图片 7" descr="IMG_256"/>
                    <pic:cNvPicPr>
                      <a:picLocks noChangeAspect="1"/>
                    </pic:cNvPicPr>
                  </pic:nvPicPr>
                  <pic:blipFill>
                    <a:blip xmlns:r="http://schemas.openxmlformats.org/officeDocument/2006/relationships" r:embed="rId16"/>
                    <a:stretch>
                      <a:fillRect/>
                    </a:stretch>
                  </pic:blipFill>
                  <pic:spPr>
                    <a:xfrm>
                      <a:off x="0" y="0"/>
                      <a:ext cx="3467100" cy="647700"/>
                    </a:xfrm>
                    <a:prstGeom prst="rect">
                      <a:avLst/>
                    </a:prstGeom>
                    <a:noFill/>
                    <a:ln w="9525">
                      <a:noFill/>
                    </a:ln>
                  </pic:spPr>
                </pic:pic>
              </a:graphicData>
            </a:graphic>
          </wp:inline>
        </w:drawing>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(1)写出下列物质的化学式：</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u w:val="none"/>
        </w:rPr>
        <w:t>___.</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(2)写出由物质</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转化为物质</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的化学方程式</w:t>
      </w:r>
      <w:r>
        <w:rPr>
          <w:rFonts w:ascii="Times New Roman" w:eastAsia="宋体" w:hAnsi="Times New Roman" w:cs="Times New Roman" w:hint="default"/>
          <w:i w:val="0"/>
          <w:caps w:val="0"/>
          <w:color w:val="auto"/>
          <w:spacing w:val="0"/>
          <w:sz w:val="21"/>
          <w:szCs w:val="21"/>
          <w:u w:val="none"/>
        </w:rPr>
        <w:t>___.</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(3)物质</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除了具有毒性外，还具有还原性，写出物质</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使氧化铜还原成铜的化学反应方程式</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(4)写出物质</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与过氧化钠</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Na</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反应生成碳酸钠和物质</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的化学方程式</w:t>
      </w:r>
      <w:r>
        <w:rPr>
          <w:rFonts w:ascii="Times New Roman" w:eastAsia="宋体" w:hAnsi="Times New Roman" w:cs="Times New Roman" w:hint="default"/>
          <w:i w:val="0"/>
          <w:caps w:val="0"/>
          <w:color w:val="auto"/>
          <w:spacing w:val="0"/>
          <w:sz w:val="21"/>
          <w:szCs w:val="21"/>
          <w:u w:val="none"/>
        </w:rPr>
        <w:t>___.</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[物质的鉴别、推断, 书写化学方程式、文字表达式、电离方程式]</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根据A、B、C、D是初中化学常见的物质，D是大理石的主要成分，所以D是碳酸钙，B、C为氧化物，且B为有毒气体，所以B是一氧化碳，一氧化碳和C可以相互转化，碳酸钙和C也可以相互转化，所以C是二氧化碳，A为无色气体单质，会转化成一氧化碳和二氧化碳，所以A是氧气，然后将推出的物质进行验证即可．</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1）A、B、C、D是初中化学常见的物质，D是大理石的主要成分，所以D是碳酸钙，B、C为氧化物，且B为有毒气体，所以B是一氧化碳，一氧化碳和C可以相互转化，碳酸钙和C也可以相互转化，所以C是二氧化碳，A为无色气体单质，会转化成一氧化碳和二氧化碳，所以A是氧气，经过验证，推导正确，所以A是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，B是CO；</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（2）物质C转化为物质B的反应是二氧化碳和碳高温生成一氧化碳，化学方程式为：CO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+C</w:t>
      </w:r>
      <w:r>
        <w:rPr>
          <w:rFonts w:ascii="Times New Roman" w:eastAsia="宋体" w:hAnsi="Times New Roman" w:cs="Times New Roman" w:hint="default"/>
          <w:i w:val="0"/>
          <w:caps w:val="0"/>
          <w:color w:val="auto"/>
          <w:spacing w:val="0"/>
          <w:position w:val="-30"/>
          <w:sz w:val="21"/>
          <w:szCs w:val="21"/>
          <w:u w:val="single"/>
        </w:rPr>
        <w:object>
          <v:shape id="_x0000_i1027" type="#_x0000_t75" style="width:29pt;height:35pt" o:oleicon="f" o:ole="" coordsize="21600,21600" o:preferrelative="t" filled="f" stroked="f">
            <v:imagedata r:id="rId17" o:title=""/>
            <o:lock v:ext="edit" aspectratio="t"/>
            <w10:anchorlock/>
          </v:shape>
          <o:OLEObject Type="Embed" ProgID="Equation.KSEE3" ShapeID="_x0000_i1027" DrawAspect="Content" ObjectID="_1468075727" r:id="rId18"/>
        </w:object>
      </w:r>
      <w:r>
        <w:rPr>
          <w:rFonts w:ascii="Times New Roman" w:eastAsia="宋体" w:hAnsi="Times New Roman" w:cs="Times New Roman" w:hint="default"/>
          <w:i w:val="0"/>
          <w:caps w:val="0"/>
          <w:color w:val="auto"/>
          <w:spacing w:val="0"/>
          <w:sz w:val="21"/>
          <w:szCs w:val="21"/>
        </w:rPr>
        <w:t>2CO；</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（3）一氧化碳能与氧化铜反应生成铜和二氧化碳；</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（4）二氧化碳和过氧化钠（Na</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）反应生成碳酸钠和氧气，化学方程式为：2CO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+2Na</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=2Na</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CO</w:t>
      </w:r>
      <w:r>
        <w:rPr>
          <w:rFonts w:ascii="Times New Roman" w:eastAsia="宋体" w:hAnsi="Times New Roman" w:cs="Times New Roman" w:hint="default"/>
          <w:i w:val="0"/>
          <w:caps w:val="0"/>
          <w:color w:val="auto"/>
          <w:spacing w:val="0"/>
          <w:sz w:val="21"/>
          <w:szCs w:val="21"/>
          <w:vertAlign w:val="subscript"/>
        </w:rPr>
        <w:t>3</w:t>
      </w:r>
      <w:r>
        <w:rPr>
          <w:rFonts w:ascii="Times New Roman" w:eastAsia="宋体" w:hAnsi="Times New Roman" w:cs="Times New Roman" w:hint="default"/>
          <w:i w:val="0"/>
          <w:caps w:val="0"/>
          <w:color w:val="auto"/>
          <w:spacing w:val="0"/>
          <w:sz w:val="21"/>
          <w:szCs w:val="21"/>
        </w:rPr>
        <w:t>+O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故答案为：（1）O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，CO；</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（2）</w:t>
      </w:r>
      <w:r>
        <w:rPr>
          <w:rFonts w:ascii="Times New Roman" w:eastAsia="宋体" w:hAnsi="Times New Roman" w:cs="Times New Roman" w:hint="default"/>
          <w:i w:val="0"/>
          <w:caps w:val="0"/>
          <w:color w:val="auto"/>
          <w:spacing w:val="0"/>
          <w:sz w:val="21"/>
          <w:szCs w:val="21"/>
        </w:rPr>
        <w:t>CO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+C</w:t>
      </w:r>
      <w:r>
        <w:rPr>
          <w:rFonts w:ascii="Times New Roman" w:eastAsia="宋体" w:hAnsi="Times New Roman" w:cs="Times New Roman" w:hint="default"/>
          <w:i w:val="0"/>
          <w:caps w:val="0"/>
          <w:color w:val="auto"/>
          <w:spacing w:val="0"/>
          <w:position w:val="-30"/>
          <w:sz w:val="21"/>
          <w:szCs w:val="21"/>
          <w:u w:val="single"/>
        </w:rPr>
        <w:object>
          <v:shape id="_x0000_i1028" type="#_x0000_t75" style="width:29pt;height:35pt" o:oleicon="f" o:ole="" coordsize="21600,21600" o:preferrelative="t" filled="f" stroked="f">
            <v:imagedata r:id="rId17" o:title=""/>
            <o:lock v:ext="edit" aspectratio="t"/>
            <w10:anchorlock/>
          </v:shape>
          <o:OLEObject Type="Embed" ProgID="Equation.KSEE3" ShapeID="_x0000_i1028" DrawAspect="Content" ObjectID="_1468075728" r:id="rId19"/>
        </w:object>
      </w:r>
      <w:r>
        <w:rPr>
          <w:rFonts w:ascii="Times New Roman" w:eastAsia="宋体" w:hAnsi="Times New Roman" w:cs="Times New Roman" w:hint="default"/>
          <w:i w:val="0"/>
          <w:caps w:val="0"/>
          <w:color w:val="auto"/>
          <w:spacing w:val="0"/>
          <w:sz w:val="21"/>
          <w:szCs w:val="21"/>
        </w:rPr>
        <w:t>2CO；</w:t>
      </w:r>
      <w:r>
        <w:rPr>
          <w:rFonts w:ascii="Times New Roman" w:eastAsia="宋体" w:hAnsi="Times New Roman" w:cs="Times New Roman" w:hint="default"/>
          <w:i w:val="0"/>
          <w:caps w:val="0"/>
          <w:color w:val="auto"/>
          <w:spacing w:val="0"/>
          <w:sz w:val="21"/>
          <w:szCs w:val="21"/>
        </w:rPr>
        <w:t>（3）CO+CuO</w:t>
      </w:r>
      <w:r>
        <w:rPr>
          <w:rFonts w:ascii="Times New Roman" w:eastAsia="宋体" w:hAnsi="Times New Roman" w:cs="Times New Roman" w:hint="default"/>
          <w:i w:val="0"/>
          <w:caps w:val="0"/>
          <w:color w:val="auto"/>
          <w:spacing w:val="0"/>
          <w:position w:val="-30"/>
          <w:sz w:val="21"/>
          <w:szCs w:val="21"/>
          <w:u w:val="single"/>
        </w:rPr>
        <w:object>
          <v:shape id="_x0000_i1029" type="#_x0000_t75" style="width:17pt;height:34pt" o:oleicon="f" o:ole="" coordsize="21600,21600" o:preferrelative="t" filled="f" stroked="f">
            <v:imagedata r:id="rId13" o:title=""/>
            <o:lock v:ext="edit" aspectratio="t"/>
            <w10:anchorlock/>
          </v:shape>
          <o:OLEObject Type="Embed" ProgID="Equation.KSEE3" ShapeID="_x0000_i1029" DrawAspect="Content" ObjectID="_1468075729" r:id="rId20"/>
        </w:object>
      </w:r>
      <w:r>
        <w:rPr>
          <w:rFonts w:ascii="Times New Roman" w:eastAsia="宋体" w:hAnsi="Times New Roman" w:cs="Times New Roman" w:hint="default"/>
          <w:i w:val="0"/>
          <w:caps w:val="0"/>
          <w:color w:val="auto"/>
          <w:spacing w:val="0"/>
          <w:sz w:val="21"/>
          <w:szCs w:val="21"/>
        </w:rPr>
        <w:t>Cu+CO</w:t>
      </w:r>
      <w:r>
        <w:rPr>
          <w:rFonts w:ascii="Times New Roman" w:eastAsia="宋体" w:hAnsi="Times New Roman" w:cs="Times New Roman" w:hint="default"/>
          <w:i w:val="0"/>
          <w:caps w:val="0"/>
          <w:color w:val="auto"/>
          <w:spacing w:val="0"/>
          <w:sz w:val="21"/>
          <w:szCs w:val="21"/>
          <w:vertAlign w:val="baseline"/>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（4）2CO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+2Na</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═2Na</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CO</w:t>
      </w:r>
      <w:r>
        <w:rPr>
          <w:rFonts w:ascii="Times New Roman" w:eastAsia="宋体" w:hAnsi="Times New Roman" w:cs="Times New Roman" w:hint="default"/>
          <w:i w:val="0"/>
          <w:caps w:val="0"/>
          <w:color w:val="auto"/>
          <w:spacing w:val="0"/>
          <w:sz w:val="21"/>
          <w:szCs w:val="21"/>
          <w:vertAlign w:val="subscript"/>
        </w:rPr>
        <w:t>3</w:t>
      </w:r>
      <w:r>
        <w:rPr>
          <w:rFonts w:ascii="Times New Roman" w:eastAsia="宋体" w:hAnsi="Times New Roman" w:cs="Times New Roman" w:hint="default"/>
          <w:i w:val="0"/>
          <w:caps w:val="0"/>
          <w:color w:val="auto"/>
          <w:spacing w:val="0"/>
          <w:sz w:val="21"/>
          <w:szCs w:val="21"/>
        </w:rPr>
        <w:t>+O</w:t>
      </w:r>
      <w:r>
        <w:rPr>
          <w:rFonts w:ascii="Times New Roman" w:eastAsia="宋体" w:hAnsi="Times New Roman" w:cs="Times New Roman" w:hint="default"/>
          <w:i w:val="0"/>
          <w:caps w:val="0"/>
          <w:color w:val="auto"/>
          <w:spacing w:val="0"/>
          <w:sz w:val="21"/>
          <w:szCs w:val="21"/>
          <w:vertAlign w:val="subscript"/>
        </w:rPr>
        <w:t>2</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13.</w:t>
      </w:r>
      <w:r>
        <w:rPr>
          <w:rFonts w:ascii="Times New Roman" w:eastAsia="宋体" w:hAnsi="Times New Roman" w:cs="Times New Roman" w:hint="default"/>
          <w:i w:val="0"/>
          <w:caps w:val="0"/>
          <w:color w:val="auto"/>
          <w:spacing w:val="0"/>
          <w:sz w:val="21"/>
          <w:szCs w:val="21"/>
        </w:rPr>
        <w:t>如图是实验室常用气体制备装置，据图回答问题：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drawing>
          <wp:inline distT="0" distB="0" distL="114300" distR="114300">
            <wp:extent cx="5791200" cy="1628775"/>
            <wp:effectExtent l="0" t="0" r="0" b="9525"/>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860563" name="图片 8" descr="IMG_256"/>
                    <pic:cNvPicPr>
                      <a:picLocks noChangeAspect="1"/>
                    </pic:cNvPicPr>
                  </pic:nvPicPr>
                  <pic:blipFill>
                    <a:blip xmlns:r="http://schemas.openxmlformats.org/officeDocument/2006/relationships" r:embed="rId21"/>
                    <a:stretch>
                      <a:fillRect/>
                    </a:stretch>
                  </pic:blipFill>
                  <pic:spPr>
                    <a:xfrm>
                      <a:off x="0" y="0"/>
                      <a:ext cx="5791200" cy="1628775"/>
                    </a:xfrm>
                    <a:prstGeom prst="rect">
                      <a:avLst/>
                    </a:prstGeom>
                    <a:noFill/>
                    <a:ln w="9525">
                      <a:noFill/>
                    </a:ln>
                  </pic:spPr>
                </pic:pic>
              </a:graphicData>
            </a:graphic>
          </wp:inline>
        </w:drawing>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(1)写出有标号的仪器名称：①</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(2)实验室制取氧气的化学方程式</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。要获得干燥的氧气</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应先将气体通过盛有</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的</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装置</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再用</w:t>
      </w:r>
      <w:r>
        <w:rPr>
          <w:rFonts w:ascii="Times New Roman" w:eastAsia="宋体" w:hAnsi="Times New Roman" w:cs="Times New Roman" w:hint="default"/>
          <w:i/>
          <w:caps w:val="0"/>
          <w:color w:val="auto"/>
          <w:spacing w:val="0"/>
          <w:sz w:val="21"/>
          <w:szCs w:val="21"/>
          <w:u w:val="none"/>
        </w:rPr>
        <w:t>E</w:t>
      </w:r>
      <w:r>
        <w:rPr>
          <w:rFonts w:ascii="Times New Roman" w:eastAsia="宋体" w:hAnsi="Times New Roman" w:cs="Times New Roman" w:hint="default"/>
          <w:i w:val="0"/>
          <w:caps w:val="0"/>
          <w:color w:val="auto"/>
          <w:spacing w:val="0"/>
          <w:sz w:val="21"/>
          <w:szCs w:val="21"/>
        </w:rPr>
        <w:t>装置收集</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气体应从</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端通入</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选填“</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或“</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(3)实验室可用</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或</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装置制</w:t>
      </w:r>
      <w:r>
        <w:rPr>
          <w:rFonts w:ascii="Times New Roman" w:eastAsia="宋体" w:hAnsi="Times New Roman" w:cs="Times New Roman" w:hint="default"/>
          <w:i/>
          <w:caps w:val="0"/>
          <w:color w:val="auto"/>
          <w:spacing w:val="0"/>
          <w:sz w:val="21"/>
          <w:szCs w:val="21"/>
          <w:u w:val="none"/>
        </w:rPr>
        <w:t>CO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相对于</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装置的优点有</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(4)实验室制取氨气：</w:t>
      </w:r>
      <w:r>
        <w:rPr>
          <w:rFonts w:ascii="Times New Roman" w:eastAsia="宋体" w:hAnsi="Times New Roman" w:cs="Times New Roman" w:hint="default"/>
          <w:i/>
          <w:caps w:val="0"/>
          <w:color w:val="auto"/>
          <w:spacing w:val="0"/>
          <w:sz w:val="21"/>
          <w:szCs w:val="21"/>
          <w:u w:val="none"/>
        </w:rPr>
        <w:t>Ca</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OH</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固</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NH</w:t>
      </w:r>
      <w:r>
        <w:rPr>
          <w:rFonts w:ascii="Times New Roman" w:eastAsia="宋体" w:hAnsi="Times New Roman" w:cs="Times New Roman" w:hint="default"/>
          <w:i w:val="0"/>
          <w:caps w:val="0"/>
          <w:color w:val="auto"/>
          <w:spacing w:val="0"/>
          <w:sz w:val="21"/>
          <w:szCs w:val="21"/>
          <w:u w:val="none"/>
        </w:rPr>
        <w:t>4</w:t>
      </w:r>
      <w:r>
        <w:rPr>
          <w:rFonts w:ascii="Times New Roman" w:eastAsia="宋体" w:hAnsi="Times New Roman" w:cs="Times New Roman" w:hint="default"/>
          <w:i/>
          <w:caps w:val="0"/>
          <w:color w:val="auto"/>
          <w:spacing w:val="0"/>
          <w:sz w:val="21"/>
          <w:szCs w:val="21"/>
          <w:u w:val="none"/>
        </w:rPr>
        <w:t>Cl</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固</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position w:val="-30"/>
          <w:sz w:val="21"/>
          <w:szCs w:val="21"/>
          <w:u w:val="single"/>
        </w:rPr>
        <w:object>
          <v:shape id="_x0000_i1030" type="#_x0000_t75" style="width:17pt;height:34pt" o:oleicon="f" o:ole="" coordsize="21600,21600" o:preferrelative="t" filled="f" stroked="f">
            <v:imagedata r:id="rId13" o:title=""/>
            <o:lock v:ext="edit" aspectratio="t"/>
            <w10:anchorlock/>
          </v:shape>
          <o:OLEObject Type="Embed" ProgID="Equation.KSEE3" ShapeID="_x0000_i1030" DrawAspect="Content" ObjectID="_1468075730" r:id="rId22"/>
        </w:objec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caps w:val="0"/>
          <w:color w:val="auto"/>
          <w:spacing w:val="0"/>
          <w:sz w:val="21"/>
          <w:szCs w:val="21"/>
          <w:u w:val="none"/>
        </w:rPr>
        <w:t>CaCl</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固</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NH</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要制取并收集干燥的氨气</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所选装置正确的连接顺序是</w:t>
      </w:r>
      <w:r>
        <w:rPr>
          <w:rFonts w:ascii="Times New Roman" w:eastAsia="宋体" w:hAnsi="Times New Roman" w:cs="Times New Roman" w:hint="default"/>
          <w:i w:val="0"/>
          <w:caps w:val="0"/>
          <w:color w:val="auto"/>
          <w:spacing w:val="0"/>
          <w:sz w:val="21"/>
          <w:szCs w:val="21"/>
          <w:u w:val="none"/>
        </w:rPr>
        <w:t>___→___→</w:t>
      </w:r>
      <w:r>
        <w:rPr>
          <w:rFonts w:ascii="Times New Roman" w:eastAsia="宋体" w:hAnsi="Times New Roman" w:cs="Times New Roman" w:hint="default"/>
          <w:i/>
          <w:caps w:val="0"/>
          <w:color w:val="auto"/>
          <w:spacing w:val="0"/>
          <w:sz w:val="21"/>
          <w:szCs w:val="21"/>
          <w:u w:val="none"/>
        </w:rPr>
        <w:t>F</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填字母代号</w:t>
      </w:r>
      <w:r>
        <w:rPr>
          <w:rFonts w:ascii="Times New Roman" w:eastAsia="宋体" w:hAnsi="Times New Roman" w:cs="Times New Roman" w:hint="default"/>
          <w:i w:val="0"/>
          <w:caps w:val="0"/>
          <w:color w:val="auto"/>
          <w:spacing w:val="0"/>
          <w:sz w:val="21"/>
          <w:szCs w:val="21"/>
          <w:u w:val="none"/>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(5)为探究氨气的性质，按如图装置进行实验。观察到黑色粉末变红，白色无水硫酸铜变蓝，同时反应中还有一种气体单质生成。</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【查阅资料】</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是红色</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易与稀硫酸反应：</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SO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CuSO</w:t>
      </w:r>
      <w:r>
        <w:rPr>
          <w:rFonts w:ascii="Times New Roman" w:eastAsia="宋体" w:hAnsi="Times New Roman" w:cs="Times New Roman" w:hint="default"/>
          <w:i w:val="0"/>
          <w:caps w:val="0"/>
          <w:color w:val="auto"/>
          <w:spacing w:val="0"/>
          <w:sz w:val="21"/>
          <w:szCs w:val="21"/>
          <w:u w:val="none"/>
          <w:vertAlign w:val="subscript"/>
        </w:rPr>
        <w:t>4</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drawing>
          <wp:inline distT="0" distB="0" distL="114300" distR="114300">
            <wp:extent cx="3267075" cy="1704975"/>
            <wp:effectExtent l="0" t="0" r="9525" b="9525"/>
            <wp:docPr id="9" name="图片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0756" name="图片 9" descr="IMG_257"/>
                    <pic:cNvPicPr>
                      <a:picLocks noChangeAspect="1"/>
                    </pic:cNvPicPr>
                  </pic:nvPicPr>
                  <pic:blipFill>
                    <a:blip xmlns:r="http://schemas.openxmlformats.org/officeDocument/2006/relationships" r:embed="rId23"/>
                    <a:stretch>
                      <a:fillRect/>
                    </a:stretch>
                  </pic:blipFill>
                  <pic:spPr>
                    <a:xfrm>
                      <a:off x="0" y="0"/>
                      <a:ext cx="3267075" cy="1704975"/>
                    </a:xfrm>
                    <a:prstGeom prst="rect">
                      <a:avLst/>
                    </a:prstGeom>
                    <a:noFill/>
                    <a:ln w="9525">
                      <a:noFill/>
                    </a:ln>
                  </pic:spPr>
                </pic:pic>
              </a:graphicData>
            </a:graphic>
          </wp:inline>
        </w:drawing>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【提出问题】得到的红色物质是什么</w:t>
      </w:r>
      <w:r>
        <w:rPr>
          <w:rFonts w:ascii="Times New Roman" w:eastAsia="宋体" w:hAnsi="Times New Roman" w:cs="Times New Roman" w:hint="default"/>
          <w:i w:val="0"/>
          <w:caps w:val="0"/>
          <w:color w:val="auto"/>
          <w:spacing w:val="0"/>
          <w:sz w:val="21"/>
          <w:szCs w:val="21"/>
          <w:u w:val="none"/>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【猜想】①是</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②是</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③是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若猜想①成立，玻璃管中发生反应的化学方程式为</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【设计实验】请你设计一个简单的实验来验证红色物质中是否存在</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val="0"/>
          <w:caps w:val="0"/>
          <w:color w:val="auto"/>
          <w:spacing w:val="0"/>
          <w:sz w:val="21"/>
          <w:szCs w:val="21"/>
        </w:rPr>
        <w:t>。</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实验探究物质的组成成分以及含量，常用气体的发生装置和收集装置与选取方法，气体的干燥（除水），书写化学方程式、文字表达式、电离方程式</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据图即可知道有关仪器的名称，根据气体的制取装置的选择与反应物的状态和反应的条件有关；气体的收集装置的选择与气体的密度和溶解性有关进行分析解答即可。</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(1)仪器①是分液漏斗；故填：分液漏斗；</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(2)用过氧化氢和二氧化锰的混合物制取氧气的化学方程式为</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position w:val="-30"/>
          <w:sz w:val="21"/>
          <w:szCs w:val="21"/>
          <w:u w:val="single"/>
        </w:rPr>
        <w:object>
          <v:shape id="_x0000_i1031" type="#_x0000_t75" style="width:37pt;height:34pt" o:oleicon="f" o:ole="" coordsize="21600,21600" o:preferrelative="t" filled="f" stroked="f">
            <v:imagedata r:id="rId24" o:title=""/>
            <o:lock v:ext="edit" aspectratio="t"/>
            <w10:anchorlock/>
          </v:shape>
          <o:OLEObject Type="Embed" ProgID="Equation.KSEE3" ShapeID="_x0000_i1031" DrawAspect="Content" ObjectID="_1468075731" r:id="rId25"/>
        </w:object>
      </w:r>
      <w:r>
        <w:rPr>
          <w:rFonts w:ascii="Times New Roman" w:eastAsia="宋体" w:hAnsi="Times New Roman" w:cs="Times New Roman" w:hint="default"/>
          <w:i w:val="0"/>
          <w:caps w:val="0"/>
          <w:color w:val="auto"/>
          <w:spacing w:val="0"/>
          <w:sz w:val="21"/>
          <w:szCs w:val="21"/>
          <w:u w:val="none"/>
        </w:rPr>
        <w:t> 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浓硫酸具有吸水性</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可用盛有浓硫酸的</w:t>
      </w:r>
      <w:r>
        <w:rPr>
          <w:rFonts w:ascii="Times New Roman" w:eastAsia="宋体" w:hAnsi="Times New Roman" w:cs="Times New Roman" w:hint="default"/>
          <w:i/>
          <w:caps w:val="0"/>
          <w:color w:val="auto"/>
          <w:spacing w:val="0"/>
          <w:sz w:val="21"/>
          <w:szCs w:val="21"/>
          <w:u w:val="none"/>
        </w:rPr>
        <w:t>D</w:t>
      </w:r>
      <w:r>
        <w:rPr>
          <w:rFonts w:ascii="Times New Roman" w:eastAsia="宋体" w:hAnsi="Times New Roman" w:cs="Times New Roman" w:hint="default"/>
          <w:i w:val="0"/>
          <w:caps w:val="0"/>
          <w:color w:val="auto"/>
          <w:spacing w:val="0"/>
          <w:sz w:val="21"/>
          <w:szCs w:val="21"/>
        </w:rPr>
        <w:t>装置来对氧气进行干燥</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氧气的密度比空气大</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所以用装置</w:t>
      </w:r>
      <w:r>
        <w:rPr>
          <w:rFonts w:ascii="Times New Roman" w:eastAsia="宋体" w:hAnsi="Times New Roman" w:cs="Times New Roman" w:hint="default"/>
          <w:i/>
          <w:caps w:val="0"/>
          <w:color w:val="auto"/>
          <w:spacing w:val="0"/>
          <w:sz w:val="21"/>
          <w:szCs w:val="21"/>
          <w:u w:val="none"/>
        </w:rPr>
        <w:t>E</w:t>
      </w:r>
      <w:r>
        <w:rPr>
          <w:rFonts w:ascii="Times New Roman" w:eastAsia="宋体" w:hAnsi="Times New Roman" w:cs="Times New Roman" w:hint="default"/>
          <w:i w:val="0"/>
          <w:caps w:val="0"/>
          <w:color w:val="auto"/>
          <w:spacing w:val="0"/>
          <w:sz w:val="21"/>
          <w:szCs w:val="21"/>
        </w:rPr>
        <w:t>收集氧气时</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氧气应从长管进入</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故填：</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position w:val="-30"/>
          <w:sz w:val="21"/>
          <w:szCs w:val="21"/>
          <w:u w:val="single"/>
        </w:rPr>
        <w:object>
          <v:shape id="_x0000_i1032" type="#_x0000_t75" style="width:37pt;height:34pt" o:oleicon="f" o:ole="" coordsize="21600,21600" o:preferrelative="t" filled="f" stroked="f">
            <v:imagedata r:id="rId24" o:title=""/>
            <o:lock v:ext="edit" aspectratio="t"/>
            <w10:anchorlock/>
          </v:shape>
          <o:OLEObject Type="Embed" ProgID="Equation.KSEE3" ShapeID="_x0000_i1032" DrawAspect="Content" ObjectID="_1468075732" r:id="rId26"/>
        </w:objec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sz w:val="21"/>
          <w:szCs w:val="21"/>
          <w:u w:val="none"/>
        </w:rPr>
        <w:t> 2</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；浓硫酸；</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C</w:t>
      </w:r>
      <w:r>
        <w:rPr>
          <w:rFonts w:ascii="Times New Roman" w:eastAsia="宋体" w:hAnsi="Times New Roman" w:cs="Times New Roman" w:hint="default"/>
          <w:i w:val="0"/>
          <w:caps w:val="0"/>
          <w:color w:val="auto"/>
          <w:spacing w:val="0"/>
          <w:sz w:val="21"/>
          <w:szCs w:val="21"/>
        </w:rPr>
        <w:t>相对于</w:t>
      </w:r>
      <w:r>
        <w:rPr>
          <w:rFonts w:ascii="Times New Roman" w:eastAsia="宋体" w:hAnsi="Times New Roman" w:cs="Times New Roman" w:hint="default"/>
          <w:i/>
          <w:caps w:val="0"/>
          <w:color w:val="auto"/>
          <w:spacing w:val="0"/>
          <w:sz w:val="21"/>
          <w:szCs w:val="21"/>
          <w:u w:val="none"/>
        </w:rPr>
        <w:t>B</w:t>
      </w:r>
      <w:r>
        <w:rPr>
          <w:rFonts w:ascii="Times New Roman" w:eastAsia="宋体" w:hAnsi="Times New Roman" w:cs="Times New Roman" w:hint="default"/>
          <w:i w:val="0"/>
          <w:caps w:val="0"/>
          <w:color w:val="auto"/>
          <w:spacing w:val="0"/>
          <w:sz w:val="21"/>
          <w:szCs w:val="21"/>
        </w:rPr>
        <w:t>装置的优点有：可以控制反应的发生和停止；故填：可以控制反应的发生和停止；</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(4)实验室制取氨气属于固体加热型，所以选择装置</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来制取，氨气应该用碱石灰来干燥，然后用装置</w:t>
      </w:r>
      <w:r>
        <w:rPr>
          <w:rFonts w:ascii="Times New Roman" w:eastAsia="宋体" w:hAnsi="Times New Roman" w:cs="Times New Roman" w:hint="default"/>
          <w:i/>
          <w:caps w:val="0"/>
          <w:color w:val="auto"/>
          <w:spacing w:val="0"/>
          <w:sz w:val="21"/>
          <w:szCs w:val="21"/>
          <w:u w:val="none"/>
        </w:rPr>
        <w:t>F</w:t>
      </w:r>
      <w:r>
        <w:rPr>
          <w:rFonts w:ascii="Times New Roman" w:eastAsia="宋体" w:hAnsi="Times New Roman" w:cs="Times New Roman" w:hint="default"/>
          <w:i w:val="0"/>
          <w:caps w:val="0"/>
          <w:color w:val="auto"/>
          <w:spacing w:val="0"/>
          <w:sz w:val="21"/>
          <w:szCs w:val="21"/>
        </w:rPr>
        <w:t>从短管进入氨气来收集；故填：</w:t>
      </w:r>
      <w:r>
        <w:rPr>
          <w:rFonts w:ascii="Times New Roman" w:eastAsia="宋体" w:hAnsi="Times New Roman" w:cs="Times New Roman" w:hint="default"/>
          <w:i/>
          <w:caps w:val="0"/>
          <w:color w:val="auto"/>
          <w:spacing w:val="0"/>
          <w:sz w:val="21"/>
          <w:szCs w:val="21"/>
          <w:u w:val="none"/>
        </w:rPr>
        <w:t>A</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(5)【猜想】据质量守恒定律反应前后元素种类不变可知红色物质还可能是铜和氧化亚铜的混合物；</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若猜想①成立</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则氧化铜全部转化成光亮的红色固体是铜</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硫酸铜白色粉末变蓝说明有水的产生</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还有一种无色气态单质</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根据化学反应前后元素的种类不变</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气体是氮气</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故反应的方程式</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NH</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CuO</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position w:val="-30"/>
          <w:sz w:val="21"/>
          <w:szCs w:val="21"/>
          <w:u w:val="single"/>
        </w:rPr>
        <w:object>
          <v:shape id="_x0000_i1033" type="#_x0000_t75" style="width:17pt;height:34pt" o:oleicon="f" o:ole="" coordsize="21600,21600" o:preferrelative="t" filled="f" stroked="f">
            <v:imagedata r:id="rId13" o:title=""/>
            <o:lock v:ext="edit" aspectratio="t"/>
            <w10:anchorlock/>
          </v:shape>
          <o:OLEObject Type="Embed" ProgID="Equation.KSEE3" ShapeID="_x0000_i1033" DrawAspect="Content" ObjectID="_1468075733" r:id="rId27"/>
        </w:objec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sz w:val="21"/>
          <w:szCs w:val="21"/>
          <w:u w:val="none"/>
        </w:rPr>
        <w:t> 3</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故填：</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rPr>
        <w:t>和</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的混合物</w:t>
      </w:r>
      <w:r>
        <w:rPr>
          <w:rFonts w:ascii="Times New Roman" w:eastAsia="宋体" w:hAnsi="Times New Roman" w:cs="Times New Roman" w:hint="default"/>
          <w:i w:val="0"/>
          <w:caps w:val="0"/>
          <w:color w:val="auto"/>
          <w:spacing w:val="0"/>
          <w:sz w:val="21"/>
          <w:szCs w:val="21"/>
          <w:u w:val="none"/>
        </w:rPr>
        <w:t>;2</w:t>
      </w:r>
      <w:r>
        <w:rPr>
          <w:rFonts w:ascii="Times New Roman" w:eastAsia="宋体" w:hAnsi="Times New Roman" w:cs="Times New Roman" w:hint="default"/>
          <w:i/>
          <w:caps w:val="0"/>
          <w:color w:val="auto"/>
          <w:spacing w:val="0"/>
          <w:sz w:val="21"/>
          <w:szCs w:val="21"/>
          <w:u w:val="none"/>
        </w:rPr>
        <w:t>NH</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CuO</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position w:val="-30"/>
          <w:sz w:val="21"/>
          <w:szCs w:val="21"/>
          <w:u w:val="single"/>
        </w:rPr>
        <w:object>
          <v:shape id="_x0000_i1034" type="#_x0000_t75" style="width:17pt;height:34pt" o:oleicon="f" o:ole="" coordsize="21600,21600" o:preferrelative="t" filled="f" stroked="f">
            <v:imagedata r:id="rId13" o:title=""/>
            <o:lock v:ext="edit" aspectratio="t"/>
            <w10:anchorlock/>
          </v:shape>
          <o:OLEObject Type="Embed" ProgID="Equation.KSEE3" ShapeID="_x0000_i1034" DrawAspect="Content" ObjectID="_1468075734" r:id="rId28"/>
        </w:objec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val="0"/>
          <w:caps w:val="0"/>
          <w:color w:val="auto"/>
          <w:spacing w:val="0"/>
          <w:sz w:val="21"/>
          <w:szCs w:val="21"/>
          <w:u w:val="none"/>
        </w:rPr>
        <w:t> 3</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【设计实验】由资料可知：</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是红色</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易与稀硫酸反应生成蓝色的硫酸铜溶液</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而铜排在顺序表中氢的后面</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与硫酸不反应</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所以可取少量红色物质放于试管</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向试管中倒入稀硫酸</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观察溶液是否变蓝判断是否含有氧化亚铜</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故填：取少量红色物质放于试管</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向试管中倒入稀硫酸</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若溶液逐渐变为蓝色则有</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若溶液不变色</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则无</w:t>
      </w:r>
      <w:r>
        <w:rPr>
          <w:rFonts w:ascii="Times New Roman" w:eastAsia="宋体" w:hAnsi="Times New Roman" w:cs="Times New Roman" w:hint="default"/>
          <w:i/>
          <w:caps w:val="0"/>
          <w:color w:val="auto"/>
          <w:spacing w:val="0"/>
          <w:sz w:val="21"/>
          <w:szCs w:val="21"/>
          <w:u w:val="none"/>
        </w:rPr>
        <w:t>Cu</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b/>
          <w:bCs/>
          <w:i w:val="0"/>
          <w:caps w:val="0"/>
          <w:color w:val="45B7FF"/>
          <w:spacing w:val="0"/>
          <w:sz w:val="21"/>
          <w:szCs w:val="21"/>
          <w:lang w:val="en-US" w:eastAsia="zh-CN"/>
        </w:rPr>
      </w:pPr>
      <w:r>
        <w:rPr>
          <w:rFonts w:ascii="宋体" w:eastAsia="宋体" w:hAnsi="宋体" w:cs="宋体" w:hint="eastAsia"/>
          <w:b/>
          <w:bCs/>
          <w:i w:val="0"/>
          <w:caps w:val="0"/>
          <w:color w:val="auto"/>
          <w:spacing w:val="0"/>
          <w:sz w:val="21"/>
          <w:szCs w:val="21"/>
          <w:lang w:val="en-US" w:eastAsia="zh-CN"/>
        </w:rPr>
        <w:t>三、计算题（5分）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b/>
          <w:bCs/>
          <w:i w:val="0"/>
          <w:caps w:val="0"/>
          <w:color w:val="45B7FF"/>
          <w:spacing w:val="0"/>
          <w:sz w:val="21"/>
          <w:szCs w:val="21"/>
          <w:lang w:val="en-US" w:eastAsia="zh-CN"/>
        </w:rPr>
        <w:t>14.</w:t>
      </w:r>
      <w:r>
        <w:rPr>
          <w:rFonts w:ascii="Times New Roman" w:eastAsia="宋体" w:hAnsi="Times New Roman" w:cs="Times New Roman" w:hint="default"/>
          <w:i w:val="0"/>
          <w:caps w:val="0"/>
          <w:color w:val="auto"/>
          <w:spacing w:val="0"/>
          <w:sz w:val="21"/>
          <w:szCs w:val="21"/>
        </w:rPr>
        <w:t>工业盐酸中通常溶有少量的</w:t>
      </w:r>
      <w:r>
        <w:rPr>
          <w:rFonts w:ascii="Times New Roman" w:eastAsia="宋体" w:hAnsi="Times New Roman" w:cs="Times New Roman" w:hint="default"/>
          <w:i/>
          <w:caps w:val="0"/>
          <w:color w:val="auto"/>
          <w:spacing w:val="0"/>
          <w:sz w:val="21"/>
          <w:szCs w:val="21"/>
          <w:u w:val="none"/>
        </w:rPr>
        <w:t>FeCl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而呈黄色，小红为测定某工业盐酸中</w:t>
      </w: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rPr>
        <w:t>的含量进行如下实验：取某工业盐酸</w:t>
      </w:r>
      <w:r>
        <w:rPr>
          <w:rFonts w:ascii="Times New Roman" w:eastAsia="宋体" w:hAnsi="Times New Roman" w:cs="Times New Roman" w:hint="eastAsia"/>
          <w:i w:val="0"/>
          <w:caps w:val="0"/>
          <w:color w:val="auto"/>
          <w:spacing w:val="0"/>
          <w:sz w:val="21"/>
          <w:szCs w:val="21"/>
          <w:lang w:val="en-US" w:eastAsia="zh-CN"/>
        </w:rPr>
        <w:t>1</w:t>
      </w:r>
      <w:r>
        <w:rPr>
          <w:rFonts w:ascii="Times New Roman" w:eastAsia="宋体" w:hAnsi="Times New Roman" w:cs="Times New Roman" w:hint="default"/>
          <w:i w:val="0"/>
          <w:caps w:val="0"/>
          <w:color w:val="auto"/>
          <w:spacing w:val="0"/>
          <w:sz w:val="21"/>
          <w:szCs w:val="21"/>
          <w:u w:val="none"/>
        </w:rPr>
        <w:t>00</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，滴加一定溶质质量分数的</w:t>
      </w:r>
      <w:r>
        <w:rPr>
          <w:rFonts w:ascii="Times New Roman" w:eastAsia="宋体" w:hAnsi="Times New Roman" w:cs="Times New Roman" w:hint="default"/>
          <w:i/>
          <w:caps w:val="0"/>
          <w:color w:val="auto"/>
          <w:spacing w:val="0"/>
          <w:sz w:val="21"/>
          <w:szCs w:val="21"/>
          <w:u w:val="none"/>
        </w:rPr>
        <w:t>NaOH</w:t>
      </w:r>
      <w:r>
        <w:rPr>
          <w:rFonts w:ascii="Times New Roman" w:eastAsia="宋体" w:hAnsi="Times New Roman" w:cs="Times New Roman" w:hint="default"/>
          <w:i w:val="0"/>
          <w:caps w:val="0"/>
          <w:color w:val="auto"/>
          <w:spacing w:val="0"/>
          <w:sz w:val="21"/>
          <w:szCs w:val="21"/>
        </w:rPr>
        <w:t>溶液，测得加入</w:t>
      </w:r>
      <w:r>
        <w:rPr>
          <w:rFonts w:ascii="Times New Roman" w:eastAsia="宋体" w:hAnsi="Times New Roman" w:cs="Times New Roman" w:hint="default"/>
          <w:i/>
          <w:caps w:val="0"/>
          <w:color w:val="auto"/>
          <w:spacing w:val="0"/>
          <w:sz w:val="21"/>
          <w:szCs w:val="21"/>
          <w:u w:val="none"/>
        </w:rPr>
        <w:t>NaOH</w:t>
      </w:r>
      <w:r>
        <w:rPr>
          <w:rFonts w:ascii="Times New Roman" w:eastAsia="宋体" w:hAnsi="Times New Roman" w:cs="Times New Roman" w:hint="default"/>
          <w:i w:val="0"/>
          <w:caps w:val="0"/>
          <w:color w:val="auto"/>
          <w:spacing w:val="0"/>
          <w:sz w:val="21"/>
          <w:szCs w:val="21"/>
        </w:rPr>
        <w:t>溶液质量与反应生成的沉淀质量关系如图所示。请回答下列问题：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drawing>
          <wp:inline distT="0" distB="0" distL="114300" distR="114300">
            <wp:extent cx="2276475" cy="1228725"/>
            <wp:effectExtent l="0" t="0" r="9525" b="9525"/>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731500" name="图片 10" descr="IMG_256"/>
                    <pic:cNvPicPr>
                      <a:picLocks noChangeAspect="1"/>
                    </pic:cNvPicPr>
                  </pic:nvPicPr>
                  <pic:blipFill>
                    <a:blip xmlns:r="http://schemas.openxmlformats.org/officeDocument/2006/relationships" r:embed="rId29"/>
                    <a:stretch>
                      <a:fillRect/>
                    </a:stretch>
                  </pic:blipFill>
                  <pic:spPr>
                    <a:xfrm>
                      <a:off x="0" y="0"/>
                      <a:ext cx="2276475" cy="1228725"/>
                    </a:xfrm>
                    <a:prstGeom prst="rect">
                      <a:avLst/>
                    </a:prstGeom>
                    <a:noFill/>
                    <a:ln w="9525">
                      <a:noFill/>
                    </a:ln>
                  </pic:spPr>
                </pic:pic>
              </a:graphicData>
            </a:graphic>
          </wp:inline>
        </w:drawing>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(1)</w:t>
      </w:r>
      <w:r>
        <w:rPr>
          <w:rFonts w:ascii="Times New Roman" w:eastAsia="宋体" w:hAnsi="Times New Roman" w:cs="Times New Roman" w:hint="default"/>
          <w:i/>
          <w:caps w:val="0"/>
          <w:color w:val="auto"/>
          <w:spacing w:val="0"/>
          <w:sz w:val="21"/>
          <w:szCs w:val="21"/>
          <w:u w:val="none"/>
        </w:rPr>
        <w:t>FeCl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rPr>
        <w:t>与</w:t>
      </w:r>
      <w:r>
        <w:rPr>
          <w:rFonts w:ascii="Times New Roman" w:eastAsia="宋体" w:hAnsi="Times New Roman" w:cs="Times New Roman" w:hint="default"/>
          <w:i/>
          <w:caps w:val="0"/>
          <w:color w:val="auto"/>
          <w:spacing w:val="0"/>
          <w:sz w:val="21"/>
          <w:szCs w:val="21"/>
          <w:u w:val="none"/>
        </w:rPr>
        <w:t>NaOH</w:t>
      </w:r>
      <w:r>
        <w:rPr>
          <w:rFonts w:ascii="Times New Roman" w:eastAsia="宋体" w:hAnsi="Times New Roman" w:cs="Times New Roman" w:hint="default"/>
          <w:i w:val="0"/>
          <w:caps w:val="0"/>
          <w:color w:val="auto"/>
          <w:spacing w:val="0"/>
          <w:sz w:val="21"/>
          <w:szCs w:val="21"/>
        </w:rPr>
        <w:t>恰好完全反应时，生成沉淀的质量是</w:t>
      </w:r>
      <w:r>
        <w:rPr>
          <w:rFonts w:ascii="Times New Roman" w:eastAsia="宋体" w:hAnsi="Times New Roman" w:cs="Times New Roman" w:hint="default"/>
          <w:i w:val="0"/>
          <w:caps w:val="0"/>
          <w:color w:val="auto"/>
          <w:spacing w:val="0"/>
          <w:sz w:val="21"/>
          <w:szCs w:val="21"/>
          <w:u w:val="none"/>
        </w:rPr>
        <w:t>___</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u w:val="none"/>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(2)该工业盐酸中</w:t>
      </w: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rPr>
        <w:t>的质量分数是多少</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rPr>
        <w:t>写出计算过程</w:t>
      </w:r>
      <w:r>
        <w:rPr>
          <w:rFonts w:ascii="Times New Roman" w:eastAsia="宋体" w:hAnsi="Times New Roman" w:cs="Times New Roman" w:hint="default"/>
          <w:i w:val="0"/>
          <w:caps w:val="0"/>
          <w:color w:val="auto"/>
          <w:spacing w:val="0"/>
          <w:sz w:val="21"/>
          <w:szCs w:val="21"/>
          <w:u w:val="none"/>
        </w:rPr>
        <w:t>)</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考点：</w:t>
      </w:r>
      <w:r>
        <w:rPr>
          <w:rFonts w:ascii="Times New Roman" w:eastAsia="宋体" w:hAnsi="Times New Roman" w:cs="Times New Roman" w:hint="default"/>
          <w:i w:val="0"/>
          <w:caps w:val="0"/>
          <w:color w:val="auto"/>
          <w:spacing w:val="0"/>
          <w:sz w:val="21"/>
          <w:szCs w:val="21"/>
        </w:rPr>
        <w:t>[根据化学反应方程式的计算, 有关溶质质量分数的简单计算]</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sz w:val="21"/>
          <w:szCs w:val="21"/>
        </w:rPr>
      </w:pPr>
      <w:r>
        <w:rPr>
          <w:rFonts w:ascii="Times New Roman" w:eastAsia="宋体" w:hAnsi="Times New Roman" w:cs="Times New Roman" w:hint="default"/>
          <w:i w:val="0"/>
          <w:caps w:val="0"/>
          <w:color w:val="0FDB84"/>
          <w:spacing w:val="0"/>
          <w:sz w:val="21"/>
          <w:szCs w:val="21"/>
        </w:rPr>
        <w:t>分析：</w:t>
      </w:r>
      <w:r>
        <w:rPr>
          <w:rFonts w:ascii="Times New Roman" w:eastAsia="宋体" w:hAnsi="Times New Roman" w:cs="Times New Roman" w:hint="default"/>
          <w:i w:val="0"/>
          <w:caps w:val="0"/>
          <w:color w:val="auto"/>
          <w:spacing w:val="0"/>
          <w:sz w:val="21"/>
          <w:szCs w:val="21"/>
        </w:rPr>
        <w:t>（1）根据图中的信息可知生成沉淀的质量．</w:t>
      </w:r>
      <w:r>
        <w:rPr>
          <w:rFonts w:ascii="Times New Roman" w:eastAsia="宋体" w:hAnsi="Times New Roman" w:cs="Times New Roman" w:hint="default"/>
          <w:i w:val="0"/>
          <w:caps w:val="0"/>
          <w:color w:val="auto"/>
          <w:spacing w:val="0"/>
          <w:sz w:val="21"/>
          <w:szCs w:val="21"/>
        </w:rPr>
        <w:br/>
      </w:r>
      <w:r>
        <w:rPr>
          <w:rFonts w:ascii="Times New Roman" w:eastAsia="宋体" w:hAnsi="Times New Roman" w:cs="Times New Roman" w:hint="default"/>
          <w:i w:val="0"/>
          <w:caps w:val="0"/>
          <w:color w:val="auto"/>
          <w:spacing w:val="0"/>
          <w:sz w:val="21"/>
          <w:szCs w:val="21"/>
        </w:rPr>
        <w:t>（2）根据题中信息可知废液呈酸性，酸首先要和氢氧化钠反应，当酸反应完后，氯化铁才和氢氧化钠反应．根据沉淀的质量利用反应的化学方程式求出所消耗的氢氧化钠的质量；利用氢氧化钠能与盐酸反应生成氯化钠和水，求出消耗氯化氢的质量；</w:t>
      </w:r>
    </w:p>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0FDB84"/>
          <w:spacing w:val="0"/>
          <w:sz w:val="21"/>
          <w:szCs w:val="21"/>
        </w:rPr>
        <w:t>解答：</w:t>
      </w:r>
      <w:r>
        <w:rPr>
          <w:rFonts w:ascii="Times New Roman" w:eastAsia="宋体" w:hAnsi="Times New Roman" w:cs="Times New Roman" w:hint="default"/>
          <w:i w:val="0"/>
          <w:caps w:val="0"/>
          <w:color w:val="auto"/>
          <w:spacing w:val="0"/>
          <w:sz w:val="21"/>
          <w:szCs w:val="21"/>
        </w:rPr>
        <w:t>(1)由图可知，完全反应后生成沉淀的质量为</w:t>
      </w:r>
      <w:r>
        <w:rPr>
          <w:rFonts w:ascii="Times New Roman" w:eastAsia="宋体" w:hAnsi="Times New Roman" w:cs="Times New Roman" w:hint="default"/>
          <w:i w:val="0"/>
          <w:caps w:val="0"/>
          <w:color w:val="auto"/>
          <w:spacing w:val="0"/>
          <w:sz w:val="21"/>
          <w:szCs w:val="21"/>
          <w:u w:val="none"/>
        </w:rPr>
        <w:t>2.14</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u w:val="none"/>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(2)由图可知，与氯化铁反应的氢氧化钠溶液的质量为</w:t>
      </w:r>
      <w:r>
        <w:rPr>
          <w:rFonts w:ascii="Times New Roman" w:eastAsia="宋体" w:hAnsi="Times New Roman" w:cs="Times New Roman" w:hint="default"/>
          <w:i w:val="0"/>
          <w:caps w:val="0"/>
          <w:color w:val="auto"/>
          <w:spacing w:val="0"/>
          <w:sz w:val="21"/>
          <w:szCs w:val="21"/>
          <w:u w:val="none"/>
        </w:rPr>
        <w:t>172</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u w:val="none"/>
        </w:rPr>
        <w:t>−160</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u w:val="none"/>
        </w:rPr>
        <w:t>=12</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设消耗的氢氧化钠的质量为</w:t>
      </w:r>
      <w:r>
        <w:rPr>
          <w:rFonts w:ascii="Times New Roman" w:eastAsia="宋体" w:hAnsi="Times New Roman" w:cs="Times New Roman" w:hint="default"/>
          <w:i/>
          <w:caps w:val="0"/>
          <w:color w:val="auto"/>
          <w:spacing w:val="0"/>
          <w:sz w:val="21"/>
          <w:szCs w:val="21"/>
          <w:u w:val="none"/>
        </w:rPr>
        <w:t>x</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caps w:val="0"/>
          <w:color w:val="auto"/>
          <w:spacing w:val="0"/>
          <w:sz w:val="21"/>
          <w:szCs w:val="21"/>
          <w:u w:val="none"/>
        </w:rPr>
        <w:t>FeCl</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NaOH</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Fe</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OH</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sz w:val="21"/>
          <w:szCs w:val="21"/>
          <w:u w:val="none"/>
          <w:vertAlign w:val="subscript"/>
        </w:rPr>
        <w:t>3</w:t>
      </w:r>
      <w:r>
        <w:rPr>
          <w:rFonts w:ascii="Times New Roman" w:eastAsia="宋体" w:hAnsi="Times New Roman" w:cs="Times New Roman" w:hint="default"/>
          <w:i w:val="0"/>
          <w:caps w:val="0"/>
          <w:color w:val="auto"/>
          <w:spacing w:val="0"/>
          <w:sz w:val="21"/>
          <w:szCs w:val="21"/>
          <w:u w:val="none"/>
        </w:rPr>
        <w:t>↓+3</w:t>
      </w:r>
      <w:r>
        <w:rPr>
          <w:rFonts w:ascii="Times New Roman" w:eastAsia="宋体" w:hAnsi="Times New Roman" w:cs="Times New Roman" w:hint="default"/>
          <w:i/>
          <w:caps w:val="0"/>
          <w:color w:val="auto"/>
          <w:spacing w:val="0"/>
          <w:sz w:val="21"/>
          <w:szCs w:val="21"/>
          <w:u w:val="none"/>
        </w:rPr>
        <w:t>NaCl</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   120     </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 107</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  2.14</w:t>
      </w:r>
      <w:r>
        <w:rPr>
          <w:rFonts w:ascii="Times New Roman" w:eastAsia="宋体" w:hAnsi="Times New Roman" w:cs="Times New Roman" w:hint="default"/>
          <w:i/>
          <w:caps w:val="0"/>
          <w:color w:val="auto"/>
          <w:spacing w:val="0"/>
          <w:sz w:val="21"/>
          <w:szCs w:val="21"/>
          <w:u w:val="none"/>
        </w:rPr>
        <w:t>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eastAsia"/>
          <w:color w:val="auto"/>
          <w:sz w:val="21"/>
          <w:szCs w:val="21"/>
          <w:lang w:eastAsia="zh-CN"/>
        </w:rPr>
      </w:pPr>
      <w:r>
        <w:rPr>
          <w:rFonts w:ascii="Times New Roman" w:eastAsia="宋体" w:hAnsi="Times New Roman" w:cs="Times New Roman" w:hint="default"/>
          <w:i w:val="0"/>
          <w:caps w:val="0"/>
          <w:color w:val="auto"/>
          <w:spacing w:val="0"/>
          <w:position w:val="-24"/>
          <w:sz w:val="21"/>
          <w:szCs w:val="21"/>
          <w:u w:val="none"/>
        </w:rPr>
        <w:object>
          <v:shape id="_x0000_i1035" type="#_x0000_t75" style="width:22pt;height:31pt" o:oleicon="f" o:ole="" coordsize="21600,21600" o:preferrelative="t" filled="f" stroked="f">
            <v:imagedata r:id="rId30" o:title=""/>
            <o:lock v:ext="edit" aspectratio="t"/>
            <w10:anchorlock/>
          </v:shape>
          <o:OLEObject Type="Embed" ProgID="Equation.KSEE3" ShapeID="_x0000_i1035" DrawAspect="Content" ObjectID="_1468075735" r:id="rId31"/>
        </w:objec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position w:val="-28"/>
          <w:sz w:val="21"/>
          <w:szCs w:val="21"/>
          <w:u w:val="none"/>
        </w:rPr>
        <w:object>
          <v:shape id="_x0000_i1036" type="#_x0000_t75" style="width:34pt;height:33pt" o:oleicon="f" o:ole="" coordsize="21600,21600" o:preferrelative="t" filled="f" stroked="f">
            <v:imagedata r:id="rId32" o:title=""/>
            <o:lock v:ext="edit" aspectratio="t"/>
            <w10:anchorlock/>
          </v:shape>
          <o:OLEObject Type="Embed" ProgID="Equation.KSEE3" ShapeID="_x0000_i1036" DrawAspect="Content" ObjectID="_1468075736" r:id="rId33"/>
        </w:objec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caps w:val="0"/>
          <w:color w:val="auto"/>
          <w:spacing w:val="0"/>
          <w:sz w:val="21"/>
          <w:szCs w:val="21"/>
          <w:u w:val="none"/>
        </w:rPr>
        <w:t>x</w:t>
      </w:r>
      <w:r>
        <w:rPr>
          <w:rFonts w:ascii="Times New Roman" w:eastAsia="宋体" w:hAnsi="Times New Roman" w:cs="Times New Roman" w:hint="default"/>
          <w:i w:val="0"/>
          <w:caps w:val="0"/>
          <w:color w:val="auto"/>
          <w:spacing w:val="0"/>
          <w:sz w:val="21"/>
          <w:szCs w:val="21"/>
          <w:u w:val="none"/>
        </w:rPr>
        <w:t>=2.4</w:t>
      </w:r>
      <w:r>
        <w:rPr>
          <w:rFonts w:ascii="Times New Roman" w:eastAsia="宋体" w:hAnsi="Times New Roman" w:cs="Times New Roman" w:hint="default"/>
          <w:i/>
          <w:caps w:val="0"/>
          <w:color w:val="auto"/>
          <w:spacing w:val="0"/>
          <w:sz w:val="21"/>
          <w:szCs w:val="21"/>
          <w:u w:val="none"/>
        </w:rPr>
        <w:t>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氢氧化钠溶液的溶质质量分数</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position w:val="-28"/>
          <w:sz w:val="21"/>
          <w:szCs w:val="21"/>
          <w:u w:val="none"/>
        </w:rPr>
        <w:object>
          <v:shape id="_x0000_i1037" type="#_x0000_t75" style="width:28pt;height:33pt" o:oleicon="f" o:ole="" coordsize="21600,21600" o:preferrelative="t" filled="f" stroked="f">
            <v:imagedata r:id="rId34" o:title=""/>
            <o:lock v:ext="edit" aspectratio="t"/>
            <w10:anchorlock/>
          </v:shape>
          <o:OLEObject Type="Embed" ProgID="Equation.KSEE3" ShapeID="_x0000_i1037" DrawAspect="Content" ObjectID="_1468075737" r:id="rId35"/>
        </w:object>
      </w:r>
      <w:r>
        <w:rPr>
          <w:rFonts w:ascii="Times New Roman" w:eastAsia="宋体" w:hAnsi="Times New Roman" w:cs="Times New Roman" w:hint="default"/>
          <w:i w:val="0"/>
          <w:caps w:val="0"/>
          <w:color w:val="auto"/>
          <w:spacing w:val="0"/>
          <w:sz w:val="21"/>
          <w:szCs w:val="21"/>
          <w:u w:val="none"/>
        </w:rPr>
        <w:t>×100%=20%</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与盐酸反应的氢氧化钠的质量为：</w:t>
      </w:r>
      <w:r>
        <w:rPr>
          <w:rFonts w:ascii="Times New Roman" w:eastAsia="宋体" w:hAnsi="Times New Roman" w:cs="Times New Roman" w:hint="default"/>
          <w:i w:val="0"/>
          <w:caps w:val="0"/>
          <w:color w:val="auto"/>
          <w:spacing w:val="0"/>
          <w:sz w:val="21"/>
          <w:szCs w:val="21"/>
          <w:u w:val="none"/>
        </w:rPr>
        <w:t>160</w:t>
      </w:r>
      <w:r>
        <w:rPr>
          <w:rFonts w:ascii="Times New Roman" w:eastAsia="宋体" w:hAnsi="Times New Roman" w:cs="Times New Roman" w:hint="default"/>
          <w:i/>
          <w:caps w:val="0"/>
          <w:color w:val="auto"/>
          <w:spacing w:val="0"/>
          <w:sz w:val="21"/>
          <w:szCs w:val="21"/>
          <w:u w:val="none"/>
        </w:rPr>
        <w:t>g</w:t>
      </w:r>
      <w:r>
        <w:rPr>
          <w:rFonts w:ascii="Times New Roman" w:eastAsia="宋体" w:hAnsi="Times New Roman" w:cs="Times New Roman" w:hint="default"/>
          <w:i w:val="0"/>
          <w:caps w:val="0"/>
          <w:color w:val="auto"/>
          <w:spacing w:val="0"/>
          <w:sz w:val="21"/>
          <w:szCs w:val="21"/>
          <w:u w:val="none"/>
        </w:rPr>
        <w:t>×20%=32</w:t>
      </w:r>
      <w:r>
        <w:rPr>
          <w:rFonts w:ascii="Times New Roman" w:eastAsia="宋体" w:hAnsi="Times New Roman" w:cs="Times New Roman" w:hint="default"/>
          <w:i/>
          <w:caps w:val="0"/>
          <w:color w:val="auto"/>
          <w:spacing w:val="0"/>
          <w:sz w:val="21"/>
          <w:szCs w:val="21"/>
          <w:u w:val="none"/>
        </w:rPr>
        <w:t>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NaOH</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caps w:val="0"/>
          <w:color w:val="auto"/>
          <w:spacing w:val="0"/>
          <w:sz w:val="21"/>
          <w:szCs w:val="21"/>
          <w:u w:val="none"/>
        </w:rPr>
        <w:t>H</w:t>
      </w:r>
      <w:r>
        <w:rPr>
          <w:rFonts w:ascii="Times New Roman" w:eastAsia="宋体" w:hAnsi="Times New Roman" w:cs="Times New Roman" w:hint="default"/>
          <w:i w:val="0"/>
          <w:caps w:val="0"/>
          <w:color w:val="auto"/>
          <w:spacing w:val="0"/>
          <w:sz w:val="21"/>
          <w:szCs w:val="21"/>
          <w:u w:val="none"/>
          <w:vertAlign w:val="subscript"/>
        </w:rPr>
        <w:t>2</w:t>
      </w:r>
      <w:r>
        <w:rPr>
          <w:rFonts w:ascii="Times New Roman" w:eastAsia="宋体" w:hAnsi="Times New Roman" w:cs="Times New Roman" w:hint="default"/>
          <w:i/>
          <w:caps w:val="0"/>
          <w:color w:val="auto"/>
          <w:spacing w:val="0"/>
          <w:sz w:val="21"/>
          <w:szCs w:val="21"/>
          <w:u w:val="none"/>
        </w:rPr>
        <w:t>O</w: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caps w:val="0"/>
          <w:color w:val="auto"/>
          <w:spacing w:val="0"/>
          <w:sz w:val="21"/>
          <w:szCs w:val="21"/>
          <w:u w:val="none"/>
        </w:rPr>
        <w:t>NaCl</w:t>
      </w:r>
      <w:r>
        <w:rPr>
          <w:rFonts w:ascii="Times New Roman" w:eastAsia="宋体" w:hAnsi="Times New Roman" w:cs="Times New Roman" w:hint="default"/>
          <w:i w:val="0"/>
          <w:caps w:val="0"/>
          <w:color w:val="auto"/>
          <w:spacing w:val="0"/>
          <w:sz w:val="21"/>
          <w:szCs w:val="21"/>
        </w:rPr>
        <w:t>；</w:t>
      </w:r>
      <w:r>
        <w:rPr>
          <w:rFonts w:ascii="Times New Roman" w:eastAsia="宋体" w:hAnsi="Times New Roman" w:cs="Times New Roman" w:hint="default"/>
          <w:i w:val="0"/>
          <w:caps w:val="0"/>
          <w:color w:val="auto"/>
          <w:spacing w:val="0"/>
          <w:sz w:val="21"/>
          <w:szCs w:val="21"/>
          <w:u w:val="none"/>
        </w:rPr>
        <w:t>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36.5 </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40</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caps w:val="0"/>
          <w:color w:val="auto"/>
          <w:spacing w:val="0"/>
          <w:sz w:val="21"/>
          <w:szCs w:val="21"/>
          <w:u w:val="none"/>
        </w:rPr>
        <w:t>y</w:t>
      </w:r>
      <w:r>
        <w:rPr>
          <w:rFonts w:ascii="Times New Roman" w:eastAsia="宋体" w:hAnsi="Times New Roman" w:cs="Times New Roman" w:hint="default"/>
          <w:i w:val="0"/>
          <w:caps w:val="0"/>
          <w:color w:val="auto"/>
          <w:spacing w:val="0"/>
          <w:sz w:val="21"/>
          <w:szCs w:val="21"/>
          <w:u w:val="none"/>
        </w:rPr>
        <w:t>   </w:t>
      </w:r>
      <w:r>
        <w:rPr>
          <w:rFonts w:ascii="Times New Roman" w:eastAsia="宋体" w:hAnsi="Times New Roman" w:cs="Times New Roman" w:hint="eastAsia"/>
          <w:i w:val="0"/>
          <w:caps w:val="0"/>
          <w:color w:val="auto"/>
          <w:spacing w:val="0"/>
          <w:sz w:val="21"/>
          <w:szCs w:val="21"/>
          <w:u w:val="none"/>
          <w:lang w:val="en-US" w:eastAsia="zh-CN"/>
        </w:rPr>
        <w:t xml:space="preserve"> </w:t>
      </w:r>
      <w:r>
        <w:rPr>
          <w:rFonts w:ascii="Times New Roman" w:eastAsia="宋体" w:hAnsi="Times New Roman" w:cs="Times New Roman" w:hint="default"/>
          <w:i w:val="0"/>
          <w:caps w:val="0"/>
          <w:color w:val="auto"/>
          <w:spacing w:val="0"/>
          <w:sz w:val="21"/>
          <w:szCs w:val="21"/>
          <w:u w:val="none"/>
        </w:rPr>
        <w:t>  32</w:t>
      </w:r>
      <w:r>
        <w:rPr>
          <w:rFonts w:ascii="Times New Roman" w:eastAsia="宋体" w:hAnsi="Times New Roman" w:cs="Times New Roman" w:hint="default"/>
          <w:i/>
          <w:caps w:val="0"/>
          <w:color w:val="auto"/>
          <w:spacing w:val="0"/>
          <w:sz w:val="21"/>
          <w:szCs w:val="21"/>
          <w:u w:val="none"/>
        </w:rPr>
        <w:t>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eastAsia"/>
          <w:color w:val="auto"/>
          <w:sz w:val="21"/>
          <w:szCs w:val="21"/>
          <w:lang w:eastAsia="zh-CN"/>
        </w:rPr>
      </w:pPr>
      <w:r>
        <w:rPr>
          <w:rFonts w:ascii="Times New Roman" w:eastAsia="宋体" w:hAnsi="Times New Roman" w:cs="Times New Roman" w:hint="default"/>
          <w:i w:val="0"/>
          <w:caps w:val="0"/>
          <w:color w:val="auto"/>
          <w:spacing w:val="0"/>
          <w:position w:val="-28"/>
          <w:sz w:val="21"/>
          <w:szCs w:val="21"/>
          <w:u w:val="none"/>
        </w:rPr>
        <w:object>
          <v:shape id="_x0000_i1038" type="#_x0000_t75" style="width:26pt;height:33pt" o:oleicon="f" o:ole="" coordsize="21600,21600" o:preferrelative="t" filled="f" stroked="f">
            <v:imagedata r:id="rId36" o:title=""/>
            <o:lock v:ext="edit" aspectratio="t"/>
            <w10:anchorlock/>
          </v:shape>
          <o:OLEObject Type="Embed" ProgID="Equation.KSEE3" ShapeID="_x0000_i1038" DrawAspect="Content" ObjectID="_1468075738" r:id="rId37"/>
        </w:object>
      </w:r>
      <w:r>
        <w:rPr>
          <w:rFonts w:ascii="Times New Roman" w:eastAsia="宋体" w:hAnsi="Times New Roman" w:cs="Times New Roman" w:hint="default"/>
          <w:i w:val="0"/>
          <w:caps w:val="0"/>
          <w:color w:val="auto"/>
          <w:spacing w:val="0"/>
          <w:sz w:val="21"/>
          <w:szCs w:val="21"/>
          <w:u w:val="none"/>
        </w:rPr>
        <w:t>=</w:t>
      </w:r>
      <w:r>
        <w:rPr>
          <w:rFonts w:ascii="Times New Roman" w:eastAsia="宋体" w:hAnsi="Times New Roman" w:cs="Times New Roman" w:hint="default"/>
          <w:i w:val="0"/>
          <w:caps w:val="0"/>
          <w:color w:val="auto"/>
          <w:spacing w:val="0"/>
          <w:position w:val="-28"/>
          <w:sz w:val="21"/>
          <w:szCs w:val="21"/>
          <w:u w:val="none"/>
        </w:rPr>
        <w:object>
          <v:shape id="_x0000_i1039" type="#_x0000_t75" style="width:24.95pt;height:33pt" o:oleicon="f" o:ole="" coordsize="21600,21600" o:preferrelative="t" filled="f" stroked="f">
            <v:imagedata r:id="rId38" o:title=""/>
            <o:lock v:ext="edit" aspectratio="t"/>
            <w10:anchorlock/>
          </v:shape>
          <o:OLEObject Type="Embed" ProgID="Equation.KSEE3" ShapeID="_x0000_i1039" DrawAspect="Content" ObjectID="_1468075739" r:id="rId39"/>
        </w:objec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caps w:val="0"/>
          <w:color w:val="auto"/>
          <w:spacing w:val="0"/>
          <w:sz w:val="21"/>
          <w:szCs w:val="21"/>
          <w:u w:val="none"/>
        </w:rPr>
        <w:t>y</w:t>
      </w:r>
      <w:r>
        <w:rPr>
          <w:rFonts w:ascii="Times New Roman" w:eastAsia="宋体" w:hAnsi="Times New Roman" w:cs="Times New Roman" w:hint="default"/>
          <w:i w:val="0"/>
          <w:caps w:val="0"/>
          <w:color w:val="auto"/>
          <w:spacing w:val="0"/>
          <w:sz w:val="21"/>
          <w:szCs w:val="21"/>
          <w:u w:val="none"/>
        </w:rPr>
        <w:t>=29.2</w:t>
      </w:r>
      <w:r>
        <w:rPr>
          <w:rFonts w:ascii="Times New Roman" w:eastAsia="宋体" w:hAnsi="Times New Roman" w:cs="Times New Roman" w:hint="default"/>
          <w:i/>
          <w:caps w:val="0"/>
          <w:color w:val="auto"/>
          <w:spacing w:val="0"/>
          <w:sz w:val="21"/>
          <w:szCs w:val="21"/>
          <w:u w:val="none"/>
        </w:rPr>
        <w:t>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该工业盐酸中</w:t>
      </w: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rPr>
        <w:t>的质量分数是：</w:t>
      </w:r>
      <w:r>
        <w:rPr>
          <w:rFonts w:ascii="Times New Roman" w:eastAsia="宋体" w:hAnsi="Times New Roman" w:cs="Times New Roman" w:hint="default"/>
          <w:i w:val="0"/>
          <w:caps w:val="0"/>
          <w:color w:val="auto"/>
          <w:spacing w:val="0"/>
          <w:position w:val="-28"/>
          <w:sz w:val="21"/>
          <w:szCs w:val="21"/>
        </w:rPr>
        <w:object>
          <v:shape id="_x0000_i1040" type="#_x0000_t75" style="width:34pt;height:33pt" o:oleicon="f" o:ole="" coordsize="21600,21600" o:preferrelative="t" filled="f" stroked="f">
            <v:imagedata r:id="rId40" o:title=""/>
            <o:lock v:ext="edit" aspectratio="t"/>
            <w10:anchorlock/>
          </v:shape>
          <o:OLEObject Type="Embed" ProgID="Equation.KSEE3" ShapeID="_x0000_i1040" DrawAspect="Content" ObjectID="_1468075740" r:id="rId41"/>
        </w:object>
      </w:r>
      <w:bookmarkStart w:id="0" w:name="_GoBack"/>
      <w:bookmarkEnd w:id="0"/>
      <w:r>
        <w:rPr>
          <w:rFonts w:ascii="Times New Roman" w:eastAsia="宋体" w:hAnsi="Times New Roman" w:cs="Times New Roman" w:hint="default"/>
          <w:i w:val="0"/>
          <w:caps w:val="0"/>
          <w:color w:val="auto"/>
          <w:spacing w:val="0"/>
          <w:sz w:val="21"/>
          <w:szCs w:val="21"/>
          <w:u w:val="none"/>
        </w:rPr>
        <w:t>×100%=29.2%</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答案：</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u w:val="none"/>
        </w:rPr>
        <w:t>(1)2.14.</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60" w:lineRule="auto"/>
        <w:ind w:left="0" w:right="0"/>
        <w:rPr>
          <w:rFonts w:ascii="Times New Roman" w:eastAsia="宋体" w:hAnsi="Times New Roman" w:cs="Times New Roman" w:hint="default"/>
          <w:color w:val="auto"/>
          <w:sz w:val="21"/>
          <w:szCs w:val="21"/>
        </w:rPr>
      </w:pPr>
      <w:r>
        <w:rPr>
          <w:rFonts w:ascii="Times New Roman" w:eastAsia="宋体" w:hAnsi="Times New Roman" w:cs="Times New Roman" w:hint="default"/>
          <w:i w:val="0"/>
          <w:caps w:val="0"/>
          <w:color w:val="auto"/>
          <w:spacing w:val="0"/>
          <w:sz w:val="21"/>
          <w:szCs w:val="21"/>
        </w:rPr>
        <w:t>(2)该工业盐酸中</w:t>
      </w:r>
      <w:r>
        <w:rPr>
          <w:rFonts w:ascii="Times New Roman" w:eastAsia="宋体" w:hAnsi="Times New Roman" w:cs="Times New Roman" w:hint="default"/>
          <w:i/>
          <w:caps w:val="0"/>
          <w:color w:val="auto"/>
          <w:spacing w:val="0"/>
          <w:sz w:val="21"/>
          <w:szCs w:val="21"/>
          <w:u w:val="none"/>
        </w:rPr>
        <w:t>HCl</w:t>
      </w:r>
      <w:r>
        <w:rPr>
          <w:rFonts w:ascii="Times New Roman" w:eastAsia="宋体" w:hAnsi="Times New Roman" w:cs="Times New Roman" w:hint="default"/>
          <w:i w:val="0"/>
          <w:caps w:val="0"/>
          <w:color w:val="auto"/>
          <w:spacing w:val="0"/>
          <w:sz w:val="21"/>
          <w:szCs w:val="21"/>
        </w:rPr>
        <w:t>的质量分数是</w:t>
      </w:r>
      <w:r>
        <w:rPr>
          <w:rFonts w:ascii="Times New Roman" w:eastAsia="宋体" w:hAnsi="Times New Roman" w:cs="Times New Roman" w:hint="default"/>
          <w:i w:val="0"/>
          <w:caps w:val="0"/>
          <w:color w:val="auto"/>
          <w:spacing w:val="0"/>
          <w:sz w:val="21"/>
          <w:szCs w:val="21"/>
          <w:u w:val="none"/>
        </w:rPr>
        <w:t>29.2%</w:t>
      </w:r>
      <w:r>
        <w:rPr>
          <w:rFonts w:ascii="Times New Roman" w:eastAsia="宋体" w:hAnsi="Times New Roman" w:cs="Times New Roman" w:hint="default"/>
          <w:i w:val="0"/>
          <w:caps w:val="0"/>
          <w:color w:val="auto"/>
          <w:spacing w:val="0"/>
          <w:sz w:val="21"/>
          <w:szCs w:val="21"/>
        </w:rPr>
        <w:t>；</w:t>
      </w:r>
    </w:p>
    <w:p>
      <w:pPr>
        <w:spacing w:line="360" w:lineRule="auto"/>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2196118"/>
    <w:rsid w:val="3D8A7A90"/>
    <w:rsid w:val="486836B2"/>
    <w:rsid w:val="51B8625B"/>
    <w:rsid w:val="6486502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oleObject" Target="embeddings/oleObject1.bin" /><Relationship Id="rId12" Type="http://schemas.openxmlformats.org/officeDocument/2006/relationships/image" Target="media/image7.jpeg" /><Relationship Id="rId13" Type="http://schemas.openxmlformats.org/officeDocument/2006/relationships/image" Target="media/image8.wmf" /><Relationship Id="rId14" Type="http://schemas.openxmlformats.org/officeDocument/2006/relationships/oleObject" Target="embeddings/oleObject2.bin" /><Relationship Id="rId15" Type="http://schemas.openxmlformats.org/officeDocument/2006/relationships/image" Target="media/image9.jpeg" /><Relationship Id="rId16" Type="http://schemas.openxmlformats.org/officeDocument/2006/relationships/image" Target="media/image10.jpeg" /><Relationship Id="rId17" Type="http://schemas.openxmlformats.org/officeDocument/2006/relationships/image" Target="media/image11.wmf" /><Relationship Id="rId18" Type="http://schemas.openxmlformats.org/officeDocument/2006/relationships/oleObject" Target="embeddings/oleObject3.bin" /><Relationship Id="rId19" Type="http://schemas.openxmlformats.org/officeDocument/2006/relationships/oleObject" Target="embeddings/oleObject4.bin" /><Relationship Id="rId2" Type="http://schemas.openxmlformats.org/officeDocument/2006/relationships/webSettings" Target="webSettings.xml" /><Relationship Id="rId20" Type="http://schemas.openxmlformats.org/officeDocument/2006/relationships/oleObject" Target="embeddings/oleObject5.bin" /><Relationship Id="rId21" Type="http://schemas.openxmlformats.org/officeDocument/2006/relationships/image" Target="media/image12.jpeg" /><Relationship Id="rId22" Type="http://schemas.openxmlformats.org/officeDocument/2006/relationships/oleObject" Target="embeddings/oleObject6.bin" /><Relationship Id="rId23" Type="http://schemas.openxmlformats.org/officeDocument/2006/relationships/image" Target="media/image13.jpeg" /><Relationship Id="rId24" Type="http://schemas.openxmlformats.org/officeDocument/2006/relationships/image" Target="media/image14.wmf" /><Relationship Id="rId25" Type="http://schemas.openxmlformats.org/officeDocument/2006/relationships/oleObject" Target="embeddings/oleObject7.bin" /><Relationship Id="rId26" Type="http://schemas.openxmlformats.org/officeDocument/2006/relationships/oleObject" Target="embeddings/oleObject8.bin" /><Relationship Id="rId27" Type="http://schemas.openxmlformats.org/officeDocument/2006/relationships/oleObject" Target="embeddings/oleObject9.bin" /><Relationship Id="rId28" Type="http://schemas.openxmlformats.org/officeDocument/2006/relationships/oleObject" Target="embeddings/oleObject10.bin" /><Relationship Id="rId29" Type="http://schemas.openxmlformats.org/officeDocument/2006/relationships/image" Target="media/image15.jpeg" /><Relationship Id="rId3" Type="http://schemas.openxmlformats.org/officeDocument/2006/relationships/fontTable" Target="fontTable.xml" /><Relationship Id="rId30" Type="http://schemas.openxmlformats.org/officeDocument/2006/relationships/image" Target="media/image16.wmf" /><Relationship Id="rId31" Type="http://schemas.openxmlformats.org/officeDocument/2006/relationships/oleObject" Target="embeddings/oleObject11.bin" /><Relationship Id="rId32" Type="http://schemas.openxmlformats.org/officeDocument/2006/relationships/image" Target="media/image17.wmf" /><Relationship Id="rId33" Type="http://schemas.openxmlformats.org/officeDocument/2006/relationships/oleObject" Target="embeddings/oleObject12.bin" /><Relationship Id="rId34" Type="http://schemas.openxmlformats.org/officeDocument/2006/relationships/image" Target="media/image18.wmf" /><Relationship Id="rId35" Type="http://schemas.openxmlformats.org/officeDocument/2006/relationships/oleObject" Target="embeddings/oleObject13.bin" /><Relationship Id="rId36" Type="http://schemas.openxmlformats.org/officeDocument/2006/relationships/image" Target="media/image19.wmf" /><Relationship Id="rId37" Type="http://schemas.openxmlformats.org/officeDocument/2006/relationships/oleObject" Target="embeddings/oleObject14.bin" /><Relationship Id="rId38" Type="http://schemas.openxmlformats.org/officeDocument/2006/relationships/image" Target="media/image20.wmf" /><Relationship Id="rId39" Type="http://schemas.openxmlformats.org/officeDocument/2006/relationships/oleObject" Target="embeddings/oleObject15.bin" /><Relationship Id="rId4" Type="http://schemas.openxmlformats.org/officeDocument/2006/relationships/customXml" Target="../customXml/item1.xml" /><Relationship Id="rId40" Type="http://schemas.openxmlformats.org/officeDocument/2006/relationships/image" Target="media/image21.wmf" /><Relationship Id="rId41" Type="http://schemas.openxmlformats.org/officeDocument/2006/relationships/oleObject" Target="embeddings/oleObject16.bin" /><Relationship Id="rId42" Type="http://schemas.openxmlformats.org/officeDocument/2006/relationships/theme" Target="theme/theme1.xml" /><Relationship Id="rId43"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飞天小猪猪</cp:lastModifiedBy>
  <cp:revision>0</cp:revision>
  <dcterms:created xsi:type="dcterms:W3CDTF">2014-10-29T12:08:00Z</dcterms:created>
  <dcterms:modified xsi:type="dcterms:W3CDTF">2020-03-25T14:43:51Z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