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62ADA" w:rsidP="00174DE9">
      <w:pPr>
        <w:pStyle w:val="Bodytext40"/>
        <w:spacing w:after="0" w:line="264" w:lineRule="auto"/>
        <w:ind w:left="600" w:hanging="600" w:hangingChars="150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auto"/>
          <w:sz w:val="40"/>
          <w:szCs w:val="40"/>
          <w:lang w:val="zh-CN" w:eastAsia="zh-CN" w:bidi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10325100</wp:posOffset>
            </wp:positionV>
            <wp:extent cx="482600" cy="2667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3194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olor w:val="auto"/>
          <w:sz w:val="40"/>
          <w:szCs w:val="40"/>
          <w:lang w:val="zh-CN" w:eastAsia="zh-CN" w:bidi="zh-CN"/>
        </w:rPr>
        <w:t>2020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>学年初中学业水平考试摸底测试</w:t>
      </w:r>
    </w:p>
    <w:p w:rsidR="00962ADA" w:rsidP="00174DE9">
      <w:pPr>
        <w:pStyle w:val="Heading110"/>
        <w:keepNext/>
        <w:keepLines/>
        <w:spacing w:after="0" w:line="264" w:lineRule="auto"/>
        <w:ind w:left="600" w:hanging="600" w:hangingChars="150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0" w:name="bookmark3"/>
      <w:bookmarkStart w:id="1" w:name="bookmark2"/>
      <w:bookmarkStart w:id="2" w:name="bookmark4"/>
      <w:bookmarkStart w:id="3" w:name="_Toc23488"/>
      <w:r>
        <w:rPr>
          <w:rFonts w:ascii="Times New Roman" w:hAnsi="Times New Roman" w:cs="Times New Roman"/>
          <w:b/>
          <w:bCs/>
          <w:color w:val="auto"/>
          <w:sz w:val="40"/>
          <w:szCs w:val="40"/>
        </w:rPr>
        <w:t>物理试题卷</w:t>
      </w:r>
      <w:bookmarkEnd w:id="0"/>
      <w:bookmarkEnd w:id="1"/>
      <w:bookmarkEnd w:id="2"/>
      <w:bookmarkEnd w:id="3"/>
    </w:p>
    <w:p w:rsidR="00962ADA" w:rsidP="00174DE9">
      <w:pPr>
        <w:pStyle w:val="Bodytext10"/>
        <w:tabs>
          <w:tab w:val="left" w:pos="1200"/>
        </w:tabs>
        <w:spacing w:line="264" w:lineRule="auto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黑体" w:eastAsia="黑体" w:hAnsi="黑体" w:cs="黑体" w:hint="eastAsia"/>
          <w:color w:val="auto"/>
          <w:sz w:val="22"/>
          <w:szCs w:val="22"/>
        </w:rPr>
        <w:t>考生</w:t>
      </w:r>
      <w:r>
        <w:rPr>
          <w:rFonts w:ascii="黑体" w:eastAsia="黑体" w:hAnsi="黑体" w:cs="黑体" w:hint="eastAsia"/>
          <w:color w:val="auto"/>
          <w:sz w:val="22"/>
          <w:szCs w:val="22"/>
          <w:lang w:eastAsia="zh-CN"/>
        </w:rPr>
        <w:t>须知：</w:t>
      </w:r>
      <w:r>
        <w:rPr>
          <w:rFonts w:ascii="黑体" w:eastAsia="黑体" w:hAnsi="黑体" w:cs="黑体" w:hint="eastAsia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本试卷为</w:t>
      </w:r>
      <w:r>
        <w:rPr>
          <w:rFonts w:ascii="Times New Roman" w:hAnsi="Times New Roman" w:cs="Times New Roman"/>
          <w:color w:val="auto"/>
          <w:sz w:val="22"/>
          <w:szCs w:val="22"/>
        </w:rPr>
        <w:t>试题卷和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答</w:t>
      </w:r>
      <w:r>
        <w:rPr>
          <w:rFonts w:ascii="Times New Roman" w:hAnsi="Times New Roman" w:cs="Times New Roman"/>
          <w:color w:val="auto"/>
          <w:sz w:val="22"/>
          <w:szCs w:val="22"/>
        </w:rPr>
        <w:t>题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卷</w:t>
      </w:r>
      <w:r>
        <w:rPr>
          <w:rFonts w:ascii="Times New Roman" w:hAnsi="Times New Roman" w:cs="Times New Roman"/>
          <w:color w:val="auto"/>
          <w:sz w:val="22"/>
          <w:szCs w:val="22"/>
        </w:rPr>
        <w:t>两部分，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试题</w:t>
      </w:r>
      <w:r>
        <w:rPr>
          <w:rFonts w:ascii="Times New Roman" w:hAnsi="Times New Roman" w:cs="Times New Roman"/>
          <w:color w:val="auto"/>
          <w:sz w:val="22"/>
          <w:szCs w:val="22"/>
        </w:rPr>
        <w:t>卷共</w:t>
      </w: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</w:rPr>
        <w:t>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，答</w:t>
      </w:r>
      <w:r>
        <w:rPr>
          <w:rFonts w:ascii="Times New Roman" w:hAnsi="Times New Roman" w:cs="Times New Roman"/>
          <w:color w:val="auto"/>
          <w:sz w:val="22"/>
          <w:szCs w:val="22"/>
        </w:rPr>
        <w:t>题卷共</w:t>
      </w: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>
        <w:rPr>
          <w:rFonts w:ascii="Times New Roman" w:hAnsi="Times New Roman" w:cs="Times New Roman"/>
          <w:color w:val="auto"/>
          <w:sz w:val="22"/>
          <w:szCs w:val="22"/>
        </w:rPr>
        <w:t>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tabs>
          <w:tab w:val="left" w:pos="1200"/>
        </w:tabs>
        <w:spacing w:line="264" w:lineRule="auto"/>
        <w:ind w:left="360" w:firstLine="496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满分</w:t>
      </w:r>
      <w:r>
        <w:rPr>
          <w:rFonts w:ascii="Times New Roman" w:hAnsi="Times New Roman" w:cs="Times New Roman"/>
          <w:color w:val="auto"/>
          <w:sz w:val="22"/>
          <w:szCs w:val="22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</w:rPr>
        <w:t>90</w:t>
      </w:r>
      <w:r>
        <w:rPr>
          <w:rFonts w:ascii="Times New Roman" w:hAnsi="Times New Roman" w:cs="Times New Roman"/>
          <w:color w:val="auto"/>
          <w:sz w:val="22"/>
          <w:szCs w:val="22"/>
        </w:rPr>
        <w:t>分，考试时间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9</w:t>
      </w:r>
      <w:r>
        <w:rPr>
          <w:rFonts w:ascii="Times New Roman" w:hAnsi="Times New Roman" w:cs="Times New Roman"/>
          <w:color w:val="auto"/>
          <w:sz w:val="22"/>
          <w:szCs w:val="22"/>
        </w:rPr>
        <w:t>0</w:t>
      </w:r>
      <w:r>
        <w:rPr>
          <w:rFonts w:ascii="Times New Roman" w:hAnsi="Times New Roman" w:cs="Times New Roman"/>
          <w:color w:val="auto"/>
          <w:sz w:val="22"/>
          <w:szCs w:val="22"/>
        </w:rPr>
        <w:t>分钟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tabs>
          <w:tab w:val="left" w:pos="1200"/>
        </w:tabs>
        <w:spacing w:line="264" w:lineRule="auto"/>
        <w:ind w:left="360" w:firstLine="496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3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不得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使用计算器。</w:t>
      </w:r>
    </w:p>
    <w:p w:rsidR="00962ADA" w:rsidP="00174DE9">
      <w:pPr>
        <w:pStyle w:val="Bodytext10"/>
        <w:spacing w:line="264" w:lineRule="auto"/>
        <w:ind w:left="330" w:hanging="330" w:hangingChars="150"/>
        <w:jc w:val="center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黑体" w:eastAsia="黑体" w:hAnsi="黑体" w:cs="黑体"/>
          <w:color w:val="auto"/>
          <w:sz w:val="22"/>
          <w:szCs w:val="22"/>
          <w:lang w:eastAsia="zh-CN"/>
        </w:rPr>
        <w:t>说明：</w:t>
      </w:r>
      <w:r>
        <w:rPr>
          <w:rFonts w:ascii="Times New Roman" w:hAnsi="Times New Roman" w:cs="Times New Roman"/>
          <w:color w:val="auto"/>
          <w:sz w:val="22"/>
          <w:szCs w:val="22"/>
        </w:rPr>
        <w:t>本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试卷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g</w:t>
      </w:r>
      <w:r>
        <w:rPr>
          <w:rFonts w:ascii="Times New Roman" w:hAnsi="Times New Roman" w:cs="Times New Roman"/>
          <w:color w:val="auto"/>
          <w:sz w:val="22"/>
          <w:szCs w:val="22"/>
        </w:rPr>
        <w:t>取</w:t>
      </w:r>
      <w:r>
        <w:rPr>
          <w:rFonts w:ascii="Times New Roman" w:hAnsi="Times New Roman" w:cs="Times New Roman"/>
          <w:color w:val="auto"/>
          <w:sz w:val="22"/>
          <w:szCs w:val="22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N/kg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。</w:t>
      </w:r>
    </w:p>
    <w:p w:rsidR="00962ADA" w:rsidP="00174DE9">
      <w:pPr>
        <w:pStyle w:val="Bodytext10"/>
        <w:spacing w:line="264" w:lineRule="auto"/>
        <w:ind w:left="330" w:hanging="330" w:hangingChars="15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962ADA" w:rsidP="00174DE9">
      <w:pPr>
        <w:pStyle w:val="Bodytext10"/>
        <w:spacing w:line="264" w:lineRule="auto"/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一、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单项选择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（本大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12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小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，每小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2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val="zh-CN" w:eastAsia="zh-CN" w:bidi="zh-CN"/>
        </w:rPr>
        <w:t>分，共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val="en-US" w:eastAsia="zh-CN" w:bidi="zh-CN"/>
        </w:rPr>
        <w:t>24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分。请按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em w:val="dot"/>
          <w:lang w:eastAsia="zh-CN"/>
        </w:rPr>
        <w:t>答题卷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中的要求作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答。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下面是对日常生活中一些事物的估计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其中最接近实际的是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普通教室</w:t>
      </w:r>
      <w:r>
        <w:rPr>
          <w:rFonts w:ascii="Times New Roman" w:hAnsi="Times New Roman" w:cs="Times New Roman"/>
          <w:color w:val="auto"/>
          <w:sz w:val="22"/>
          <w:szCs w:val="22"/>
        </w:rPr>
        <w:t>的高度大约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3m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人步行的速度约为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m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/s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人体感觉舒适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温度</w:t>
      </w:r>
      <w:r>
        <w:rPr>
          <w:rFonts w:ascii="Times New Roman" w:hAnsi="Times New Roman" w:cs="Times New Roman"/>
          <w:color w:val="auto"/>
          <w:sz w:val="22"/>
          <w:szCs w:val="22"/>
        </w:rPr>
        <w:t>大约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50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℃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人的心脏正常跳动一次的时间约为</w:t>
      </w:r>
      <w:r>
        <w:rPr>
          <w:rFonts w:ascii="Times New Roman" w:hAnsi="Times New Roman" w:cs="Times New Roman"/>
          <w:color w:val="auto"/>
          <w:sz w:val="22"/>
          <w:szCs w:val="22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s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4" w:name="bookmark0"/>
      <w:bookmarkEnd w:id="4"/>
      <w:r>
        <w:rPr>
          <w:rFonts w:ascii="Times New Roman" w:hAnsi="Times New Roman" w:cs="Times New Roman"/>
          <w:color w:val="auto"/>
          <w:sz w:val="22"/>
          <w:szCs w:val="22"/>
        </w:rPr>
        <w:t>下列应用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属于</w:t>
      </w:r>
      <w:r>
        <w:rPr>
          <w:rFonts w:ascii="Times New Roman" w:hAnsi="Times New Roman" w:cs="Times New Roman"/>
          <w:color w:val="auto"/>
          <w:sz w:val="22"/>
          <w:szCs w:val="22"/>
        </w:rPr>
        <w:t>利用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声波</w:t>
      </w:r>
      <w:r>
        <w:rPr>
          <w:rFonts w:ascii="Times New Roman" w:hAnsi="Times New Roman" w:cs="Times New Roman"/>
          <w:color w:val="auto"/>
          <w:sz w:val="22"/>
          <w:szCs w:val="22"/>
        </w:rPr>
        <w:t>传递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能</w:t>
      </w:r>
      <w:r>
        <w:rPr>
          <w:rFonts w:ascii="Times New Roman" w:hAnsi="Times New Roman" w:cs="Times New Roman"/>
          <w:color w:val="auto"/>
          <w:sz w:val="22"/>
          <w:szCs w:val="22"/>
        </w:rPr>
        <w:t>量的是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超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ab/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倒车雷达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超声波碎石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声呐探测鱼群位置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下列现象</w:t>
      </w:r>
      <w:r>
        <w:rPr>
          <w:rFonts w:ascii="Times New Roman" w:hAnsi="Times New Roman" w:cs="Times New Roman"/>
          <w:color w:val="auto"/>
          <w:sz w:val="22"/>
          <w:szCs w:val="22"/>
        </w:rPr>
        <w:t>属于光的色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散</w:t>
      </w:r>
      <w:r>
        <w:rPr>
          <w:rFonts w:ascii="Times New Roman" w:hAnsi="Times New Roman" w:cs="Times New Roman"/>
          <w:color w:val="auto"/>
          <w:sz w:val="22"/>
          <w:szCs w:val="22"/>
        </w:rPr>
        <w:t>的是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640"/>
          <w:tab w:val="left" w:pos="4800"/>
          <w:tab w:val="left" w:pos="696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drawing>
          <wp:inline distT="0" distB="0" distL="114300" distR="114300">
            <wp:extent cx="1866900" cy="977265"/>
            <wp:effectExtent l="0" t="0" r="0" b="13335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20248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135380" cy="800735"/>
            <wp:effectExtent l="0" t="0" r="7620" b="18415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22712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170305" cy="833120"/>
            <wp:effectExtent l="0" t="0" r="10795" b="508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60829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050290" cy="840740"/>
            <wp:effectExtent l="0" t="0" r="16510" b="1651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24597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激光准直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ab/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对镜面画脸谱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池水变“浅”了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．三棱镜分解太阳光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手背擦上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酒精</w:t>
      </w:r>
      <w:r>
        <w:rPr>
          <w:rFonts w:ascii="Times New Roman" w:hAnsi="Times New Roman" w:cs="Times New Roman"/>
          <w:color w:val="auto"/>
          <w:sz w:val="22"/>
          <w:szCs w:val="22"/>
        </w:rPr>
        <w:t>后会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感</w:t>
      </w:r>
      <w:r>
        <w:rPr>
          <w:rFonts w:ascii="Times New Roman" w:hAnsi="Times New Roman" w:cs="Times New Roman"/>
          <w:color w:val="auto"/>
          <w:sz w:val="22"/>
          <w:szCs w:val="22"/>
        </w:rPr>
        <w:t>觉到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凉，</w:t>
      </w:r>
      <w:r>
        <w:rPr>
          <w:rFonts w:ascii="Times New Roman" w:hAnsi="Times New Roman" w:cs="Times New Roman"/>
          <w:color w:val="auto"/>
          <w:sz w:val="22"/>
          <w:szCs w:val="22"/>
        </w:rPr>
        <w:t>发生的物态变化是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凝固</w:t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汽化</w:t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液化</w:t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升华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47625</wp:posOffset>
            </wp:positionV>
            <wp:extent cx="1025525" cy="1400175"/>
            <wp:effectExtent l="0" t="0" r="3175" b="9525"/>
            <wp:wrapSquare wrapText="bothSides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53398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</w:rPr>
        <w:t>如图所示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把干净的玻璃板吊在弹賛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测</w:t>
      </w:r>
      <w:r>
        <w:rPr>
          <w:rFonts w:ascii="Times New Roman" w:hAnsi="Times New Roman" w:cs="Times New Roman"/>
          <w:color w:val="auto"/>
          <w:sz w:val="22"/>
          <w:szCs w:val="22"/>
        </w:rPr>
        <w:t>力计的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下</w:t>
      </w:r>
      <w:r>
        <w:rPr>
          <w:rFonts w:ascii="Times New Roman" w:hAnsi="Times New Roman" w:cs="Times New Roman"/>
          <w:color w:val="auto"/>
          <w:sz w:val="22"/>
          <w:szCs w:val="22"/>
        </w:rPr>
        <w:t>面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读出测力计的示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数。</w:t>
      </w:r>
      <w:r>
        <w:rPr>
          <w:rFonts w:ascii="Times New Roman" w:hAnsi="Times New Roman" w:cs="Times New Roman"/>
          <w:color w:val="auto"/>
          <w:sz w:val="22"/>
          <w:szCs w:val="22"/>
        </w:rPr>
        <w:t>使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玻璃</w:t>
      </w:r>
      <w:r>
        <w:rPr>
          <w:rFonts w:ascii="Times New Roman" w:hAnsi="Times New Roman" w:cs="Times New Roman"/>
          <w:color w:val="auto"/>
          <w:sz w:val="22"/>
          <w:szCs w:val="22"/>
        </w:rPr>
        <w:t>板水平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接触</w:t>
      </w:r>
      <w:r>
        <w:rPr>
          <w:rFonts w:ascii="Times New Roman" w:hAnsi="Times New Roman" w:cs="Times New Roman"/>
          <w:color w:val="auto"/>
          <w:sz w:val="22"/>
          <w:szCs w:val="22"/>
        </w:rPr>
        <w:t>水面，然后稍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稍</w:t>
      </w:r>
      <w:r>
        <w:rPr>
          <w:rFonts w:ascii="Times New Roman" w:hAnsi="Times New Roman" w:cs="Times New Roman"/>
          <w:color w:val="auto"/>
          <w:sz w:val="22"/>
          <w:szCs w:val="22"/>
        </w:rPr>
        <w:t>用力向上拉玻璃板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观察到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弹簧</w:t>
      </w:r>
      <w:r>
        <w:rPr>
          <w:rFonts w:ascii="Times New Roman" w:hAnsi="Times New Roman" w:cs="Times New Roman"/>
          <w:color w:val="auto"/>
          <w:sz w:val="22"/>
          <w:szCs w:val="22"/>
        </w:rPr>
        <w:t>测力计的示数变大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这个实验表明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分子</w:t>
      </w:r>
      <w:r>
        <w:rPr>
          <w:rFonts w:ascii="Times New Roman" w:hAnsi="Times New Roman" w:cs="Times New Roman"/>
          <w:color w:val="auto"/>
          <w:sz w:val="22"/>
          <w:szCs w:val="22"/>
        </w:rPr>
        <w:t>间存在引力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分子间存在斥力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分子</w:t>
      </w:r>
      <w:r>
        <w:rPr>
          <w:rFonts w:ascii="Times New Roman" w:hAnsi="Times New Roman" w:cs="Times New Roman"/>
          <w:color w:val="auto"/>
          <w:sz w:val="22"/>
          <w:szCs w:val="22"/>
        </w:rPr>
        <w:t>在不停地做无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规则</w:t>
      </w:r>
      <w:r>
        <w:rPr>
          <w:rFonts w:ascii="Times New Roman" w:hAnsi="Times New Roman" w:cs="Times New Roman"/>
          <w:color w:val="auto"/>
          <w:sz w:val="22"/>
          <w:szCs w:val="22"/>
        </w:rPr>
        <w:t>运动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分子间</w:t>
      </w:r>
      <w:r>
        <w:rPr>
          <w:rFonts w:ascii="Times New Roman" w:hAnsi="Times New Roman" w:cs="Times New Roman"/>
          <w:color w:val="auto"/>
          <w:sz w:val="22"/>
          <w:szCs w:val="22"/>
        </w:rPr>
        <w:t>存在间隙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来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自</w:t>
      </w:r>
      <w:r>
        <w:rPr>
          <w:rFonts w:ascii="Times New Roman" w:hAnsi="Times New Roman" w:cs="Times New Roman"/>
          <w:color w:val="auto"/>
          <w:sz w:val="22"/>
          <w:szCs w:val="22"/>
        </w:rPr>
        <w:t>物体的光经过照相机的镜头后会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聚</w:t>
      </w:r>
      <w:r>
        <w:rPr>
          <w:rFonts w:ascii="Times New Roman" w:hAnsi="Times New Roman" w:cs="Times New Roman"/>
          <w:color w:val="auto"/>
          <w:sz w:val="22"/>
          <w:szCs w:val="22"/>
        </w:rPr>
        <w:t>在胶片上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形成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倒立、放大的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虚</w:t>
      </w:r>
      <w:r>
        <w:rPr>
          <w:rFonts w:ascii="Times New Roman" w:hAnsi="Times New Roman" w:cs="Times New Roman"/>
          <w:color w:val="auto"/>
          <w:sz w:val="22"/>
          <w:szCs w:val="22"/>
        </w:rPr>
        <w:t>像</w:t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倒立缩小</w:t>
      </w:r>
      <w:r>
        <w:rPr>
          <w:rFonts w:ascii="Times New Roman" w:hAnsi="Times New Roman" w:cs="Times New Roman"/>
          <w:color w:val="auto"/>
          <w:sz w:val="22"/>
          <w:szCs w:val="22"/>
        </w:rPr>
        <w:t>的实像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4986020</wp:posOffset>
            </wp:positionH>
            <wp:positionV relativeFrom="paragraph">
              <wp:posOffset>74930</wp:posOffset>
            </wp:positionV>
            <wp:extent cx="688975" cy="914400"/>
            <wp:effectExtent l="0" t="0" r="15875" b="0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42259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正立二放大的实像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正立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缩小</w:t>
      </w:r>
      <w:r>
        <w:rPr>
          <w:rFonts w:ascii="Times New Roman" w:hAnsi="Times New Roman" w:cs="Times New Roman"/>
          <w:color w:val="auto"/>
          <w:sz w:val="22"/>
          <w:szCs w:val="22"/>
        </w:rPr>
        <w:t>的虚像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如图所示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被压在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竖直墙</w:t>
      </w:r>
      <w:r>
        <w:rPr>
          <w:rFonts w:ascii="Times New Roman" w:hAnsi="Times New Roman" w:cs="Times New Roman"/>
          <w:color w:val="auto"/>
          <w:sz w:val="22"/>
          <w:szCs w:val="22"/>
        </w:rPr>
        <w:t>上静止的木块，当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压力</w:t>
      </w:r>
      <w:r>
        <w:rPr>
          <w:rFonts w:ascii="Times New Roman" w:hAnsi="Times New Roman" w:cs="Times New Roman"/>
          <w:color w:val="auto"/>
          <w:sz w:val="22"/>
          <w:szCs w:val="22"/>
        </w:rPr>
        <w:t>F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增大</w:t>
      </w:r>
      <w:r>
        <w:rPr>
          <w:rFonts w:ascii="Times New Roman" w:hAnsi="Times New Roman" w:cs="Times New Roman"/>
          <w:color w:val="auto"/>
          <w:sz w:val="22"/>
          <w:szCs w:val="22"/>
        </w:rPr>
        <w:t>时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，墙</w:t>
      </w:r>
      <w:r>
        <w:rPr>
          <w:rFonts w:ascii="Times New Roman" w:hAnsi="Times New Roman" w:cs="Times New Roman"/>
          <w:color w:val="auto"/>
          <w:sz w:val="22"/>
          <w:szCs w:val="22"/>
        </w:rPr>
        <w:t>对木块的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摩擦</w:t>
      </w:r>
      <w:r>
        <w:rPr>
          <w:rFonts w:ascii="Times New Roman" w:hAnsi="Times New Roman" w:cs="Times New Roman"/>
          <w:color w:val="auto"/>
          <w:sz w:val="22"/>
          <w:szCs w:val="22"/>
        </w:rPr>
        <w:t>力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增大</w:t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减小</w:t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先增大后减小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ab/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不变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在电阻一定的情况系啊，通过导体的电流与导体两端的电压关系的图像正确的是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  <w:sectPr>
          <w:footerReference w:type="default" r:id="rId12"/>
          <w:pgSz w:w="11900" w:h="16840"/>
          <w:pgMar w:top="1417" w:right="1417" w:bottom="1417" w:left="1417" w:header="850" w:footer="1020" w:gutter="0"/>
          <w:cols w:space="0"/>
          <w:docGrid w:linePitch="360"/>
        </w:sectPr>
      </w:pPr>
      <w:r>
        <w:rPr>
          <w:noProof/>
        </w:rPr>
        <w:drawing>
          <wp:inline distT="0" distB="0" distL="114300" distR="114300">
            <wp:extent cx="4885055" cy="1049655"/>
            <wp:effectExtent l="0" t="0" r="10795" b="171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5738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505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236855</wp:posOffset>
            </wp:positionV>
            <wp:extent cx="1236345" cy="985520"/>
            <wp:effectExtent l="0" t="0" r="1905" b="5080"/>
            <wp:wrapSquare wrapText="bothSides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35196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如图</w:t>
      </w:r>
      <w:r>
        <w:rPr>
          <w:rFonts w:ascii="Times New Roman" w:hAnsi="Times New Roman" w:cs="Times New Roman"/>
          <w:color w:val="auto"/>
          <w:sz w:val="22"/>
          <w:szCs w:val="22"/>
        </w:rPr>
        <w:t>所示，电源电压保持不变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</w:rPr>
        <w:t>闭合开关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S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将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滑动</w:t>
      </w:r>
      <w:r>
        <w:rPr>
          <w:rFonts w:ascii="Times New Roman" w:hAnsi="Times New Roman" w:cs="Times New Roman"/>
          <w:color w:val="auto"/>
          <w:sz w:val="22"/>
          <w:szCs w:val="22"/>
        </w:rPr>
        <w:t>变阻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器</w:t>
      </w:r>
      <w:r>
        <w:rPr>
          <w:rFonts w:ascii="Times New Roman" w:hAnsi="Times New Roman" w:cs="Times New Roman"/>
          <w:color w:val="auto"/>
          <w:sz w:val="22"/>
          <w:szCs w:val="22"/>
        </w:rPr>
        <w:t>的滑片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P</w:t>
      </w:r>
      <w:r>
        <w:rPr>
          <w:rFonts w:ascii="Times New Roman" w:hAnsi="Times New Roman" w:cs="Times New Roman"/>
          <w:color w:val="auto"/>
          <w:sz w:val="22"/>
          <w:szCs w:val="22"/>
        </w:rPr>
        <w:t>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</w:rPr>
        <w:t>端移到中点的过程中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640"/>
          <w:tab w:val="left" w:pos="4800"/>
          <w:tab w:val="left" w:pos="696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5" w:name="bookmark8"/>
      <w:bookmarkEnd w:id="5"/>
      <w:r>
        <w:rPr>
          <w:rFonts w:ascii="Times New Roman" w:hAnsi="Times New Roman" w:cs="Times New Roman"/>
          <w:color w:val="auto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灯泡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L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亮度</w:t>
      </w:r>
      <w:r>
        <w:rPr>
          <w:rFonts w:ascii="Times New Roman" w:hAnsi="Times New Roman" w:cs="Times New Roman"/>
          <w:color w:val="auto"/>
          <w:sz w:val="22"/>
          <w:szCs w:val="22"/>
        </w:rPr>
        <w:t>变小</w:t>
      </w:r>
    </w:p>
    <w:p w:rsidR="00962ADA" w:rsidP="00174DE9">
      <w:pPr>
        <w:pStyle w:val="Bodytext10"/>
        <w:tabs>
          <w:tab w:val="left" w:pos="2640"/>
          <w:tab w:val="left" w:pos="4800"/>
          <w:tab w:val="left" w:pos="696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6" w:name="bookmark9"/>
      <w:bookmarkEnd w:id="6"/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电床表示数变小</w:t>
      </w:r>
    </w:p>
    <w:p w:rsidR="00962ADA" w:rsidP="00174DE9">
      <w:pPr>
        <w:pStyle w:val="Bodytext10"/>
        <w:tabs>
          <w:tab w:val="left" w:pos="2640"/>
          <w:tab w:val="left" w:pos="4800"/>
          <w:tab w:val="left" w:pos="696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7" w:name="bookmark10"/>
      <w:bookmarkEnd w:id="7"/>
      <w:r>
        <w:rPr>
          <w:rFonts w:ascii="Times New Roman" w:hAnsi="Times New Roman" w:cs="Times New Roman"/>
          <w:color w:val="auto"/>
          <w:sz w:val="22"/>
          <w:szCs w:val="22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电流表示数不变</w:t>
      </w:r>
    </w:p>
    <w:p w:rsidR="00962ADA" w:rsidP="00174DE9">
      <w:pPr>
        <w:pStyle w:val="Bodytext10"/>
        <w:tabs>
          <w:tab w:val="left" w:pos="2640"/>
          <w:tab w:val="left" w:pos="4800"/>
          <w:tab w:val="left" w:pos="696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8" w:name="bookmark11"/>
      <w:bookmarkEnd w:id="8"/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电路总功率变大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9" w:name="bookmark12"/>
      <w:bookmarkEnd w:id="9"/>
      <w:r>
        <w:rPr>
          <w:rFonts w:ascii="Times New Roman" w:hAnsi="Times New Roman" w:cs="Times New Roman"/>
          <w:color w:val="auto"/>
          <w:sz w:val="22"/>
          <w:szCs w:val="22"/>
        </w:rPr>
        <w:t>甲物质的密度为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3g/cm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 w:eastAsia="zh-CN" w:bidi="en-US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乙物质密度为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g/cm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 w:eastAsia="zh-CN" w:bidi="en-US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各取一定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质量</w:t>
      </w:r>
      <w:r>
        <w:rPr>
          <w:rFonts w:ascii="Times New Roman" w:hAnsi="Times New Roman" w:cs="Times New Roman"/>
          <w:color w:val="auto"/>
          <w:sz w:val="22"/>
          <w:szCs w:val="22"/>
        </w:rPr>
        <w:t>的甲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</w:rPr>
        <w:t>乙混合后密度为</w:t>
      </w:r>
      <w:r>
        <w:rPr>
          <w:rFonts w:ascii="Times New Roman" w:hAnsi="Times New Roman" w:cs="Times New Roman"/>
          <w:color w:val="auto"/>
          <w:sz w:val="22"/>
          <w:szCs w:val="22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g/cm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 w:eastAsia="zh-CN" w:bidi="en-US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</w:rPr>
        <w:t>假设混合前后总体积保持不变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则所取甲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</w:rPr>
        <w:t>乙两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种</w:t>
      </w:r>
      <w:r>
        <w:rPr>
          <w:rFonts w:ascii="Times New Roman" w:hAnsi="Times New Roman" w:cs="Times New Roman"/>
          <w:color w:val="auto"/>
          <w:sz w:val="22"/>
          <w:szCs w:val="22"/>
        </w:rPr>
        <w:t>物质的体积之比为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16</w:t>
      </w:r>
      <w:r>
        <w:rPr>
          <w:rFonts w:ascii="Times New Roman" w:hAnsi="Times New Roman" w:cs="Times New Roman"/>
          <w:color w:val="auto"/>
          <w:sz w:val="22"/>
          <w:szCs w:val="22"/>
        </w:rPr>
        <w:t>∶</w:t>
      </w:r>
      <w:r>
        <w:rPr>
          <w:rFonts w:ascii="Times New Roman" w:hAnsi="Times New Roman" w:cs="Times New Roman"/>
          <w:color w:val="auto"/>
          <w:sz w:val="22"/>
          <w:szCs w:val="22"/>
        </w:rPr>
        <w:t>9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9</w:t>
      </w:r>
      <w:r>
        <w:rPr>
          <w:rFonts w:ascii="Times New Roman" w:hAnsi="Times New Roman" w:cs="Times New Roman"/>
          <w:color w:val="auto"/>
          <w:sz w:val="22"/>
          <w:szCs w:val="22"/>
        </w:rPr>
        <w:t>∶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6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</w:rPr>
        <w:t>∶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</w:rPr>
        <w:t>∶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3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10" w:name="bookmark13"/>
      <w:bookmarkEnd w:id="1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216535</wp:posOffset>
            </wp:positionV>
            <wp:extent cx="1111250" cy="754380"/>
            <wp:effectExtent l="0" t="0" r="0" b="762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46507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</w:rPr>
        <w:t>如图所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示，</w:t>
      </w:r>
      <w:r>
        <w:rPr>
          <w:rFonts w:ascii="Times New Roman" w:hAnsi="Times New Roman" w:cs="Times New Roman"/>
          <w:color w:val="auto"/>
          <w:sz w:val="22"/>
          <w:szCs w:val="22"/>
        </w:rPr>
        <w:t>底面积为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300cm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 w:eastAsia="zh-CN" w:bidi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</w:rPr>
        <w:t>的圆柱形容器里装有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900g</w:t>
      </w:r>
      <w:r>
        <w:rPr>
          <w:rFonts w:ascii="Times New Roman" w:hAnsi="Times New Roman" w:cs="Times New Roman"/>
          <w:color w:val="auto"/>
          <w:sz w:val="22"/>
          <w:szCs w:val="22"/>
        </w:rPr>
        <w:t>水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</w:rPr>
        <w:t>现用细绳将体积为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1000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 w:eastAsia="zh-CN" w:bidi="en-US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圆</w:t>
      </w:r>
      <w:r>
        <w:rPr>
          <w:rFonts w:ascii="Times New Roman" w:hAnsi="Times New Roman" w:cs="Times New Roman"/>
          <w:color w:val="auto"/>
          <w:sz w:val="22"/>
          <w:szCs w:val="22"/>
        </w:rPr>
        <w:t>柱体木块浸入</w:t>
      </w:r>
      <w:r>
        <w:rPr>
          <w:rFonts w:ascii="Times New Roman" w:hAnsi="Times New Roman" w:cs="Times New Roman"/>
          <w:color w:val="auto"/>
          <w:sz w:val="22"/>
          <w:szCs w:val="22"/>
        </w:rPr>
        <w:t>1/5</w:t>
      </w:r>
      <w:r>
        <w:rPr>
          <w:rFonts w:ascii="Times New Roman" w:hAnsi="Times New Roman" w:cs="Times New Roman"/>
          <w:color w:val="auto"/>
          <w:sz w:val="22"/>
          <w:szCs w:val="22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体积，</w:t>
      </w:r>
      <w:r>
        <w:rPr>
          <w:rFonts w:ascii="Times New Roman" w:hAnsi="Times New Roman" w:cs="Times New Roman"/>
          <w:color w:val="auto"/>
          <w:sz w:val="22"/>
          <w:szCs w:val="22"/>
        </w:rPr>
        <w:t>此时细绳的拉力为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4N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</w:rPr>
        <w:t>若将细绳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剪断</w:t>
      </w:r>
      <w:r>
        <w:rPr>
          <w:rFonts w:ascii="Times New Roman" w:hAnsi="Times New Roman" w:cs="Times New Roman"/>
          <w:color w:val="auto"/>
          <w:sz w:val="22"/>
          <w:szCs w:val="22"/>
        </w:rPr>
        <w:t>，要使木块对容器底部的压力为零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木块底面积的最小值为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100</w:t>
      </w:r>
      <w:r>
        <w:rPr>
          <w:rFonts w:ascii="Times New Roman" w:hAnsi="Times New Roman" w:cs="Times New Roman"/>
          <w:color w:val="auto"/>
          <w:sz w:val="22"/>
          <w:szCs w:val="22"/>
          <w:lang w:val="en-US"/>
        </w:rPr>
        <w:t>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</w:r>
      <w:r w:rsidR="00174DE9"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120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150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</w:r>
      <w:r w:rsidR="00174DE9"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200cm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/>
        </w:rPr>
        <w:t>2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330" w:hanging="330" w:hangingChars="150"/>
        <w:rPr>
          <w:rFonts w:ascii="Times New Roman" w:hAnsi="Times New Roman" w:cs="Times New Roman"/>
          <w:color w:val="auto"/>
          <w:sz w:val="22"/>
          <w:szCs w:val="22"/>
        </w:rPr>
      </w:pPr>
      <w:bookmarkStart w:id="11" w:name="bookmark14"/>
      <w:bookmarkEnd w:id="11"/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4619707</wp:posOffset>
            </wp:positionH>
            <wp:positionV relativeFrom="paragraph">
              <wp:posOffset>195801</wp:posOffset>
            </wp:positionV>
            <wp:extent cx="1096645" cy="781050"/>
            <wp:effectExtent l="0" t="0" r="8255" b="0"/>
            <wp:wrapSquare wrapText="bothSides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52633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如图所示，电源电压保持不变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闭合开关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S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，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当滑动变阻器的滑片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P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位于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a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点时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电压表的示数为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3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V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；当滑片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P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从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a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点向左滑动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cm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后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，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电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压表示敏变为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V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；若滑片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P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继续向左滑动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cm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后，电压表示数变为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          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</w:rPr>
        <w:t>V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="00174DE9">
        <w:rPr>
          <w:rFonts w:ascii="Times New Roman" w:eastAsia="PMingLiU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7</w:t>
      </w:r>
      <w:r>
        <w:rPr>
          <w:rFonts w:ascii="Times New Roman" w:hAnsi="Times New Roman" w:cs="Times New Roman"/>
          <w:color w:val="auto"/>
          <w:sz w:val="22"/>
          <w:szCs w:val="22"/>
        </w:rPr>
        <w:t>V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962ADA" w:rsidP="00174DE9">
      <w:pPr>
        <w:pStyle w:val="Bodytext10"/>
        <w:tabs>
          <w:tab w:val="left" w:pos="2400"/>
          <w:tab w:val="left" w:pos="4320"/>
          <w:tab w:val="left" w:pos="6240"/>
        </w:tabs>
        <w:spacing w:line="264" w:lineRule="auto"/>
        <w:ind w:left="690" w:hanging="330" w:leftChars="150" w:hangingChars="1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C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6</w:t>
      </w:r>
      <w:r>
        <w:rPr>
          <w:rFonts w:ascii="Times New Roman" w:hAnsi="Times New Roman" w:cs="Times New Roman"/>
          <w:color w:val="auto"/>
          <w:sz w:val="22"/>
          <w:szCs w:val="22"/>
        </w:rPr>
        <w:t>V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="00174DE9">
        <w:rPr>
          <w:rFonts w:ascii="Times New Roman" w:eastAsia="PMingLiU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D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bidi="en-US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  <w:lang w:val="en-US" w:bidi="en-US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</w:rPr>
        <w:t>V</w:t>
      </w:r>
    </w:p>
    <w:p w:rsidR="00962ADA" w:rsidP="00174DE9">
      <w:pPr>
        <w:pStyle w:val="Bodytext10"/>
        <w:tabs>
          <w:tab w:val="left" w:pos="5410"/>
        </w:tabs>
        <w:spacing w:line="264" w:lineRule="auto"/>
        <w:ind w:left="330" w:hanging="330" w:hangingChars="15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2" w:name="bookmark15"/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二</w:t>
      </w:r>
      <w:bookmarkEnd w:id="12"/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、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填空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（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本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大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7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小题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，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每空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1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分，共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26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。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请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符合题</w:t>
      </w:r>
      <w:bookmarkStart w:id="13" w:name="_GoBack"/>
      <w:bookmarkEnd w:id="13"/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意的内容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填在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em w:val="dot"/>
          <w:lang w:eastAsia="zh-CN"/>
        </w:rPr>
        <w:t>答题卷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相应的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横线上。）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bookmarkStart w:id="14" w:name="bookmark16"/>
      <w:bookmarkEnd w:id="14"/>
      <w:r>
        <w:rPr>
          <w:rFonts w:ascii="Times New Roman" w:hAnsi="Times New Roman" w:cs="Times New Roman"/>
          <w:color w:val="auto"/>
          <w:sz w:val="22"/>
          <w:szCs w:val="22"/>
        </w:rPr>
        <w:t>彩色电视机画面上的丰富色彩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是</w:t>
      </w:r>
      <w:r>
        <w:rPr>
          <w:rFonts w:ascii="Times New Roman" w:hAnsi="Times New Roman" w:cs="Times New Roman"/>
          <w:color w:val="auto"/>
          <w:sz w:val="22"/>
          <w:szCs w:val="22"/>
        </w:rPr>
        <w:t>由红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</w:rPr>
        <w:t>蓝三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种</w:t>
      </w:r>
      <w:r>
        <w:rPr>
          <w:rFonts w:ascii="Times New Roman" w:hAnsi="Times New Roman" w:cs="Times New Roman"/>
          <w:color w:val="auto"/>
          <w:sz w:val="22"/>
          <w:szCs w:val="22"/>
        </w:rPr>
        <w:t>颜色的光混合而成的；发出的声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音</w:t>
      </w:r>
      <w:r>
        <w:rPr>
          <w:rFonts w:ascii="Times New Roman" w:hAnsi="Times New Roman" w:cs="Times New Roman"/>
          <w:color w:val="auto"/>
          <w:sz w:val="22"/>
          <w:szCs w:val="22"/>
        </w:rPr>
        <w:t>是由扬声器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</w:rPr>
        <w:t>产生的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，调节电视机的音量是改变</w:t>
      </w:r>
      <w:r>
        <w:rPr>
          <w:rFonts w:ascii="Times New Roman" w:hAnsi="Times New Roman" w:cs="Times New Roman"/>
          <w:color w:val="auto"/>
          <w:sz w:val="22"/>
          <w:szCs w:val="22"/>
        </w:rPr>
        <w:t>声音的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</w:rPr>
        <w:t>"</w:t>
      </w:r>
      <w:r>
        <w:rPr>
          <w:rFonts w:ascii="Times New Roman" w:hAnsi="Times New Roman" w:cs="Times New Roman"/>
          <w:color w:val="auto"/>
          <w:sz w:val="22"/>
          <w:szCs w:val="22"/>
        </w:rPr>
        <w:t>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调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响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度</w:t>
      </w:r>
      <w:r>
        <w:rPr>
          <w:rFonts w:ascii="Times New Roman" w:hAnsi="Times New Roman" w:cs="Times New Roman"/>
          <w:color w:val="auto"/>
          <w:sz w:val="22"/>
          <w:szCs w:val="22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音色</w:t>
      </w:r>
      <w:r>
        <w:rPr>
          <w:rFonts w:ascii="Times New Roman" w:hAnsi="Times New Roman" w:cs="Times New Roman"/>
          <w:color w:val="auto"/>
          <w:sz w:val="22"/>
          <w:szCs w:val="22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</w:rPr>
        <w:t>）。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bookmarkStart w:id="15" w:name="bookmark17"/>
      <w:bookmarkEnd w:id="15"/>
      <w:r>
        <w:rPr>
          <w:rFonts w:ascii="Times New Roman" w:hAnsi="Times New Roman" w:cs="Times New Roman"/>
          <w:color w:val="auto"/>
          <w:sz w:val="22"/>
          <w:szCs w:val="22"/>
        </w:rPr>
        <w:t>重为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100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N</w:t>
      </w:r>
      <w:r>
        <w:rPr>
          <w:rFonts w:ascii="Times New Roman" w:hAnsi="Times New Roman" w:cs="Times New Roman"/>
          <w:color w:val="auto"/>
          <w:sz w:val="22"/>
          <w:szCs w:val="22"/>
        </w:rPr>
        <w:t>的箱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子</w:t>
      </w:r>
      <w:r>
        <w:rPr>
          <w:rFonts w:ascii="Times New Roman" w:hAnsi="Times New Roman" w:cs="Times New Roman"/>
          <w:color w:val="auto"/>
          <w:sz w:val="22"/>
          <w:szCs w:val="22"/>
        </w:rPr>
        <w:t>放在水平地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面</w:t>
      </w:r>
      <w:r>
        <w:rPr>
          <w:rFonts w:ascii="Times New Roman" w:hAnsi="Times New Roman" w:cs="Times New Roman"/>
          <w:color w:val="auto"/>
          <w:sz w:val="22"/>
          <w:szCs w:val="22"/>
        </w:rPr>
        <w:t>上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受到</w:t>
      </w:r>
      <w:r>
        <w:rPr>
          <w:rFonts w:ascii="Times New Roman" w:hAnsi="Times New Roman" w:cs="Times New Roman"/>
          <w:color w:val="auto"/>
          <w:sz w:val="22"/>
          <w:szCs w:val="22"/>
        </w:rPr>
        <w:t>20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N</w:t>
      </w:r>
      <w:r>
        <w:rPr>
          <w:rFonts w:ascii="Times New Roman" w:hAnsi="Times New Roman" w:cs="Times New Roman"/>
          <w:color w:val="auto"/>
          <w:sz w:val="22"/>
          <w:szCs w:val="22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水平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推</w:t>
      </w:r>
      <w:r>
        <w:rPr>
          <w:rFonts w:ascii="Times New Roman" w:hAnsi="Times New Roman" w:cs="Times New Roman"/>
          <w:color w:val="auto"/>
          <w:sz w:val="22"/>
          <w:szCs w:val="22"/>
        </w:rPr>
        <w:t>力时恰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好</w:t>
      </w:r>
      <w:r>
        <w:rPr>
          <w:rFonts w:ascii="Times New Roman" w:hAnsi="Times New Roman" w:cs="Times New Roman"/>
          <w:color w:val="auto"/>
          <w:sz w:val="22"/>
          <w:szCs w:val="22"/>
        </w:rPr>
        <w:t>做匀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速直线</w:t>
      </w:r>
      <w:r>
        <w:rPr>
          <w:rFonts w:ascii="Times New Roman" w:hAnsi="Times New Roman" w:cs="Times New Roman"/>
          <w:color w:val="auto"/>
          <w:sz w:val="22"/>
          <w:szCs w:val="22"/>
        </w:rPr>
        <w:t>运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动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此时箱子受到的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摩擦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/>
        </w:rPr>
        <w:t>力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N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</w:rPr>
        <w:t>若突然撤去水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平</w:t>
      </w:r>
      <w:r>
        <w:rPr>
          <w:rFonts w:ascii="Times New Roman" w:hAnsi="Times New Roman" w:cs="Times New Roman"/>
          <w:color w:val="auto"/>
          <w:sz w:val="22"/>
          <w:szCs w:val="22"/>
        </w:rPr>
        <w:t>推力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箱</w:t>
      </w:r>
      <w:r>
        <w:rPr>
          <w:rFonts w:ascii="Times New Roman" w:hAnsi="Times New Roman" w:cs="Times New Roman"/>
          <w:color w:val="auto"/>
          <w:sz w:val="22"/>
          <w:szCs w:val="22"/>
        </w:rPr>
        <w:t>子由于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</w:rPr>
        <w:t>仍能向前运动一段距离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此</w:t>
      </w:r>
      <w:r>
        <w:rPr>
          <w:rFonts w:ascii="Times New Roman" w:hAnsi="Times New Roman" w:cs="Times New Roman"/>
          <w:color w:val="auto"/>
          <w:sz w:val="22"/>
          <w:szCs w:val="22"/>
        </w:rPr>
        <w:t>过程</w:t>
      </w:r>
      <w:r>
        <w:rPr>
          <w:rFonts w:ascii="Times New Roman" w:hAnsi="Times New Roman" w:cs="Times New Roman"/>
          <w:color w:val="auto"/>
          <w:sz w:val="22"/>
          <w:szCs w:val="22"/>
        </w:rPr>
        <w:t>中箱子受到的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摩擦</w:t>
      </w:r>
      <w:r>
        <w:rPr>
          <w:rFonts w:ascii="Times New Roman" w:hAnsi="Times New Roman" w:cs="Times New Roman"/>
          <w:color w:val="auto"/>
          <w:sz w:val="22"/>
          <w:szCs w:val="22"/>
        </w:rPr>
        <w:t>力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变大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”“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变</w:t>
      </w:r>
      <w:r>
        <w:rPr>
          <w:rFonts w:ascii="Times New Roman" w:hAnsi="Times New Roman" w:cs="Times New Roman"/>
          <w:color w:val="auto"/>
          <w:sz w:val="22"/>
          <w:szCs w:val="22"/>
        </w:rPr>
        <w:t>小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不变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。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bookmarkStart w:id="16" w:name="bookmark18"/>
      <w:bookmarkEnd w:id="16"/>
      <w:r>
        <w:rPr>
          <w:rFonts w:ascii="Times New Roman" w:hAnsi="Times New Roman" w:cs="Times New Roman"/>
          <w:color w:val="auto"/>
          <w:sz w:val="22"/>
          <w:szCs w:val="22"/>
        </w:rPr>
        <w:t>我国</w:t>
      </w:r>
      <w:r>
        <w:rPr>
          <w:rFonts w:ascii="Times New Roman" w:hAnsi="Times New Roman" w:cs="Times New Roman"/>
          <w:color w:val="auto"/>
          <w:sz w:val="22"/>
          <w:szCs w:val="22"/>
        </w:rPr>
        <w:t>研发</w:t>
      </w:r>
      <w:r>
        <w:rPr>
          <w:rFonts w:ascii="Times New Roman" w:hAnsi="Times New Roman" w:cs="Times New Roman"/>
          <w:color w:val="auto"/>
          <w:sz w:val="22"/>
          <w:szCs w:val="22"/>
        </w:rPr>
        <w:t>制造的</w:t>
      </w:r>
      <w:r>
        <w:rPr>
          <w:rFonts w:ascii="Times New Roman" w:hAnsi="Times New Roman" w:cs="Times New Roman"/>
          <w:color w:val="auto"/>
          <w:sz w:val="22"/>
          <w:szCs w:val="22"/>
        </w:rPr>
        <w:t>4500</w:t>
      </w:r>
      <w:r>
        <w:rPr>
          <w:rFonts w:ascii="Times New Roman" w:hAnsi="Times New Roman" w:cs="Times New Roman"/>
          <w:color w:val="auto"/>
          <w:sz w:val="22"/>
          <w:szCs w:val="22"/>
        </w:rPr>
        <w:t>米栽人深潜器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深</w:t>
      </w:r>
      <w:r>
        <w:rPr>
          <w:rFonts w:ascii="Times New Roman" w:hAnsi="Times New Roman" w:cs="Times New Roman"/>
          <w:color w:val="auto"/>
          <w:sz w:val="22"/>
          <w:szCs w:val="22"/>
        </w:rPr>
        <w:t>海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勇士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号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在</w:t>
      </w:r>
      <w:r>
        <w:rPr>
          <w:rFonts w:ascii="Times New Roman" w:hAnsi="Times New Roman" w:cs="Times New Roman"/>
          <w:color w:val="auto"/>
          <w:sz w:val="22"/>
          <w:szCs w:val="22"/>
        </w:rPr>
        <w:t>南海海域进行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科学</w:t>
      </w:r>
      <w:r>
        <w:rPr>
          <w:rFonts w:ascii="Times New Roman" w:hAnsi="Times New Roman" w:cs="Times New Roman"/>
          <w:color w:val="auto"/>
          <w:sz w:val="22"/>
          <w:szCs w:val="22"/>
        </w:rPr>
        <w:t>考察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</w:rPr>
      </w:pPr>
      <w:bookmarkStart w:id="17" w:name="bookmark19"/>
      <w:r>
        <w:rPr>
          <w:rFonts w:ascii="Times New Roman" w:hAnsi="Times New Roman" w:cs="Times New Roman"/>
          <w:color w:val="auto"/>
          <w:sz w:val="22"/>
          <w:szCs w:val="22"/>
        </w:rPr>
        <w:t>（</w:t>
      </w:r>
      <w:bookmarkEnd w:id="17"/>
      <w:r>
        <w:rPr>
          <w:rFonts w:ascii="Times New Roman" w:hAnsi="Times New Roman" w:cs="Times New Roman"/>
          <w:color w:val="auto"/>
          <w:sz w:val="22"/>
          <w:szCs w:val="22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深海</w:t>
      </w:r>
      <w:r>
        <w:rPr>
          <w:rFonts w:ascii="Times New Roman" w:hAnsi="Times New Roman" w:cs="Times New Roman"/>
          <w:color w:val="auto"/>
          <w:sz w:val="22"/>
          <w:szCs w:val="22"/>
        </w:rPr>
        <w:t>勇士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号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在</w:t>
      </w:r>
      <w:r>
        <w:rPr>
          <w:rFonts w:ascii="Times New Roman" w:hAnsi="Times New Roman" w:cs="Times New Roman"/>
          <w:color w:val="auto"/>
          <w:sz w:val="22"/>
          <w:szCs w:val="22"/>
        </w:rPr>
        <w:t>水下持续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下</w:t>
      </w:r>
      <w:r>
        <w:rPr>
          <w:rFonts w:ascii="Times New Roman" w:hAnsi="Times New Roman" w:cs="Times New Roman"/>
          <w:color w:val="auto"/>
          <w:sz w:val="22"/>
          <w:szCs w:val="22"/>
        </w:rPr>
        <w:t>潜过程中受到海水的压强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增大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”“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减小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不变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</w:rPr>
        <w:t>。</w:t>
      </w:r>
    </w:p>
    <w:p w:rsidR="00962ADA" w:rsidP="00174DE9">
      <w:pPr>
        <w:pStyle w:val="Bodytext10"/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bookmarkStart w:id="18" w:name="bookmark20"/>
      <w:r>
        <w:rPr>
          <w:rFonts w:ascii="Times New Roman" w:hAnsi="Times New Roman" w:cs="Times New Roman"/>
          <w:color w:val="auto"/>
          <w:sz w:val="22"/>
          <w:szCs w:val="22"/>
        </w:rPr>
        <w:t>（</w:t>
      </w:r>
      <w:bookmarkEnd w:id="18"/>
      <w:r>
        <w:rPr>
          <w:rFonts w:ascii="Times New Roman" w:hAnsi="Times New Roman" w:cs="Times New Roman"/>
          <w:color w:val="auto"/>
          <w:sz w:val="22"/>
          <w:szCs w:val="22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</w:rPr>
        <w:t>）深潜器配备有裡电池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．</w:t>
      </w:r>
      <w:r>
        <w:rPr>
          <w:rFonts w:ascii="Times New Roman" w:hAnsi="Times New Roman" w:cs="Times New Roman"/>
          <w:color w:val="auto"/>
          <w:sz w:val="22"/>
          <w:szCs w:val="22"/>
        </w:rPr>
        <w:t>水下时锂电池把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</w:rPr>
        <w:t>能转化成电能供设备使用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bookmarkStart w:id="19" w:name="bookmark21"/>
      <w:r>
        <w:rPr>
          <w:rFonts w:ascii="Times New Roman" w:hAnsi="Times New Roman" w:cs="Times New Roman"/>
          <w:color w:val="auto"/>
          <w:sz w:val="22"/>
          <w:szCs w:val="22"/>
        </w:rPr>
        <w:t>（</w:t>
      </w:r>
      <w:bookmarkEnd w:id="19"/>
      <w:r>
        <w:rPr>
          <w:rFonts w:ascii="Times New Roman" w:hAnsi="Times New Roman" w:cs="Times New Roman"/>
          <w:color w:val="auto"/>
          <w:sz w:val="22"/>
          <w:szCs w:val="22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</w:rPr>
        <w:t>）海底深处是黑暗的世界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如果给深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潜</w:t>
      </w:r>
      <w:r>
        <w:rPr>
          <w:rFonts w:ascii="Times New Roman" w:hAnsi="Times New Roman" w:cs="Times New Roman"/>
          <w:color w:val="auto"/>
          <w:sz w:val="22"/>
          <w:szCs w:val="22"/>
        </w:rPr>
        <w:t>器配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备额定</w:t>
      </w:r>
      <w:r>
        <w:rPr>
          <w:rFonts w:ascii="Times New Roman" w:hAnsi="Times New Roman" w:cs="Times New Roman"/>
          <w:color w:val="auto"/>
          <w:sz w:val="22"/>
          <w:szCs w:val="22"/>
        </w:rPr>
        <w:t>功率为</w:t>
      </w:r>
      <w:r>
        <w:rPr>
          <w:rFonts w:ascii="Times New Roman" w:hAnsi="Times New Roman" w:cs="Times New Roman"/>
          <w:color w:val="auto"/>
          <w:sz w:val="22"/>
          <w:szCs w:val="22"/>
        </w:rPr>
        <w:t>100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W</w:t>
      </w:r>
      <w:r>
        <w:rPr>
          <w:rFonts w:ascii="Times New Roman" w:hAnsi="Times New Roman" w:cs="Times New Roman"/>
          <w:color w:val="auto"/>
          <w:sz w:val="22"/>
          <w:szCs w:val="22"/>
        </w:rPr>
        <w:t>的照明灯四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盏，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了</w:t>
      </w:r>
      <w:r>
        <w:rPr>
          <w:rFonts w:ascii="Times New Roman" w:hAnsi="Times New Roman" w:cs="Times New Roman"/>
          <w:color w:val="auto"/>
          <w:sz w:val="22"/>
          <w:szCs w:val="22"/>
        </w:rPr>
        <w:t>能单独工作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这</w:t>
      </w:r>
      <w:r>
        <w:rPr>
          <w:rFonts w:ascii="Times New Roman" w:hAnsi="Times New Roman" w:cs="Times New Roman"/>
          <w:color w:val="auto"/>
          <w:sz w:val="22"/>
          <w:szCs w:val="22"/>
        </w:rPr>
        <w:t>四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盏</w:t>
      </w:r>
      <w:r>
        <w:rPr>
          <w:rFonts w:ascii="Times New Roman" w:hAnsi="Times New Roman" w:cs="Times New Roman"/>
          <w:color w:val="auto"/>
          <w:sz w:val="22"/>
          <w:szCs w:val="22"/>
        </w:rPr>
        <w:t>灯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应该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</w:rPr>
        <w:t>联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；</w:t>
      </w:r>
      <w:r>
        <w:rPr>
          <w:rFonts w:ascii="Times New Roman" w:hAnsi="Times New Roman" w:cs="Times New Roman"/>
          <w:color w:val="auto"/>
          <w:sz w:val="22"/>
          <w:szCs w:val="22"/>
        </w:rPr>
        <w:t>一盏灯正常工作</w:t>
      </w:r>
      <w:r>
        <w:rPr>
          <w:rFonts w:ascii="Times New Roman" w:hAnsi="Times New Roman" w:cs="Times New Roman"/>
          <w:color w:val="auto"/>
          <w:sz w:val="22"/>
          <w:szCs w:val="22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h</w:t>
      </w:r>
      <w:r>
        <w:rPr>
          <w:rFonts w:ascii="Times New Roman" w:hAnsi="Times New Roman" w:cs="Times New Roman"/>
          <w:color w:val="auto"/>
          <w:sz w:val="22"/>
          <w:szCs w:val="22"/>
        </w:rPr>
        <w:t>消耗的电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能</w:t>
      </w:r>
      <w:r>
        <w:rPr>
          <w:rFonts w:ascii="Times New Roman" w:hAnsi="Times New Roman" w:cs="Times New Roman"/>
          <w:color w:val="auto"/>
          <w:sz w:val="22"/>
          <w:szCs w:val="22"/>
        </w:rPr>
        <w:t>是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k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W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•h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4317365</wp:posOffset>
                </wp:positionH>
                <wp:positionV relativeFrom="paragraph">
                  <wp:posOffset>103505</wp:posOffset>
                </wp:positionV>
                <wp:extent cx="1495425" cy="1019175"/>
                <wp:effectExtent l="4445" t="4445" r="5080" b="508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031240" y="7708265"/>
                          <a:ext cx="1495425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ADA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2"/>
                                <w:szCs w:val="22"/>
                                <w:lang w:eastAsia="zh-CN"/>
                              </w:rPr>
                              <w:t>主要参数</w:t>
                            </w:r>
                          </w:p>
                          <w:p w:rsidR="00962ADA">
                            <w:pPr>
                              <w:rPr>
                                <w:rFonts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袋内水的质量：</w:t>
                            </w: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1kg</w:t>
                            </w:r>
                          </w:p>
                          <w:p w:rsidR="00962ADA">
                            <w:pPr>
                              <w:rPr>
                                <w:rFonts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额定电压：</w:t>
                            </w: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220V</w:t>
                            </w:r>
                          </w:p>
                          <w:p w:rsidR="00962ADA">
                            <w:pPr>
                              <w:rPr>
                                <w:rFonts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额定功率：</w:t>
                            </w: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450W</w:t>
                            </w:r>
                          </w:p>
                          <w:p w:rsidR="00962ADA">
                            <w:pPr>
                              <w:rPr>
                                <w:rFonts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自动断开温度：</w:t>
                            </w: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65</w:t>
                            </w:r>
                            <w:r>
                              <w:rPr>
                                <w:rFonts w:eastAsia="宋体" w:hint="eastAsia"/>
                                <w:sz w:val="22"/>
                                <w:szCs w:val="22"/>
                                <w:lang w:eastAsia="zh-CN"/>
                              </w:rPr>
                              <w:t>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5" type="#_x0000_t202" style="width:117.75pt;height:80.25pt;margin-top:8.15pt;margin-left:339.95pt;mso-wrap-distance-bottom:0;mso-wrap-distance-left:9pt;mso-wrap-distance-right:9pt;mso-wrap-distance-top:0;mso-wrap-style:square;position:absolute;visibility:visible;v-text-anchor:top;z-index:251660288" fillcolor="white" strokeweight="0.5pt">
                <v:textbox>
                  <w:txbxContent>
                    <w:p w:rsidR="00962ADA">
                      <w:pPr>
                        <w:jc w:val="center"/>
                        <w:rPr>
                          <w:rFonts w:ascii="黑体" w:eastAsia="黑体" w:hAnsi="黑体" w:cs="黑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2"/>
                          <w:szCs w:val="22"/>
                          <w:lang w:eastAsia="zh-CN"/>
                        </w:rPr>
                        <w:t>主要参数</w:t>
                      </w:r>
                    </w:p>
                    <w:p w:rsidR="00962ADA">
                      <w:pPr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袋内水的质量：</w:t>
                      </w: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1kg</w:t>
                      </w:r>
                    </w:p>
                    <w:p w:rsidR="00962ADA">
                      <w:pPr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额定电压：</w:t>
                      </w: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220V</w:t>
                      </w:r>
                    </w:p>
                    <w:p w:rsidR="00962ADA">
                      <w:pPr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额定功率：</w:t>
                      </w: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450W</w:t>
                      </w:r>
                    </w:p>
                    <w:p w:rsidR="00962ADA">
                      <w:pPr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自动断开温度：</w:t>
                      </w: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65</w:t>
                      </w:r>
                      <w:r>
                        <w:rPr>
                          <w:rFonts w:eastAsia="宋体" w:hint="eastAsia"/>
                          <w:sz w:val="22"/>
                          <w:szCs w:val="22"/>
                          <w:lang w:eastAsia="zh-CN"/>
                        </w:rPr>
                        <w:t>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  <w:sz w:val="22"/>
          <w:szCs w:val="22"/>
        </w:rPr>
        <w:t>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热水袋（俗称电暖宝）是冬季暖手、暖足的理想</w:t>
      </w:r>
      <w:r>
        <w:rPr>
          <w:rFonts w:ascii="Times New Roman" w:hAnsi="Times New Roman" w:cs="Times New Roman"/>
          <w:color w:val="auto"/>
          <w:sz w:val="22"/>
          <w:szCs w:val="22"/>
        </w:rPr>
        <w:t>用品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</w:rPr>
        <w:t>）电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热水袋</w:t>
      </w:r>
      <w:r>
        <w:rPr>
          <w:rFonts w:ascii="Times New Roman" w:hAnsi="Times New Roman" w:cs="Times New Roman"/>
          <w:color w:val="auto"/>
          <w:sz w:val="22"/>
          <w:szCs w:val="22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工作</w:t>
      </w:r>
      <w:r>
        <w:rPr>
          <w:rFonts w:ascii="Times New Roman" w:hAnsi="Times New Roman" w:cs="Times New Roman"/>
          <w:color w:val="auto"/>
          <w:sz w:val="22"/>
          <w:szCs w:val="22"/>
        </w:rPr>
        <w:t>原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理是利用了电流的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。电热水袋充水做加热物质，是利用了</w:t>
      </w:r>
      <w:r>
        <w:rPr>
          <w:rFonts w:ascii="Times New Roman" w:hAnsi="Times New Roman" w:cs="Times New Roman"/>
          <w:color w:val="auto"/>
          <w:sz w:val="22"/>
          <w:szCs w:val="22"/>
        </w:rPr>
        <w:t>水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>
        <w:rPr>
          <w:rFonts w:ascii="Times New Roman" w:hAnsi="Times New Roman" w:cs="Times New Roman"/>
          <w:color w:val="auto"/>
          <w:sz w:val="22"/>
          <w:szCs w:val="22"/>
        </w:rPr>
        <w:t>大的特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性。</w:t>
      </w:r>
    </w:p>
    <w:p w:rsidR="00962ADA" w:rsidP="00174DE9">
      <w:pPr>
        <w:pStyle w:val="Bodytext10"/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如图是</w:t>
      </w:r>
      <w:r>
        <w:rPr>
          <w:rFonts w:ascii="Times New Roman" w:hAnsi="Times New Roman" w:cs="Times New Roman"/>
          <w:color w:val="auto"/>
          <w:sz w:val="22"/>
          <w:szCs w:val="22"/>
        </w:rPr>
        <w:t>是某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电热水袋的主要参数，</w:t>
      </w:r>
      <w:r>
        <w:rPr>
          <w:rFonts w:ascii="Times New Roman" w:hAnsi="Times New Roman" w:cs="Times New Roman"/>
          <w:color w:val="auto"/>
          <w:sz w:val="22"/>
          <w:szCs w:val="22"/>
        </w:rPr>
        <w:t>若使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电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热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水</w:t>
      </w:r>
      <w:r>
        <w:rPr>
          <w:rFonts w:ascii="Times New Roman" w:hAnsi="Times New Roman" w:cs="Times New Roman"/>
          <w:color w:val="auto"/>
          <w:sz w:val="22"/>
          <w:szCs w:val="22"/>
        </w:rPr>
        <w:t>袋内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水温</w:t>
      </w:r>
      <w:r>
        <w:rPr>
          <w:rFonts w:ascii="Times New Roman" w:hAnsi="Times New Roman" w:cs="Times New Roman"/>
          <w:color w:val="auto"/>
          <w:sz w:val="22"/>
          <w:szCs w:val="22"/>
        </w:rPr>
        <w:t>升高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30℃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，则</w:t>
      </w:r>
      <w:r>
        <w:rPr>
          <w:rFonts w:ascii="Times New Roman" w:hAnsi="Times New Roman" w:cs="Times New Roman"/>
          <w:color w:val="auto"/>
          <w:sz w:val="22"/>
          <w:szCs w:val="22"/>
        </w:rPr>
        <w:t>水需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要</w:t>
      </w:r>
      <w:r>
        <w:rPr>
          <w:rFonts w:ascii="Times New Roman" w:hAnsi="Times New Roman" w:cs="Times New Roman"/>
          <w:color w:val="auto"/>
          <w:sz w:val="22"/>
          <w:szCs w:val="22"/>
        </w:rPr>
        <w:t>吸收的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热量</w:t>
      </w:r>
      <w:r>
        <w:rPr>
          <w:rFonts w:ascii="Times New Roman" w:hAnsi="Times New Roman" w:cs="Times New Roman"/>
          <w:color w:val="auto"/>
          <w:sz w:val="22"/>
          <w:szCs w:val="22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__________J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</w:rPr>
        <w:t>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热水袋</w:t>
      </w:r>
      <w:r>
        <w:rPr>
          <w:rFonts w:ascii="Times New Roman" w:hAnsi="Times New Roman" w:cs="Times New Roman"/>
          <w:color w:val="auto"/>
          <w:sz w:val="22"/>
          <w:szCs w:val="22"/>
        </w:rPr>
        <w:t>正常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工作，</w:t>
      </w:r>
      <w:r>
        <w:rPr>
          <w:rFonts w:ascii="Times New Roman" w:hAnsi="Times New Roman" w:cs="Times New Roman"/>
          <w:color w:val="auto"/>
          <w:sz w:val="22"/>
          <w:szCs w:val="22"/>
        </w:rPr>
        <w:t>不考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虑其外壳吸收的热量及其他热量损失，电热水袋初温为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20℃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，通电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8min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后将处于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状态（填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通电加热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自动断电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）。（已知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c</w:t>
      </w:r>
      <w:r>
        <w:rPr>
          <w:rFonts w:ascii="Times New Roman" w:hAnsi="Times New Roman" w:cs="Times New Roman"/>
          <w:color w:val="auto"/>
          <w:sz w:val="22"/>
          <w:szCs w:val="22"/>
          <w:vertAlign w:val="subscript"/>
          <w:lang w:val="en-US" w:eastAsia="zh-CN"/>
        </w:rPr>
        <w:t>水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=4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2×10</w:t>
      </w:r>
      <w:r>
        <w:rPr>
          <w:rFonts w:ascii="Times New Roman" w:hAnsi="Times New Roman" w:cs="Times New Roman"/>
          <w:color w:val="auto"/>
          <w:sz w:val="22"/>
          <w:szCs w:val="22"/>
          <w:vertAlign w:val="superscript"/>
          <w:lang w:val="en-US" w:eastAsia="zh-CN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J/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kg·℃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916360</wp:posOffset>
            </wp:positionV>
            <wp:extent cx="1180465" cy="918210"/>
            <wp:effectExtent l="0" t="0" r="635" b="0"/>
            <wp:wrapSquare wrapText="bothSides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94761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质量为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60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kg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的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跳伞运动员，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以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m/s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的速度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由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500m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的高空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匀速下落到地面，运动员所受的重力做功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___________J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，功率为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__________W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；下落过程</w:t>
      </w:r>
      <w:r w:rsidR="008F7DB8">
        <w:rPr>
          <w:rFonts w:ascii="Times New Roman" w:hAnsi="Times New Roman" w:cs="Times New Roman"/>
          <w:color w:val="auto"/>
          <w:sz w:val="22"/>
          <w:szCs w:val="22"/>
        </w:rPr>
        <w:t>中运动员的动</w:t>
      </w:r>
      <w:r w:rsidR="008F7DB8">
        <w:rPr>
          <w:rFonts w:ascii="Times New Roman" w:hAnsi="Times New Roman" w:cs="Times New Roman"/>
          <w:color w:val="auto"/>
          <w:sz w:val="22"/>
          <w:szCs w:val="22"/>
          <w:lang w:eastAsia="zh-CN"/>
        </w:rPr>
        <w:t>能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，势能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___________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，机械能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（三空均填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增大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”“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减小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不变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）；若以地面为参照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物，下落时运动员是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的；当运动员降落在地面一瞬间，将地面踩出一个小坑，说明力可以改变物体的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____________</w:t>
      </w:r>
      <w:r w:rsidR="008F7DB8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846179</wp:posOffset>
            </wp:positionV>
            <wp:extent cx="484505" cy="1402715"/>
            <wp:effectExtent l="0" t="0" r="10795" b="6985"/>
            <wp:wrapSquare wrapText="bothSides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10321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如图所示，夹子接在铅笔芯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A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C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两点，灯泡发光，这说明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铅笔芯是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导体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绝缘体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）；夹子由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C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点移到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点，小灯泡将变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亮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暗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），移动夹子使铅笔芯接入电路的电阻改变，这是通过改变导体的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材料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长度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横截面积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）来实现的。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如图所示，小华同学用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60N 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的力拉动绳子自由端，使重为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90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N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的货物匀速上升，不计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重和一切摩擦，滑轮组的机械效率为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__________%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。若使用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该滑轮组匀速提升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更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重</w:t>
      </w:r>
      <w:r>
        <w:rPr>
          <w:rFonts w:ascii="Times New Roman" w:hAnsi="Times New Roman" w:cs="Times New Roman"/>
          <w:color w:val="auto"/>
          <w:sz w:val="22"/>
          <w:szCs w:val="22"/>
        </w:rPr>
        <w:t>的物体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其机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械效率将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变大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”“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变</w:t>
      </w:r>
      <w:r>
        <w:rPr>
          <w:rFonts w:ascii="Times New Roman" w:hAnsi="Times New Roman" w:cs="Times New Roman"/>
          <w:color w:val="auto"/>
          <w:sz w:val="22"/>
          <w:szCs w:val="22"/>
        </w:rPr>
        <w:t>小</w:t>
      </w:r>
      <w:r>
        <w:rPr>
          <w:rFonts w:ascii="Times New Roman" w:hAnsi="Times New Roman" w:cs="Times New Roman"/>
          <w:color w:val="auto"/>
          <w:sz w:val="22"/>
          <w:szCs w:val="22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不变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tabs>
          <w:tab w:val="left" w:pos="9374"/>
        </w:tabs>
        <w:spacing w:line="264" w:lineRule="auto"/>
        <w:ind w:left="330" w:hanging="330" w:hangingChars="15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二、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作图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（每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图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val="en-US" w:eastAsia="zh-CN"/>
        </w:rPr>
        <w:t>2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分，共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6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。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990" w:hanging="990" w:hangingChars="4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）工人施工时，利用一块平面镜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使此时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的太阳光水平射</w:t>
      </w:r>
      <w:r>
        <w:rPr>
          <w:rFonts w:ascii="Times New Roman" w:hAnsi="Times New Roman" w:cs="Times New Roman"/>
          <w:color w:val="auto"/>
          <w:sz w:val="22"/>
          <w:szCs w:val="22"/>
        </w:rPr>
        <w:t>向山洞中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P</w:t>
      </w:r>
      <w:r>
        <w:rPr>
          <w:rFonts w:ascii="Times New Roman" w:hAnsi="Times New Roman" w:cs="Times New Roman"/>
          <w:color w:val="auto"/>
          <w:sz w:val="22"/>
          <w:szCs w:val="22"/>
        </w:rPr>
        <w:t>点，图甲已标出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入</w:t>
      </w:r>
      <w:r>
        <w:rPr>
          <w:rFonts w:ascii="Times New Roman" w:hAnsi="Times New Roman" w:cs="Times New Roman"/>
          <w:color w:val="auto"/>
          <w:sz w:val="22"/>
          <w:szCs w:val="22"/>
        </w:rPr>
        <w:t>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光线</w:t>
      </w:r>
      <w:r>
        <w:rPr>
          <w:rFonts w:ascii="Times New Roman" w:hAnsi="Times New Roman" w:cs="Times New Roman"/>
          <w:color w:val="auto"/>
          <w:sz w:val="22"/>
          <w:szCs w:val="22"/>
        </w:rPr>
        <w:t>和反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射</w:t>
      </w:r>
      <w:r>
        <w:rPr>
          <w:rFonts w:ascii="Times New Roman" w:hAnsi="Times New Roman" w:cs="Times New Roman"/>
          <w:color w:val="auto"/>
          <w:sz w:val="22"/>
          <w:szCs w:val="22"/>
        </w:rPr>
        <w:t>光线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，请画出</w:t>
      </w:r>
      <w:r>
        <w:rPr>
          <w:rFonts w:ascii="Times New Roman" w:hAnsi="Times New Roman" w:cs="Times New Roman"/>
          <w:color w:val="auto"/>
          <w:sz w:val="22"/>
          <w:szCs w:val="22"/>
        </w:rPr>
        <w:t>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面镜的位置，（保留</w:t>
      </w:r>
      <w:r>
        <w:rPr>
          <w:rFonts w:ascii="Times New Roman" w:hAnsi="Times New Roman" w:cs="Times New Roman"/>
          <w:color w:val="auto"/>
          <w:sz w:val="22"/>
          <w:szCs w:val="22"/>
        </w:rPr>
        <w:t>作图痕迹）</w:t>
      </w:r>
    </w:p>
    <w:p w:rsidR="00962ADA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）如</w:t>
      </w:r>
      <w:r>
        <w:rPr>
          <w:rFonts w:ascii="Times New Roman" w:hAnsi="Times New Roman" w:cs="Times New Roman"/>
          <w:color w:val="auto"/>
          <w:sz w:val="22"/>
          <w:szCs w:val="22"/>
        </w:rPr>
        <w:t>图乙所示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请画出吊灯所受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重力</w:t>
      </w:r>
      <w:r>
        <w:rPr>
          <w:rFonts w:ascii="Times New Roman" w:hAnsi="Times New Roman" w:cs="Times New Roman"/>
          <w:color w:val="auto"/>
          <w:sz w:val="22"/>
          <w:szCs w:val="22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示意图。</w:t>
      </w:r>
    </w:p>
    <w:p w:rsidR="00962ADA" w:rsidP="00174DE9">
      <w:pPr>
        <w:pStyle w:val="Bodytext10"/>
        <w:spacing w:line="264" w:lineRule="auto"/>
        <w:ind w:left="1030" w:hanging="550" w:leftChars="20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）在如图丙所示的电路中，用笔画线代替导线把电压表接入电路，使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电压表测小灯泡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L</w:t>
      </w:r>
      <w:r>
        <w:rPr>
          <w:rFonts w:ascii="Times New Roman" w:hAnsi="Times New Roman" w:cs="Times New Roman"/>
          <w:color w:val="auto"/>
          <w:sz w:val="22"/>
          <w:szCs w:val="22"/>
          <w:vertAlign w:val="subscript"/>
          <w:lang w:val="en-US" w:eastAsia="zh-CN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两端的电压。</w:t>
      </w:r>
    </w:p>
    <w:p w:rsidR="00962ADA" w:rsidP="00174DE9">
      <w:pPr>
        <w:pStyle w:val="Bodytext10"/>
        <w:spacing w:line="264" w:lineRule="auto"/>
        <w:ind w:left="330" w:hanging="330" w:hangingChars="15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drawing>
          <wp:inline distT="0" distB="0" distL="114300" distR="114300">
            <wp:extent cx="4583430" cy="125349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38974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83430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DA" w:rsidP="00174DE9">
      <w:pPr>
        <w:pStyle w:val="Bodytext10"/>
        <w:tabs>
          <w:tab w:val="left" w:pos="9374"/>
        </w:tabs>
        <w:spacing w:line="264" w:lineRule="auto"/>
        <w:ind w:left="330" w:hanging="330" w:hangingChars="150"/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</w:pPr>
      <w:bookmarkStart w:id="20" w:name="bookmark23"/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四</w:t>
      </w:r>
      <w:bookmarkEnd w:id="20"/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、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实验与探究题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（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本大题共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3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小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题，每空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2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分，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val="en-US" w:eastAsia="zh-CN"/>
        </w:rPr>
        <w:t>24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某兴趣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小组在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探究平面镜</w:t>
      </w:r>
      <w:r>
        <w:rPr>
          <w:rFonts w:ascii="Times New Roman" w:hAnsi="Times New Roman" w:cs="Times New Roman"/>
          <w:color w:val="auto"/>
          <w:sz w:val="22"/>
          <w:szCs w:val="22"/>
        </w:rPr>
        <w:t>成像的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特</w:t>
      </w:r>
      <w:r>
        <w:rPr>
          <w:rFonts w:ascii="Times New Roman" w:hAnsi="Times New Roman" w:cs="Times New Roman"/>
          <w:color w:val="auto"/>
          <w:sz w:val="22"/>
          <w:szCs w:val="22"/>
        </w:rPr>
        <w:t>点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实验</w:t>
      </w:r>
      <w:r>
        <w:rPr>
          <w:rFonts w:ascii="Times New Roman" w:hAnsi="Times New Roman" w:cs="Times New Roman"/>
          <w:color w:val="auto"/>
          <w:sz w:val="22"/>
          <w:szCs w:val="22"/>
        </w:rPr>
        <w:t>中，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选择</w:t>
      </w:r>
      <w:r>
        <w:rPr>
          <w:rFonts w:ascii="Times New Roman" w:hAnsi="Times New Roman" w:cs="Times New Roman"/>
          <w:color w:val="auto"/>
          <w:sz w:val="22"/>
          <w:szCs w:val="22"/>
        </w:rPr>
        <w:t>了白纸、透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明玻璃板、两支</w:t>
      </w:r>
      <w:r>
        <w:rPr>
          <w:rFonts w:ascii="Times New Roman" w:hAnsi="Times New Roman" w:cs="Times New Roman"/>
          <w:color w:val="auto"/>
          <w:sz w:val="22"/>
          <w:szCs w:val="22"/>
        </w:rPr>
        <w:t>相同的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蜡烛</w:t>
      </w:r>
      <w:r>
        <w:rPr>
          <w:rFonts w:ascii="Times New Roman" w:hAnsi="Times New Roman" w:cs="Times New Roman"/>
          <w:color w:val="auto"/>
          <w:sz w:val="22"/>
          <w:szCs w:val="22"/>
        </w:rPr>
        <w:t>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实验器材。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4268470</wp:posOffset>
            </wp:positionH>
            <wp:positionV relativeFrom="paragraph">
              <wp:posOffset>230505</wp:posOffset>
            </wp:positionV>
            <wp:extent cx="1445260" cy="981710"/>
            <wp:effectExtent l="0" t="0" r="2540" b="8890"/>
            <wp:wrapSquare wrapText="bothSides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27806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4526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）实验中应选较薄的</w:t>
      </w:r>
      <w:r>
        <w:rPr>
          <w:rFonts w:ascii="Times New Roman" w:hAnsi="Times New Roman" w:cs="Times New Roman"/>
          <w:color w:val="auto"/>
          <w:sz w:val="22"/>
          <w:szCs w:val="22"/>
        </w:rPr>
        <w:t>玻璃板竖立在水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平桌面</w:t>
      </w:r>
      <w:r>
        <w:rPr>
          <w:rFonts w:ascii="Times New Roman" w:hAnsi="Times New Roman" w:cs="Times New Roman"/>
          <w:color w:val="auto"/>
          <w:sz w:val="22"/>
          <w:szCs w:val="22"/>
        </w:rPr>
        <w:t>上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玻璃板代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替平面镜</w:t>
      </w:r>
      <w:r>
        <w:rPr>
          <w:rFonts w:ascii="Times New Roman" w:hAnsi="Times New Roman" w:cs="Times New Roman"/>
          <w:color w:val="auto"/>
          <w:sz w:val="22"/>
          <w:szCs w:val="22"/>
        </w:rPr>
        <w:t>的目的是便于确定像的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；选择两支相同的</w:t>
      </w:r>
      <w:r>
        <w:rPr>
          <w:rFonts w:ascii="Times New Roman" w:hAnsi="Times New Roman" w:cs="Times New Roman"/>
          <w:color w:val="auto"/>
          <w:sz w:val="22"/>
          <w:szCs w:val="22"/>
        </w:rPr>
        <w:t>蜡烛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是</w:t>
      </w:r>
      <w:r>
        <w:rPr>
          <w:rFonts w:ascii="Times New Roman" w:hAnsi="Times New Roman" w:cs="Times New Roman"/>
          <w:color w:val="auto"/>
          <w:sz w:val="22"/>
          <w:szCs w:val="22"/>
        </w:rPr>
        <w:t>为了比较像与物的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关系。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实验时</w:t>
      </w:r>
      <w:r>
        <w:rPr>
          <w:rFonts w:ascii="Times New Roman" w:hAnsi="Times New Roman" w:cs="Times New Roman"/>
          <w:color w:val="auto"/>
          <w:sz w:val="22"/>
          <w:szCs w:val="22"/>
        </w:rPr>
        <w:t>将点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燃的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蜡烛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A</w:t>
      </w:r>
      <w:r>
        <w:rPr>
          <w:rFonts w:ascii="Times New Roman" w:hAnsi="Times New Roman" w:cs="Times New Roman"/>
          <w:color w:val="auto"/>
          <w:sz w:val="22"/>
          <w:szCs w:val="22"/>
        </w:rPr>
        <w:t>向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玻璃</w:t>
      </w:r>
      <w:r>
        <w:rPr>
          <w:rFonts w:ascii="Times New Roman" w:hAnsi="Times New Roman" w:cs="Times New Roman"/>
          <w:color w:val="auto"/>
          <w:sz w:val="22"/>
          <w:szCs w:val="22"/>
        </w:rPr>
        <w:t>板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靠近，观察</w:t>
      </w:r>
      <w:r>
        <w:rPr>
          <w:rFonts w:ascii="Times New Roman" w:hAnsi="Times New Roman" w:cs="Times New Roman"/>
          <w:color w:val="auto"/>
          <w:sz w:val="22"/>
          <w:szCs w:val="22"/>
        </w:rPr>
        <w:t>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像</w:t>
      </w:r>
      <w:r>
        <w:rPr>
          <w:rFonts w:ascii="Times New Roman" w:hAnsi="Times New Roman" w:cs="Times New Roman"/>
          <w:color w:val="auto"/>
          <w:sz w:val="22"/>
          <w:szCs w:val="22"/>
        </w:rPr>
        <w:t>的大小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变大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变小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不变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）撤去蜡烛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，在其位置放一光屏，不能在光屏上观察到蜡烛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A 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的像，这说明平面镜成的是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像。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在做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探究杠杆的平衡条件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的实验</w:t>
      </w:r>
      <w:r>
        <w:rPr>
          <w:rFonts w:ascii="Times New Roman" w:hAnsi="Times New Roman" w:cs="Times New Roman"/>
          <w:color w:val="auto"/>
          <w:sz w:val="22"/>
          <w:szCs w:val="22"/>
        </w:rPr>
        <w:t>中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：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jc w:val="center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noProof/>
        </w:rPr>
        <w:drawing>
          <wp:inline distT="0" distB="0" distL="114300" distR="114300">
            <wp:extent cx="4060246" cy="1157576"/>
            <wp:effectExtent l="0" t="0" r="0" b="508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23434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72704" cy="1161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）如图甲所示，为使杠杆在水平位置平衡，可以将左端的平衡螺母向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调。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）调节平衡后，在杠杆两侧挂不同数量的钩码，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/>
        </w:rPr>
        <w:t>移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动钩码位置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，使杠杆在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/>
        </w:rPr>
        <w:t>水平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位置再次平衡，并记录相关数据。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改变钩码的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数量及位置多次实验，小明得出杠杆的平衡条件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如图乙所示意，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A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两点分别増加一个钩码，则杠杆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左端下沉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右端下沉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仍保持平衡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）如图丙所示，若不在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店挂钩码，改用弹簧测力计在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点向下拉杠杆，弹簧测力计由竖直方向逐渐向左转动，杠杆始终保持水平平衡，则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弹簧测力计的示数将逐渐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增大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减小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）。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ab/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在</w:t>
      </w:r>
      <w:r>
        <w:rPr>
          <w:rFonts w:ascii="Times New Roman" w:hAnsi="Times New Roman" w:cs="Times New Roman"/>
          <w:color w:val="auto"/>
          <w:sz w:val="22"/>
          <w:szCs w:val="22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探究电流与电阻的关系</w:t>
      </w:r>
      <w:r>
        <w:rPr>
          <w:rFonts w:ascii="Times New Roman" w:hAnsi="Times New Roman" w:cs="Times New Roman"/>
          <w:color w:val="auto"/>
          <w:sz w:val="22"/>
          <w:szCs w:val="22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实验</w:t>
      </w:r>
      <w:r>
        <w:rPr>
          <w:rFonts w:ascii="Times New Roman" w:hAnsi="Times New Roman" w:cs="Times New Roman"/>
          <w:color w:val="auto"/>
          <w:sz w:val="22"/>
          <w:szCs w:val="22"/>
        </w:rPr>
        <w:t>中，电源为两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节</w:t>
      </w:r>
      <w:r>
        <w:rPr>
          <w:rFonts w:ascii="Times New Roman" w:hAnsi="Times New Roman" w:cs="Times New Roman"/>
          <w:color w:val="auto"/>
          <w:sz w:val="22"/>
          <w:szCs w:val="22"/>
        </w:rPr>
        <w:t>新的干电池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，滑</w:t>
      </w:r>
      <w:r>
        <w:rPr>
          <w:rFonts w:ascii="Times New Roman" w:hAnsi="Times New Roman" w:cs="Times New Roman"/>
          <w:color w:val="auto"/>
          <w:sz w:val="22"/>
          <w:szCs w:val="22"/>
        </w:rPr>
        <w:t>动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变阻器</w:t>
      </w:r>
      <w:r>
        <w:rPr>
          <w:rFonts w:ascii="Times New Roman" w:hAnsi="Times New Roman" w:cs="Times New Roman"/>
          <w:color w:val="auto"/>
          <w:sz w:val="22"/>
          <w:szCs w:val="22"/>
        </w:rPr>
        <w:t>上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标有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</w:rPr>
        <w:t>20Ω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 xml:space="preserve"> 1A”</w:t>
      </w:r>
      <w:r>
        <w:rPr>
          <w:rFonts w:ascii="Times New Roman" w:hAnsi="Times New Roman" w:cs="Times New Roman"/>
          <w:color w:val="auto"/>
          <w:sz w:val="22"/>
          <w:szCs w:val="22"/>
        </w:rPr>
        <w:t>字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样，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</w:rPr>
        <w:t>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</w:rPr>
        <w:t>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、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15</w:t>
      </w:r>
      <w:r>
        <w:rPr>
          <w:rFonts w:ascii="Times New Roman" w:hAnsi="Times New Roman" w:cs="Times New Roman"/>
          <w:color w:val="auto"/>
          <w:sz w:val="22"/>
          <w:szCs w:val="22"/>
        </w:rPr>
        <w:t>Ω</w:t>
      </w:r>
      <w:r>
        <w:rPr>
          <w:rFonts w:ascii="Times New Roman" w:hAnsi="Times New Roman" w:cs="Times New Roman"/>
          <w:color w:val="auto"/>
          <w:sz w:val="22"/>
          <w:szCs w:val="22"/>
        </w:rPr>
        <w:t>的定值电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阻</w:t>
      </w:r>
      <w:r>
        <w:rPr>
          <w:rFonts w:ascii="Times New Roman" w:hAnsi="Times New Roman" w:cs="Times New Roman"/>
          <w:color w:val="auto"/>
          <w:sz w:val="22"/>
          <w:szCs w:val="22"/>
        </w:rPr>
        <w:t>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一</w:t>
      </w:r>
      <w:r>
        <w:rPr>
          <w:rFonts w:ascii="Times New Roman" w:hAnsi="Times New Roman" w:cs="Times New Roman"/>
          <w:color w:val="auto"/>
          <w:sz w:val="22"/>
          <w:szCs w:val="22"/>
        </w:rPr>
        <w:t>个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jc w:val="center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noProof/>
        </w:rPr>
        <w:drawing>
          <wp:inline distT="0" distB="0" distL="114300" distR="114300">
            <wp:extent cx="3011052" cy="1272209"/>
            <wp:effectExtent l="0" t="0" r="0" b="4445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418476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19915" cy="127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）如</w:t>
      </w:r>
      <w:r>
        <w:rPr>
          <w:rFonts w:ascii="Times New Roman" w:hAnsi="Times New Roman" w:cs="Times New Roman"/>
          <w:color w:val="auto"/>
          <w:sz w:val="22"/>
          <w:szCs w:val="22"/>
        </w:rPr>
        <w:t>图甲所示电路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闭合</w:t>
      </w:r>
      <w:r>
        <w:rPr>
          <w:rFonts w:ascii="Times New Roman" w:hAnsi="Times New Roman" w:cs="Times New Roman"/>
          <w:color w:val="auto"/>
          <w:sz w:val="22"/>
          <w:szCs w:val="22"/>
        </w:rPr>
        <w:t>开关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S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，调节滑</w:t>
      </w:r>
      <w:r>
        <w:rPr>
          <w:rFonts w:ascii="Times New Roman" w:hAnsi="Times New Roman" w:cs="Times New Roman"/>
          <w:color w:val="auto"/>
          <w:sz w:val="22"/>
          <w:szCs w:val="22"/>
        </w:rPr>
        <w:t>动变阻器的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滑</w:t>
      </w:r>
      <w:r>
        <w:rPr>
          <w:rFonts w:ascii="Times New Roman" w:hAnsi="Times New Roman" w:cs="Times New Roman"/>
          <w:color w:val="auto"/>
          <w:sz w:val="22"/>
          <w:szCs w:val="22"/>
        </w:rPr>
        <w:t>片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P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</w:rPr>
        <w:t>使电压表的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示数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 w:bidi="zh-CN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V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此时电流表的示数如图乙所示为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_________A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断开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开关，滑动变阻器滑片位置不动，将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</w:rPr>
        <w:t>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的定值电阻换成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</w:rPr>
        <w:t>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的定值电阻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/>
        </w:rPr>
        <w:t>，闭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合开关，电圧表的示数将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大于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小于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V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此时应将滑动变阻器的滑片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P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向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（填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左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或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“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右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端移动，使电压表示数为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2V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。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550" w:hanging="550" w:hangingChars="25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）在实验过程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中，滑动变阻器除</w:t>
      </w:r>
      <w:r>
        <w:rPr>
          <w:rFonts w:ascii="Times New Roman" w:hAnsi="Times New Roman" w:cs="Times New Roman"/>
          <w:color w:val="auto"/>
          <w:sz w:val="22"/>
          <w:szCs w:val="22"/>
        </w:rPr>
        <w:t>了控制定值电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阻</w:t>
      </w:r>
      <w:r>
        <w:rPr>
          <w:rFonts w:ascii="Times New Roman" w:hAnsi="Times New Roman" w:cs="Times New Roman"/>
          <w:color w:val="auto"/>
          <w:sz w:val="22"/>
          <w:szCs w:val="22"/>
        </w:rPr>
        <w:t>两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端</w:t>
      </w:r>
      <w:r>
        <w:rPr>
          <w:rFonts w:ascii="Times New Roman" w:hAnsi="Times New Roman" w:cs="Times New Roman"/>
          <w:color w:val="auto"/>
          <w:sz w:val="22"/>
          <w:szCs w:val="22"/>
        </w:rPr>
        <w:t>的电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压不变</w:t>
      </w:r>
      <w:r>
        <w:rPr>
          <w:rFonts w:ascii="Times New Roman" w:hAnsi="Times New Roman" w:cs="Times New Roman"/>
          <w:color w:val="auto"/>
          <w:sz w:val="22"/>
          <w:szCs w:val="22"/>
        </w:rPr>
        <w:t>，还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有一个重</w:t>
      </w:r>
      <w:r>
        <w:rPr>
          <w:rFonts w:ascii="Times New Roman" w:hAnsi="Times New Roman" w:cs="Times New Roman"/>
          <w:color w:val="auto"/>
          <w:sz w:val="22"/>
          <w:szCs w:val="22"/>
        </w:rPr>
        <w:t>要的作用是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____________________________________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>。</w:t>
      </w:r>
    </w:p>
    <w:p w:rsidR="00962ADA" w:rsidP="00174DE9">
      <w:pPr>
        <w:pStyle w:val="Bodytext10"/>
        <w:tabs>
          <w:tab w:val="left" w:pos="9374"/>
        </w:tabs>
        <w:spacing w:line="264" w:lineRule="auto"/>
        <w:ind w:left="330" w:hanging="330" w:hangingChars="150"/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</w:pPr>
      <w:bookmarkStart w:id="21" w:name="bookmark24"/>
      <w:bookmarkEnd w:id="21"/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五、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计算</w:t>
      </w:r>
      <w:r>
        <w:rPr>
          <w:rFonts w:ascii="Times New Roman" w:eastAsia="黑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（本大题共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2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小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题，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每小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题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val="en-US" w:eastAsia="zh-CN"/>
        </w:rPr>
        <w:t>5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val="en-US" w:eastAsia="zh-CN"/>
        </w:rPr>
        <w:t>分，共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10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分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。解答时要有必要的公式和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文字说明，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  <w:lang w:eastAsia="zh-CN"/>
        </w:rPr>
        <w:t>只写出结果</w:t>
      </w:r>
      <w:r>
        <w:rPr>
          <w:rFonts w:ascii="Times New Roman" w:eastAsia="楷体" w:hAnsi="Times New Roman" w:cs="Times New Roman"/>
          <w:b/>
          <w:bCs/>
          <w:color w:val="auto"/>
          <w:sz w:val="22"/>
          <w:szCs w:val="22"/>
        </w:rPr>
        <w:t>不得分）</w:t>
      </w: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4746183</wp:posOffset>
            </wp:positionH>
            <wp:positionV relativeFrom="paragraph">
              <wp:posOffset>234067</wp:posOffset>
            </wp:positionV>
            <wp:extent cx="810260" cy="922020"/>
            <wp:effectExtent l="0" t="0" r="8890" b="0"/>
            <wp:wrapSquare wrapText="bothSides"/>
            <wp:docPr id="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249851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如图所示，质量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0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25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kg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，边长为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5cm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的正方体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A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和质量为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2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kg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、边长为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cm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的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方体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叠放在水平地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面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上。</w:t>
      </w:r>
      <w:r w:rsidR="00174DE9">
        <w:rPr>
          <w:rFonts w:ascii="Times New Roman" w:hAnsi="Times New Roman" w:cs="Times New Roman"/>
          <w:color w:val="auto"/>
          <w:sz w:val="22"/>
          <w:szCs w:val="22"/>
          <w:lang w:eastAsia="zh-CN"/>
        </w:rPr>
        <w:t>求</w:t>
      </w:r>
      <w:r w:rsidR="00174DE9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：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1030" w:hanging="550" w:leftChars="200" w:hangingChars="25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对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A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的压力；</w:t>
      </w:r>
    </w:p>
    <w:p w:rsidR="00962ADA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A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对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  <w:t>地面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的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  <w:t>压强。</w:t>
      </w:r>
    </w:p>
    <w:p w:rsidR="00962ADA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</w:pPr>
    </w:p>
    <w:p w:rsidR="00174DE9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</w:pPr>
    </w:p>
    <w:p w:rsidR="00174DE9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val="en-US" w:eastAsia="zh-CN" w:bidi="en-US"/>
        </w:rPr>
      </w:pPr>
    </w:p>
    <w:p w:rsidR="00174DE9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</w:pPr>
    </w:p>
    <w:p w:rsidR="00174DE9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 w:hint="eastAsia"/>
          <w:color w:val="auto"/>
          <w:sz w:val="22"/>
          <w:szCs w:val="22"/>
          <w:lang w:val="en-US" w:eastAsia="zh-CN" w:bidi="en-US"/>
        </w:rPr>
      </w:pPr>
    </w:p>
    <w:p w:rsidR="00962ADA" w:rsidP="00174DE9">
      <w:pPr>
        <w:pStyle w:val="Bodytext10"/>
        <w:numPr>
          <w:ilvl w:val="0"/>
          <w:numId w:val="1"/>
        </w:numPr>
        <w:spacing w:line="264" w:lineRule="auto"/>
        <w:ind w:left="440" w:hanging="440" w:hanging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如图所</w:t>
      </w:r>
      <w:r>
        <w:rPr>
          <w:rFonts w:ascii="Times New Roman" w:hAnsi="Times New Roman" w:cs="Times New Roman"/>
          <w:color w:val="auto"/>
          <w:sz w:val="22"/>
          <w:szCs w:val="22"/>
          <w:lang w:val="zh-CN" w:eastAsia="zh-CN"/>
        </w:rPr>
        <w:t>示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zh-CN" w:eastAsia="zh-CN"/>
        </w:rPr>
        <w:t>，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电源电圧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怛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为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9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V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，灯泡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L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标有“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 xml:space="preserve">6V  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2W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”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字样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。当滑动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变阻器的滑片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P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移到中点时，灯泡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L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恰好正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常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发光（不考虑温度对灯丝电阻的影响）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。</w:t>
      </w:r>
      <w:r w:rsidR="00174DE9">
        <w:rPr>
          <w:rFonts w:ascii="Times New Roman" w:hAnsi="Times New Roman" w:cs="Times New Roman"/>
          <w:color w:val="auto"/>
          <w:sz w:val="22"/>
          <w:szCs w:val="22"/>
          <w:lang w:eastAsia="zh-CN"/>
        </w:rPr>
        <w:t>求</w:t>
      </w:r>
      <w:r w:rsidR="00174DE9"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：</w:t>
      </w:r>
    </w:p>
    <w:p w:rsidR="00962ADA" w:rsidP="00174DE9">
      <w:pPr>
        <w:pStyle w:val="Bodytext10"/>
        <w:tabs>
          <w:tab w:val="left" w:pos="3711"/>
          <w:tab w:val="left" w:pos="4782"/>
        </w:tabs>
        <w:spacing w:line="264" w:lineRule="auto"/>
        <w:ind w:left="1030" w:hanging="550" w:leftChars="200" w:hangingChars="25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5715</wp:posOffset>
            </wp:positionV>
            <wp:extent cx="1431290" cy="914400"/>
            <wp:effectExtent l="0" t="0" r="0" b="0"/>
            <wp:wrapSquare wrapText="bothSides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5590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312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）此时电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流表的示数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；</w:t>
      </w:r>
    </w:p>
    <w:p w:rsidR="00962ADA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此时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滑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动变阻器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接入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电路的阻值；</w:t>
      </w:r>
    </w:p>
    <w:p w:rsidR="00962ADA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（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）当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滑片</w:t>
      </w:r>
      <w:r>
        <w:rPr>
          <w:rFonts w:ascii="Times New Roman" w:hAnsi="Times New Roman" w:cs="Times New Roman"/>
          <w:color w:val="auto"/>
          <w:sz w:val="22"/>
          <w:szCs w:val="22"/>
          <w:lang w:val="en-US" w:eastAsia="zh-CN"/>
        </w:rPr>
        <w:t>P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在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b</w:t>
      </w:r>
      <w:r>
        <w:rPr>
          <w:rFonts w:ascii="Times New Roman" w:hAnsi="Times New Roman" w:cs="Times New Roman" w:hint="eastAsia"/>
          <w:color w:val="auto"/>
          <w:sz w:val="22"/>
          <w:szCs w:val="22"/>
          <w:lang w:val="en-US" w:eastAsia="zh-CN"/>
        </w:rPr>
        <w:t>端</w:t>
      </w:r>
      <w:r>
        <w:rPr>
          <w:rFonts w:ascii="Times New Roman" w:hAnsi="Times New Roman" w:cs="Times New Roman"/>
          <w:color w:val="auto"/>
          <w:sz w:val="22"/>
          <w:szCs w:val="22"/>
          <w:lang w:eastAsia="zh-CN"/>
        </w:rPr>
        <w:t>时</w:t>
      </w:r>
      <w:r>
        <w:rPr>
          <w:rFonts w:ascii="Times New Roman" w:hAnsi="Times New Roman" w:cs="Times New Roman"/>
          <w:color w:val="auto"/>
          <w:sz w:val="22"/>
          <w:szCs w:val="22"/>
        </w:rPr>
        <w:t>，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电路的总</w:t>
      </w:r>
      <w:r>
        <w:rPr>
          <w:rFonts w:ascii="Times New Roman" w:hAnsi="Times New Roman" w:cs="Times New Roman"/>
          <w:color w:val="auto"/>
          <w:sz w:val="22"/>
          <w:szCs w:val="22"/>
        </w:rPr>
        <w:t>功率</w:t>
      </w:r>
      <w:r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  <w:t>。</w:t>
      </w:r>
    </w:p>
    <w:p w:rsidR="00962ADA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/>
          <w:color w:val="auto"/>
          <w:sz w:val="22"/>
          <w:szCs w:val="22"/>
          <w:lang w:eastAsia="zh-CN"/>
        </w:rPr>
      </w:pPr>
    </w:p>
    <w:p w:rsidR="00174DE9" w:rsidP="00174DE9">
      <w:pPr>
        <w:pStyle w:val="Bodytext10"/>
        <w:spacing w:line="264" w:lineRule="auto"/>
        <w:ind w:left="480" w:leftChars="200"/>
        <w:rPr>
          <w:rFonts w:ascii="Times New Roman" w:hAnsi="Times New Roman" w:cs="Times New Roman" w:hint="eastAsia"/>
          <w:color w:val="auto"/>
          <w:sz w:val="22"/>
          <w:szCs w:val="22"/>
          <w:lang w:eastAsia="zh-CN"/>
        </w:rPr>
      </w:pPr>
    </w:p>
    <w:sectPr>
      <w:footerReference w:type="default" r:id="rId25"/>
      <w:type w:val="continuous"/>
      <w:pgSz w:w="11900" w:h="16840"/>
      <w:pgMar w:top="1417" w:right="1417" w:bottom="1417" w:left="1417" w:header="850" w:footer="10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2ADA">
    <w:pPr>
      <w:spacing w:line="1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62ADA">
                          <w:pPr>
                            <w:pStyle w:val="Foo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962ADA">
                    <w:pPr>
                      <w:pStyle w:val="Footer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第</w:t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1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t>共</w:t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4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2ADA">
    <w:pPr>
      <w:spacing w:line="1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2517775</wp:posOffset>
              </wp:positionH>
              <wp:positionV relativeFrom="paragraph">
                <wp:posOffset>-200660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62ADA">
                          <w:pPr>
                            <w:pStyle w:val="Foo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2050" type="#_x0000_t202" style="width:2in;height:2in;margin-top:-15.8pt;margin-left:198.25pt;mso-position-horizontal-relative:margin;mso-wrap-distance-bottom:0;mso-wrap-distance-left:9pt;mso-wrap-distance-right:9pt;mso-wrap-distance-top:0;mso-wrap-style:none;position:absolute;visibility:visible;v-text-anchor:top;z-index:251661312" filled="f" stroked="f" strokeweight="0.5pt">
              <v:textbox style="mso-fit-shape-to-text:t" inset="0,0,0,0">
                <w:txbxContent>
                  <w:p w:rsidR="00962ADA">
                    <w:pPr>
                      <w:pStyle w:val="Footer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第</w:t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2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t>共</w:t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4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849B20A"/>
    <w:multiLevelType w:val="singleLevel"/>
    <w:tmpl w:val="C849B20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DA"/>
    <w:rsid w:val="00174DE9"/>
    <w:rsid w:val="008F7DB8"/>
    <w:rsid w:val="00962ADA"/>
    <w:rsid w:val="0F8D16A6"/>
    <w:rsid w:val="233E7747"/>
    <w:rsid w:val="2625230D"/>
    <w:rsid w:val="36C07EA7"/>
    <w:rsid w:val="3A710A55"/>
    <w:rsid w:val="42293156"/>
    <w:rsid w:val="47AA6B44"/>
    <w:rsid w:val="578530FC"/>
    <w:rsid w:val="5D2F2F62"/>
    <w:rsid w:val="660E3AD7"/>
    <w:rsid w:val="6BCB57E5"/>
    <w:rsid w:val="7B9F35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9D66163-D76F-4A59-A1E9-55572DCF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TOC1">
    <w:name w:val="toc 1"/>
    <w:basedOn w:val="Normal"/>
    <w:next w:val="Normal"/>
    <w:qFormat/>
  </w:style>
  <w:style w:type="character" w:customStyle="1" w:styleId="Bodytext1">
    <w:name w:val="Body text|1_"/>
    <w:basedOn w:val="DefaultParagraphFont"/>
    <w:link w:val="Bodytext10"/>
    <w:qFormat/>
    <w:rPr>
      <w:rFonts w:ascii="宋体" w:eastAsia="宋体" w:hAnsi="宋体" w:cs="宋体"/>
      <w:color w:val="524E4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Normal"/>
    <w:link w:val="Bodytext1"/>
    <w:qFormat/>
    <w:pPr>
      <w:spacing w:line="331" w:lineRule="auto"/>
    </w:pPr>
    <w:rPr>
      <w:rFonts w:ascii="宋体" w:eastAsia="宋体" w:hAnsi="宋体" w:cs="宋体"/>
      <w:color w:val="524E46"/>
      <w:sz w:val="26"/>
      <w:szCs w:val="26"/>
      <w:lang w:val="zh-TW" w:eastAsia="zh-TW" w:bidi="zh-TW"/>
    </w:rPr>
  </w:style>
  <w:style w:type="character" w:customStyle="1" w:styleId="Bodytext4">
    <w:name w:val="Body text|4_"/>
    <w:basedOn w:val="DefaultParagraphFont"/>
    <w:link w:val="Bodytext40"/>
    <w:qFormat/>
    <w:rPr>
      <w:rFonts w:ascii="宋体" w:eastAsia="宋体" w:hAnsi="宋体" w:cs="宋体"/>
      <w:color w:val="8E8D8C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Bodytext40">
    <w:name w:val="Body text|4"/>
    <w:basedOn w:val="Normal"/>
    <w:link w:val="Bodytext4"/>
    <w:qFormat/>
    <w:pPr>
      <w:spacing w:after="880"/>
      <w:jc w:val="center"/>
    </w:pPr>
    <w:rPr>
      <w:rFonts w:ascii="宋体" w:eastAsia="宋体" w:hAnsi="宋体" w:cs="宋体"/>
      <w:color w:val="8E8D8C"/>
      <w:sz w:val="38"/>
      <w:szCs w:val="38"/>
      <w:lang w:val="zh-TW" w:eastAsia="zh-TW" w:bidi="zh-TW"/>
    </w:rPr>
  </w:style>
  <w:style w:type="character" w:customStyle="1" w:styleId="Headerorfooter2">
    <w:name w:val="Header or footer|2_"/>
    <w:basedOn w:val="DefaultParagraphFont"/>
    <w:link w:val="Headerorfooter20"/>
    <w:qFormat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Normal"/>
    <w:link w:val="Headerorfooter2"/>
    <w:qFormat/>
    <w:rPr>
      <w:sz w:val="20"/>
      <w:szCs w:val="20"/>
      <w:lang w:val="zh-TW" w:eastAsia="zh-TW" w:bidi="zh-TW"/>
    </w:rPr>
  </w:style>
  <w:style w:type="character" w:customStyle="1" w:styleId="Heading11">
    <w:name w:val="Heading #1|1_"/>
    <w:basedOn w:val="DefaultParagraphFont"/>
    <w:link w:val="Heading110"/>
    <w:qFormat/>
    <w:rPr>
      <w:rFonts w:ascii="宋体" w:eastAsia="宋体" w:hAnsi="宋体" w:cs="宋体"/>
      <w:color w:val="686661"/>
      <w:sz w:val="46"/>
      <w:szCs w:val="46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Normal"/>
    <w:link w:val="Heading11"/>
    <w:qFormat/>
    <w:pPr>
      <w:spacing w:after="420"/>
      <w:jc w:val="center"/>
      <w:outlineLvl w:val="0"/>
    </w:pPr>
    <w:rPr>
      <w:rFonts w:ascii="宋体" w:eastAsia="宋体" w:hAnsi="宋体" w:cs="宋体"/>
      <w:color w:val="686661"/>
      <w:sz w:val="46"/>
      <w:szCs w:val="46"/>
      <w:lang w:val="zh-TW" w:eastAsia="zh-TW" w:bidi="zh-TW"/>
    </w:rPr>
  </w:style>
  <w:style w:type="character" w:customStyle="1" w:styleId="Bodytext3">
    <w:name w:val="Body text|3_"/>
    <w:basedOn w:val="DefaultParagraphFont"/>
    <w:link w:val="Bodytext30"/>
    <w:qFormat/>
    <w:rPr>
      <w:b/>
      <w:bCs/>
      <w:color w:val="999897"/>
      <w:sz w:val="20"/>
      <w:szCs w:val="20"/>
      <w:u w:val="none"/>
      <w:shd w:val="clear" w:color="auto" w:fill="auto"/>
    </w:rPr>
  </w:style>
  <w:style w:type="paragraph" w:customStyle="1" w:styleId="Bodytext30">
    <w:name w:val="Body text|3"/>
    <w:basedOn w:val="Normal"/>
    <w:link w:val="Bodytext3"/>
    <w:qFormat/>
    <w:pPr>
      <w:spacing w:line="230" w:lineRule="exact"/>
    </w:pPr>
    <w:rPr>
      <w:b/>
      <w:bCs/>
      <w:color w:val="999897"/>
      <w:sz w:val="20"/>
      <w:szCs w:val="20"/>
    </w:rPr>
  </w:style>
  <w:style w:type="character" w:customStyle="1" w:styleId="Tableofcontents1">
    <w:name w:val="Table of contents|1_"/>
    <w:basedOn w:val="DefaultParagraphFont"/>
    <w:link w:val="Tableofcontents10"/>
    <w:qFormat/>
    <w:rPr>
      <w:rFonts w:ascii="宋体" w:eastAsia="宋体" w:hAnsi="宋体" w:cs="宋体"/>
      <w:color w:val="ADAEAD"/>
      <w:u w:val="none"/>
      <w:shd w:val="clear" w:color="auto" w:fill="auto"/>
      <w:lang w:val="zh-TW" w:eastAsia="zh-TW" w:bidi="zh-TW"/>
    </w:rPr>
  </w:style>
  <w:style w:type="paragraph" w:customStyle="1" w:styleId="Tableofcontents10">
    <w:name w:val="Table of contents|1"/>
    <w:basedOn w:val="Normal"/>
    <w:link w:val="Tableofcontents1"/>
    <w:qFormat/>
    <w:pPr>
      <w:spacing w:line="374" w:lineRule="exact"/>
      <w:ind w:firstLine="380"/>
    </w:pPr>
    <w:rPr>
      <w:rFonts w:ascii="宋体" w:eastAsia="宋体" w:hAnsi="宋体" w:cs="宋体"/>
      <w:color w:val="ADAEAD"/>
      <w:lang w:val="zh-TW" w:eastAsia="zh-TW" w:bidi="zh-TW"/>
    </w:rPr>
  </w:style>
  <w:style w:type="character" w:customStyle="1" w:styleId="Bodytext2">
    <w:name w:val="Body text|2_"/>
    <w:basedOn w:val="DefaultParagraphFont"/>
    <w:link w:val="Bodytext20"/>
    <w:qFormat/>
    <w:rPr>
      <w:rFonts w:ascii="宋体" w:eastAsia="宋体" w:hAnsi="宋体" w:cs="宋体"/>
      <w:color w:val="686661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Normal"/>
    <w:link w:val="Bodytext2"/>
    <w:pPr>
      <w:spacing w:line="355" w:lineRule="exact"/>
      <w:ind w:left="320" w:hanging="240"/>
    </w:pPr>
    <w:rPr>
      <w:rFonts w:ascii="宋体" w:eastAsia="宋体" w:hAnsi="宋体" w:cs="宋体"/>
      <w:color w:val="686661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footer" Target="footer1.xml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footer" Target="footer2.xml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新文档 04-02-2020 12.16.49</dc:title>
  <dc:subject>新文档 04-02-2020 12.16.49</dc:subject>
  <dc:creator>CamScanner</dc:creator>
  <cp:lastModifiedBy>Administrator</cp:lastModifiedBy>
  <cp:revision>2</cp:revision>
  <dcterms:created xsi:type="dcterms:W3CDTF">2020-04-02T04:26:00Z</dcterms:created>
  <dcterms:modified xsi:type="dcterms:W3CDTF">2020-04-02T14:13:00Z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