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500" w:lineRule="atLeast"/>
        <w:ind w:firstLine="1294" w:firstLineChars="539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7pt;height:23pt;margin-top:833pt;margin-left:878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宋体" w:hAnsi="宋体" w:hint="eastAsia"/>
          <w:b/>
          <w:sz w:val="24"/>
          <w:szCs w:val="24"/>
        </w:rPr>
        <w:t>2019-2020学年第二学期</w:t>
      </w:r>
      <w:r>
        <w:rPr>
          <w:rFonts w:ascii="宋体" w:hAnsi="宋体" w:hint="eastAsia"/>
          <w:b/>
          <w:bCs/>
          <w:kern w:val="0"/>
          <w:sz w:val="24"/>
          <w:szCs w:val="24"/>
        </w:rPr>
        <w:t>段考（一）</w:t>
      </w:r>
      <w:r>
        <w:rPr>
          <w:rFonts w:ascii="宋体" w:hAnsi="宋体" w:hint="eastAsia"/>
          <w:b/>
          <w:sz w:val="24"/>
          <w:szCs w:val="24"/>
        </w:rPr>
        <w:t>七年级语文科试卷</w:t>
      </w:r>
    </w:p>
    <w:p>
      <w:pPr>
        <w:spacing w:line="500" w:lineRule="atLeast"/>
        <w:rPr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" o:spid="_x0000_s1026" type="#_x0000_t202" style="width:61.5pt;height:583.45pt;margin-top:183.05pt;margin-left:-52.5pt;mso-height-relative:page;mso-position-vertical-relative:page;mso-width-relative:page;position:absolute;z-index:-251657216" coordsize="21600,21600" stroked="f">
            <v:stroke joinstyle="miter"/>
            <v:textbox style="layout-flow:vertical;mso-layout-flow-alt:bottom-to-top">
              <w:txbxContent>
                <w:p>
                  <w:pPr>
                    <w:spacing w:line="400" w:lineRule="exact"/>
                    <w:rPr>
                      <w:szCs w:val="21"/>
                    </w:rPr>
                  </w:pPr>
                </w:p>
              </w:txbxContent>
            </v:textbox>
          </v:shape>
        </w:pic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考生姓名：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学号：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bookmarkStart w:id="0" w:name="_GoBack"/>
      <w:bookmarkEnd w:id="0"/>
    </w:p>
    <w:p>
      <w:pPr>
        <w:spacing w:line="24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．全卷共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页，满分为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分。考试用时为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分钟。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．答卷前，考生务必用黑色字迹的签字笔或钢笔在答题卡填写自己的基本信息。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．答题必须用黑色字迹钢笔或签字笔作答，答案必须写在答题卡各题目的指定区域内相应位置上；如需改动，先划掉原来的答案，然后再写上新的答案；不准使用铅笔和涂改液。不按以上要求作答的答案无效。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．本试卷设有附加题，共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分，该题得分作为补偿分计入总分，但全卷最后得分不得超过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分。</w:t>
      </w:r>
    </w:p>
    <w:p>
      <w:pPr>
        <w:spacing w:line="240" w:lineRule="atLeast"/>
        <w:rPr>
          <w:rFonts w:ascii="仿宋" w:eastAsia="仿宋" w:hAnsi="仿宋"/>
          <w:bCs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．考生务必保持答题卡的整洁。考试结束时，将答题卡拍照上传。</w:t>
      </w:r>
    </w:p>
    <w:p>
      <w:pPr>
        <w:spacing w:line="240" w:lineRule="atLeast"/>
        <w:rPr>
          <w:b/>
          <w:color w:val="FF0000"/>
          <w:sz w:val="24"/>
          <w:szCs w:val="24"/>
        </w:rPr>
      </w:pPr>
      <w:r>
        <w:rPr>
          <w:rFonts w:hint="eastAsia"/>
          <w:b/>
          <w:sz w:val="24"/>
          <w:szCs w:val="24"/>
        </w:rPr>
        <w:t>一、基础与积累（</w:t>
      </w:r>
      <w:r>
        <w:rPr>
          <w:b/>
          <w:sz w:val="24"/>
          <w:szCs w:val="24"/>
        </w:rPr>
        <w:t>24</w:t>
      </w:r>
      <w:r>
        <w:rPr>
          <w:rFonts w:hint="eastAsia"/>
          <w:b/>
          <w:sz w:val="24"/>
          <w:szCs w:val="24"/>
        </w:rPr>
        <w:t>分）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．根据课文默写古诗文。（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独坐幽篁里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>
        <w:rPr>
          <w:rFonts w:asciiTheme="minorEastAsia" w:eastAsiaTheme="minorEastAsia" w:hAnsiTheme="minorEastAsia" w:cs="宋体" w:hint="eastAsia"/>
          <w:sz w:val="24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。（王维《竹里馆》）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，何人不起故园情。</w:t>
      </w:r>
      <w:r>
        <w:rPr>
          <w:rFonts w:asciiTheme="minorEastAsia" w:eastAsiaTheme="minorEastAsia" w:hAnsiTheme="minorEastAsia"/>
          <w:bCs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李白《春夜洛城闻笛》</w:t>
      </w:r>
      <w:r>
        <w:rPr>
          <w:rFonts w:asciiTheme="minorEastAsia" w:eastAsiaTheme="minorEastAsia" w:hAnsiTheme="minorEastAsia"/>
          <w:bCs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>
      <w:pPr>
        <w:spacing w:line="240" w:lineRule="atLeast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故园东望路漫漫，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。（岑参《逢入京使》）</w:t>
      </w:r>
      <w:r>
        <w:rPr>
          <w:rFonts w:asciiTheme="minorEastAsia" w:eastAsiaTheme="minorEastAsia" w:hAnsiTheme="minorEastAsia" w:hint="eastAsia"/>
          <w:sz w:val="24"/>
          <w:szCs w:val="24"/>
        </w:rPr>
        <w:t>（1分）</w:t>
      </w:r>
    </w:p>
    <w:p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《木兰诗》中写征途遥远，行军神速的语句是：</w:t>
      </w:r>
      <w:r>
        <w:rPr>
          <w:rFonts w:asciiTheme="minorEastAsia" w:eastAsiaTheme="minorEastAsia" w:hAnsiTheme="minorEastAsia"/>
          <w:sz w:val="24"/>
          <w:szCs w:val="24"/>
        </w:rPr>
        <w:t>____________________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。（</w:t>
      </w:r>
      <w:r>
        <w:rPr>
          <w:rFonts w:asciiTheme="minorEastAsia" w:eastAsiaTheme="minorEastAsia" w:hAnsiTheme="minorEastAsia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>
      <w:pPr>
        <w:numPr>
          <w:ilvl w:val="0"/>
          <w:numId w:val="1"/>
        </w:numPr>
        <w:spacing w:line="240" w:lineRule="atLeast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可怜夜半虚前席，</w:t>
      </w:r>
      <w:r>
        <w:rPr>
          <w:rFonts w:asciiTheme="minorEastAsia" w:eastAsiaTheme="minorEastAsia" w:hAnsiTheme="minorEastAsia"/>
          <w:sz w:val="24"/>
          <w:szCs w:val="24"/>
        </w:rPr>
        <w:t>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。（李商隐《贾生》）（1分）</w:t>
      </w:r>
    </w:p>
    <w:p>
      <w:pPr>
        <w:numPr>
          <w:ilvl w:val="0"/>
          <w:numId w:val="1"/>
        </w:num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默写龚自珍的《己亥杂诗》（</w:t>
      </w:r>
      <w:r>
        <w:rPr>
          <w:rFonts w:asciiTheme="minorEastAsia" w:eastAsiaTheme="minorEastAsia" w:hAnsiTheme="minor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________________________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________________________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________________________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/>
          <w:sz w:val="24"/>
          <w:szCs w:val="24"/>
        </w:rPr>
        <w:t>________________________</w:t>
      </w:r>
      <w:r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．根据拼音写出相应的词语。（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分）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邓稼先在中国乃至全世界都是</w:t>
      </w:r>
      <w:r>
        <w:rPr>
          <w:rFonts w:ascii="SimSun-ExtB" w:eastAsia="SimSun-ExtB" w:hAnsi="SimSun-ExtB" w:hint="eastAsia"/>
          <w:b/>
          <w:bCs/>
          <w:sz w:val="24"/>
          <w:szCs w:val="24"/>
        </w:rPr>
        <w:t>f</w:t>
      </w:r>
      <w:r>
        <w:rPr>
          <w:rFonts w:ascii="SimSun-ExtB" w:eastAsiaTheme="minorEastAsia" w:hAnsiTheme="minorEastAsia" w:hint="eastAsia"/>
          <w:b/>
          <w:bCs/>
          <w:sz w:val="24"/>
          <w:szCs w:val="24"/>
        </w:rPr>
        <w:t>ù</w:t>
      </w:r>
      <w:r>
        <w:rPr>
          <w:rFonts w:ascii="SimSun-ExtB" w:eastAsia="SimSun-ExtB" w:hAnsi="SimSun-ExtB" w:hint="eastAsia"/>
          <w:b/>
          <w:bCs/>
          <w:sz w:val="24"/>
          <w:szCs w:val="24"/>
        </w:rPr>
        <w:t xml:space="preserve"> r</w:t>
      </w:r>
      <w:r>
        <w:rPr>
          <w:rFonts w:ascii="SimSun-ExtB" w:eastAsiaTheme="minorEastAsia" w:hAnsiTheme="minorEastAsia" w:hint="eastAsia"/>
          <w:b/>
          <w:bCs/>
          <w:sz w:val="24"/>
          <w:szCs w:val="24"/>
        </w:rPr>
        <w:t>ú</w:t>
      </w:r>
      <w:r>
        <w:rPr>
          <w:rFonts w:ascii="SimSun-ExtB" w:eastAsia="SimSun-ExtB" w:hAnsi="SimSun-ExtB" w:hint="eastAsia"/>
          <w:b/>
          <w:bCs/>
          <w:sz w:val="24"/>
          <w:szCs w:val="24"/>
        </w:rPr>
        <w:t xml:space="preserve"> ji</w:t>
      </w:r>
      <w:r>
        <w:rPr>
          <w:rFonts w:ascii="SimSun-ExtB" w:eastAsiaTheme="minorEastAsia" w:hAnsiTheme="minorEastAsia" w:hint="eastAsia"/>
          <w:b/>
          <w:bCs/>
          <w:sz w:val="24"/>
          <w:szCs w:val="24"/>
        </w:rPr>
        <w:t>ē</w:t>
      </w:r>
      <w:r>
        <w:rPr>
          <w:rFonts w:ascii="SimSun-ExtB" w:eastAsia="SimSun-ExtB" w:hAnsi="SimSun-ExtB" w:hint="eastAsia"/>
          <w:b/>
          <w:bCs/>
          <w:sz w:val="24"/>
          <w:szCs w:val="24"/>
        </w:rPr>
        <w:t xml:space="preserve"> zh</w:t>
      </w:r>
      <w:r>
        <w:rPr>
          <w:rFonts w:ascii="SimSun-ExtB" w:eastAsiaTheme="minorEastAsia" w:hAnsiTheme="minorEastAsia" w:hint="eastAsia"/>
          <w:b/>
          <w:bCs/>
          <w:sz w:val="24"/>
          <w:szCs w:val="24"/>
        </w:rPr>
        <w:t>ī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的名人。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>几年辛苦，凝结而成《唐诗杂论》的</w:t>
      </w:r>
      <w:r>
        <w:rPr>
          <w:rFonts w:ascii="SimSun-ExtB" w:eastAsia="SimSun-ExtB" w:hAnsi="SimSun-ExtB" w:cs="宋体" w:hint="eastAsia"/>
          <w:b/>
          <w:sz w:val="24"/>
          <w:szCs w:val="24"/>
        </w:rPr>
        <w:t>shu</w:t>
      </w:r>
      <w:r>
        <w:rPr>
          <w:rFonts w:ascii="SimSun-ExtB" w:hAnsi="宋体" w:cs="宋体" w:hint="eastAsia"/>
          <w:b/>
          <w:sz w:val="24"/>
          <w:szCs w:val="24"/>
        </w:rPr>
        <w:t>ò</w:t>
      </w:r>
      <w:r>
        <w:rPr>
          <w:rFonts w:ascii="SimSun-ExtB" w:eastAsia="SimSun-ExtB" w:hAnsi="SimSun-ExtB" w:cs="宋体" w:hint="eastAsia"/>
          <w:b/>
          <w:sz w:val="24"/>
          <w:szCs w:val="24"/>
        </w:rPr>
        <w:t xml:space="preserve"> gu</w:t>
      </w:r>
      <w:r>
        <w:rPr>
          <w:rFonts w:ascii="SimSun-ExtB" w:hAnsi="宋体" w:cs="宋体" w:hint="eastAsia"/>
          <w:b/>
          <w:sz w:val="24"/>
          <w:szCs w:val="24"/>
        </w:rPr>
        <w:t>ǒ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hint="eastAsia"/>
          <w:sz w:val="24"/>
        </w:rPr>
        <w:t>他说不新鲜，一定也有他的道理，不加以查看就</w:t>
      </w:r>
      <w:r>
        <w:rPr>
          <w:rFonts w:ascii="SimSun-ExtB" w:eastAsia="SimSun-ExtB" w:hAnsi="SimSun-ExtB" w:hint="eastAsia"/>
          <w:b/>
          <w:sz w:val="24"/>
        </w:rPr>
        <w:t>m</w:t>
      </w:r>
      <w:r>
        <w:rPr>
          <w:rFonts w:ascii="SimSun-ExtB" w:hint="eastAsia"/>
          <w:b/>
          <w:sz w:val="24"/>
        </w:rPr>
        <w:t>ǒ</w:t>
      </w:r>
      <w:r>
        <w:rPr>
          <w:rFonts w:ascii="SimSun-ExtB" w:eastAsia="SimSun-ExtB" w:hAnsi="SimSun-ExtB" w:hint="eastAsia"/>
          <w:b/>
          <w:sz w:val="24"/>
        </w:rPr>
        <w:t xml:space="preserve"> sh</w:t>
      </w:r>
      <w:r>
        <w:rPr>
          <w:rFonts w:ascii="SimSun-ExtB" w:hint="eastAsia"/>
          <w:b/>
          <w:sz w:val="24"/>
        </w:rPr>
        <w:t>ā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</w:t>
      </w:r>
      <w:r>
        <w:rPr>
          <w:rFonts w:hint="eastAsia"/>
          <w:sz w:val="24"/>
        </w:rPr>
        <w:t>是不对的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而闻先生大无畏地在群众大会上, 大骂特务, </w:t>
      </w:r>
      <w:r>
        <w:rPr>
          <w:rFonts w:ascii="SimSun-ExtB" w:hAnsi="宋体" w:cs="宋体" w:hint="eastAsia"/>
          <w:b/>
          <w:sz w:val="24"/>
          <w:szCs w:val="24"/>
        </w:rPr>
        <w:t>ｋāｎɡ</w:t>
      </w:r>
      <w:r>
        <w:rPr>
          <w:rFonts w:ascii="SimSun-ExtB" w:eastAsia="SimSun-ExtB" w:hAnsi="SimSun-ExtB" w:cs="宋体" w:hint="eastAsia"/>
          <w:b/>
          <w:sz w:val="24"/>
          <w:szCs w:val="24"/>
        </w:rPr>
        <w:t xml:space="preserve"> </w:t>
      </w:r>
      <w:r>
        <w:rPr>
          <w:rFonts w:ascii="SimSun-ExtB" w:hAnsi="宋体" w:cs="宋体" w:hint="eastAsia"/>
          <w:b/>
          <w:sz w:val="24"/>
          <w:szCs w:val="24"/>
        </w:rPr>
        <w:t>ｋǎｉ</w:t>
      </w:r>
      <w:r>
        <w:rPr>
          <w:rFonts w:ascii="SimSun-ExtB" w:eastAsia="SimSun-ExtB" w:hAnsi="SimSun-ExtB" w:cs="宋体" w:hint="eastAsia"/>
          <w:b/>
          <w:sz w:val="24"/>
          <w:szCs w:val="24"/>
        </w:rPr>
        <w:t xml:space="preserve"> </w:t>
      </w:r>
      <w:r>
        <w:rPr>
          <w:rFonts w:ascii="SimSun-ExtB" w:hAnsi="宋体" w:cs="宋体" w:hint="eastAsia"/>
          <w:b/>
          <w:sz w:val="24"/>
          <w:szCs w:val="24"/>
        </w:rPr>
        <w:t>ｌíｎ</w:t>
      </w:r>
      <w:r>
        <w:rPr>
          <w:rFonts w:ascii="SimSun-ExtB" w:eastAsia="SimSun-ExtB" w:hAnsi="SimSun-ExtB" w:cs="宋体" w:hint="eastAsia"/>
          <w:b/>
          <w:sz w:val="24"/>
          <w:szCs w:val="24"/>
        </w:rPr>
        <w:t xml:space="preserve"> </w:t>
      </w:r>
      <w:r>
        <w:rPr>
          <w:rFonts w:ascii="SimSun-ExtB" w:hAnsi="宋体" w:cs="宋体" w:hint="eastAsia"/>
          <w:b/>
          <w:sz w:val="24"/>
          <w:szCs w:val="24"/>
        </w:rPr>
        <w:t>ｌí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         </w:t>
      </w:r>
      <w:r>
        <w:rPr>
          <w:rFonts w:hint="eastAsia"/>
          <w:szCs w:val="21"/>
        </w:rPr>
        <w:t>）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>
      <w:pPr>
        <w:overflowPunct w:val="0"/>
        <w:autoSpaceDE w:val="0"/>
        <w:autoSpaceDN w:val="0"/>
        <w:adjustRightInd w:val="0"/>
        <w:spacing w:line="240" w:lineRule="atLeast"/>
        <w:jc w:val="left"/>
        <w:rPr>
          <w:rFonts w:ascii="宋体"/>
          <w:kern w:val="0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>3</w:t>
      </w:r>
      <w:r>
        <w:rPr>
          <w:rFonts w:ascii="宋体"/>
          <w:kern w:val="0"/>
          <w:sz w:val="24"/>
          <w:szCs w:val="24"/>
        </w:rPr>
        <w:t>.</w:t>
      </w:r>
      <w:r>
        <w:rPr>
          <w:rFonts w:ascii="宋体" w:hAnsi="宋体"/>
          <w:kern w:val="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下列句子中加点的词语使用不恰当的一项是（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  <w:r>
        <w:rPr>
          <w:rFonts w:ascii="宋体" w:hAnsi="宋体"/>
          <w:kern w:val="0"/>
          <w:sz w:val="24"/>
          <w:szCs w:val="24"/>
        </w:rPr>
        <w:t xml:space="preserve"> </w:t>
      </w:r>
    </w:p>
    <w:p>
      <w:pPr>
        <w:widowControl/>
        <w:spacing w:line="24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A.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这场足球赛精彩纷呈，比赛双方均使出了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em w:val="dot"/>
        </w:rPr>
        <w:t>浑身解数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，比分最终还是停留在1∶1。</w:t>
      </w:r>
    </w:p>
    <w:p>
      <w:pPr>
        <w:widowControl/>
        <w:spacing w:line="240" w:lineRule="atLeast"/>
        <w:jc w:val="left"/>
        <w:rPr>
          <w:rFonts w:asciiTheme="minorEastAsia" w:eastAsiaTheme="minorEastAsia" w:hAnsiTheme="minorEastAsia" w:cs="Arial"/>
          <w:bCs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="宋体"/>
          <w:kern w:val="0"/>
          <w:sz w:val="24"/>
          <w:szCs w:val="24"/>
        </w:rPr>
        <w:t>B. </w:t>
      </w:r>
      <w:r>
        <w:rPr>
          <w:rFonts w:asciiTheme="minorEastAsia" w:eastAsiaTheme="minorEastAsia" w:hAnsiTheme="minorEastAsia" w:cs="Arial" w:hint="eastAsia"/>
          <w:bCs/>
          <w:sz w:val="24"/>
          <w:szCs w:val="24"/>
          <w:shd w:val="clear" w:color="auto" w:fill="FFFFFF"/>
        </w:rPr>
        <w:t>在未弄清楚事情发生的缘由之前，我们暂且采取</w:t>
      </w:r>
      <w:r>
        <w:rPr>
          <w:rFonts w:asciiTheme="minorEastAsia" w:eastAsiaTheme="minorEastAsia" w:hAnsiTheme="minorEastAsia" w:cs="Arial" w:hint="eastAsia"/>
          <w:b/>
          <w:bCs/>
          <w:sz w:val="24"/>
          <w:szCs w:val="24"/>
          <w:shd w:val="clear" w:color="auto" w:fill="FFFFFF"/>
          <w:em w:val="dot"/>
        </w:rPr>
        <w:t>袖手旁观</w:t>
      </w:r>
      <w:r>
        <w:rPr>
          <w:rFonts w:asciiTheme="minorEastAsia" w:eastAsiaTheme="minorEastAsia" w:hAnsiTheme="minorEastAsia" w:cs="Arial" w:hint="eastAsia"/>
          <w:bCs/>
          <w:sz w:val="24"/>
          <w:szCs w:val="24"/>
          <w:shd w:val="clear" w:color="auto" w:fill="FFFFFF"/>
        </w:rPr>
        <w:t>的态度。</w:t>
      </w:r>
    </w:p>
    <w:p>
      <w:pPr>
        <w:widowControl/>
        <w:spacing w:line="240" w:lineRule="atLeas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C. 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校运会来临之际，班长</w:t>
      </w:r>
      <w:r>
        <w:rPr>
          <w:rFonts w:asciiTheme="minorEastAsia" w:eastAsiaTheme="minorEastAsia" w:hAnsiTheme="minorEastAsia" w:cs="宋体" w:hint="eastAsia"/>
          <w:b/>
          <w:kern w:val="0"/>
          <w:sz w:val="24"/>
          <w:szCs w:val="24"/>
          <w:em w:val="dot"/>
        </w:rPr>
        <w:t>怂恿</w:t>
      </w:r>
      <w:r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同学们积极报名，为班级争取更多的荣誉。</w:t>
      </w:r>
    </w:p>
    <w:p>
      <w:pPr>
        <w:widowControl/>
        <w:spacing w:line="240" w:lineRule="atLeast"/>
        <w:jc w:val="left"/>
        <w:rPr>
          <w:rFonts w:ascii="宋体"/>
          <w:sz w:val="24"/>
          <w:szCs w:val="24"/>
        </w:rPr>
      </w:pPr>
      <w:r>
        <w:rPr>
          <w:rFonts w:asciiTheme="minorEastAsia" w:eastAsiaTheme="minorEastAsia" w:hAnsiTheme="minorEastAsia" w:cs="宋体"/>
          <w:kern w:val="0"/>
          <w:sz w:val="24"/>
          <w:szCs w:val="24"/>
        </w:rPr>
        <w:t>D.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7月30日，当《检阅进行曲》响彻在内蒙古的上空，</w:t>
      </w:r>
      <w:r>
        <w:rPr>
          <w:rFonts w:asciiTheme="minorEastAsia" w:eastAsiaTheme="minorEastAsia" w:hAnsiTheme="minorEastAsia" w:cs="宋体" w:hint="eastAsia"/>
          <w:b/>
          <w:bCs/>
          <w:sz w:val="24"/>
          <w:szCs w:val="24"/>
          <w:em w:val="dot"/>
        </w:rPr>
        <w:t>万众瞩目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的阅兵分列式开始了。</w:t>
      </w:r>
      <w:r>
        <w:rPr>
          <w:rFonts w:asciiTheme="minorEastAsia" w:eastAsiaTheme="minorEastAsia" w:hAnsiTheme="minorEastAsia" w:cs="宋体"/>
          <w:kern w:val="0"/>
          <w:sz w:val="24"/>
          <w:szCs w:val="24"/>
        </w:rPr>
        <w:t> </w:t>
      </w:r>
      <w:r>
        <w:rPr>
          <w:rFonts w:asciiTheme="minorEastAsia" w:eastAsiaTheme="minorEastAsia" w:hAnsiTheme="minorEastAsia"/>
          <w:sz w:val="24"/>
          <w:szCs w:val="24"/>
        </w:rPr>
        <w:t> </w:t>
      </w:r>
      <w:r>
        <w:rPr>
          <w:rFonts w:ascii="宋体"/>
          <w:sz w:val="24"/>
          <w:szCs w:val="24"/>
        </w:rPr>
        <w:t>    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．下列对病句的修改不正确的一项是（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>
      <w:pPr>
        <w:pStyle w:val="PlainText"/>
        <w:adjustRightInd w:val="0"/>
        <w:snapToGrid w:val="0"/>
        <w:spacing w:line="240" w:lineRule="atLeast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．性格懦弱的李明的母亲，面对突如其来的家庭变故，表现出了异常的坚韧。(把“性格懦弱的李明的母亲”改为“李明性格懦弱的母亲”)</w:t>
      </w:r>
    </w:p>
    <w:p>
      <w:pPr>
        <w:pStyle w:val="PlainText"/>
        <w:adjustRightInd w:val="0"/>
        <w:snapToGrid w:val="0"/>
        <w:spacing w:line="240" w:lineRule="atLeast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．在同犯罪分子的搏斗中，他身中数刀，浑身遍体鳞伤。(去掉“浑身”)</w:t>
      </w:r>
    </w:p>
    <w:p>
      <w:pPr>
        <w:pStyle w:val="PlainText"/>
        <w:adjustRightInd w:val="0"/>
        <w:snapToGrid w:val="0"/>
        <w:spacing w:line="240" w:lineRule="atLeast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．由于加强了管理，我市的社会安全和隐患都有了保障。(去掉“由于”)</w:t>
      </w:r>
    </w:p>
    <w:p>
      <w:pPr>
        <w:widowControl/>
        <w:spacing w:line="240" w:lineRule="atLeas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D</w:t>
      </w:r>
      <w:r>
        <w:rPr>
          <w:rFonts w:ascii="宋体" w:hAnsi="宋体" w:hint="eastAsia"/>
          <w:bCs/>
          <w:sz w:val="24"/>
          <w:szCs w:val="24"/>
        </w:rPr>
        <w:t>．</w:t>
      </w:r>
      <w:r>
        <w:rPr>
          <w:rFonts w:ascii="宋体" w:hAnsi="宋体" w:cs="宋体" w:hint="eastAsia"/>
          <w:kern w:val="0"/>
          <w:sz w:val="24"/>
          <w:szCs w:val="24"/>
        </w:rPr>
        <w:t>《水浒》生动地叙述了梁山好汉们从起义到兴盛再到最终失败。（“失败”后面加上“的过程”）</w:t>
      </w:r>
    </w:p>
    <w:p>
      <w:pPr>
        <w:adjustRightInd w:val="0"/>
        <w:snapToGrid w:val="0"/>
        <w:spacing w:line="240" w:lineRule="atLeast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sz w:val="24"/>
          <w:szCs w:val="24"/>
        </w:rPr>
        <w:t>．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根据语境，仿照画波浪线句子，</w:t>
      </w:r>
      <w:r>
        <w:rPr>
          <w:rFonts w:asciiTheme="minorEastAsia" w:eastAsiaTheme="minorEastAsia" w:hAnsiTheme="minorEastAsia" w:hint="eastAsia"/>
          <w:sz w:val="24"/>
          <w:szCs w:val="24"/>
        </w:rPr>
        <w:t>在横线上续写句子，使之构成排比。（</w:t>
      </w:r>
      <w:r>
        <w:rPr>
          <w:rFonts w:asciiTheme="minorEastAsia" w:eastAsiaTheme="minorEastAsia" w:hAnsiTheme="minor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Theme="minorEastAsia" w:eastAsiaTheme="minorEastAsia" w:hAnsiTheme="minorEastAsia"/>
          <w:bCs/>
          <w:sz w:val="24"/>
          <w:szCs w:val="24"/>
          <w:u w:val="wave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从小到大，一路走来，收获了许多甜蜜的回忆。甜蜜的回忆如花，芬芳四溢，令人迷醉。</w:t>
      </w:r>
      <w:r>
        <w:rPr>
          <w:rFonts w:asciiTheme="minorEastAsia" w:eastAsiaTheme="minorEastAsia" w:hAnsiTheme="minorEastAsia" w:hint="eastAsia"/>
          <w:bCs/>
          <w:sz w:val="24"/>
          <w:szCs w:val="24"/>
          <w:u w:val="wave"/>
        </w:rPr>
        <w:t>它如桃花，绽放在三月油墨的田野上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</w:p>
    <w:p>
      <w:pPr>
        <w:adjustRightInd w:val="0"/>
        <w:snapToGrid w:val="0"/>
        <w:spacing w:line="240" w:lineRule="atLeast"/>
        <w:rPr>
          <w:rFonts w:ascii="宋体" w:hAnsi="宋体"/>
          <w:bCs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，</w:t>
      </w:r>
      <w:r>
        <w:rPr>
          <w:rFonts w:asciiTheme="minorEastAsia" w:eastAsiaTheme="minorEastAsia" w:hAnsiTheme="minorEastAsia" w:hint="eastAsia"/>
          <w:bCs/>
          <w:sz w:val="24"/>
          <w:szCs w:val="24"/>
          <w:u w:val="single"/>
        </w:rPr>
        <w:t xml:space="preserve">                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bCs/>
          <w:sz w:val="24"/>
          <w:szCs w:val="24"/>
          <w:u w:val="wave"/>
        </w:rPr>
        <w:t>它如梅花，绽放在腊月雪白的屋舍旁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>
      <w:pPr>
        <w:widowControl/>
        <w:spacing w:line="240" w:lineRule="atLeast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二、阅读理解（</w:t>
      </w:r>
      <w:r>
        <w:rPr>
          <w:rFonts w:ascii="宋体" w:hAnsi="宋体"/>
          <w:b/>
          <w:bCs/>
          <w:sz w:val="24"/>
          <w:szCs w:val="24"/>
        </w:rPr>
        <w:t>46</w:t>
      </w:r>
      <w:r>
        <w:rPr>
          <w:rFonts w:ascii="宋体" w:hAnsi="宋体" w:hint="eastAsia"/>
          <w:b/>
          <w:bCs/>
          <w:sz w:val="24"/>
          <w:szCs w:val="24"/>
        </w:rPr>
        <w:t>分）</w:t>
      </w:r>
    </w:p>
    <w:p>
      <w:pPr>
        <w:adjustRightInd w:val="0"/>
        <w:snapToGrid w:val="0"/>
        <w:spacing w:line="240" w:lineRule="atLeast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（一）孙权劝学</w:t>
      </w:r>
      <w:r>
        <w:rPr>
          <w:rFonts w:ascii="宋体" w:hAnsi="宋体"/>
          <w:b/>
          <w:sz w:val="24"/>
          <w:szCs w:val="24"/>
        </w:rPr>
        <w:t>（10</w:t>
      </w:r>
      <w:r>
        <w:rPr>
          <w:rFonts w:ascii="宋体" w:hAnsi="宋体" w:hint="eastAsia"/>
          <w:b/>
          <w:sz w:val="24"/>
          <w:szCs w:val="24"/>
        </w:rPr>
        <w:t>分</w:t>
      </w:r>
      <w:r>
        <w:rPr>
          <w:rFonts w:ascii="宋体" w:hAnsi="宋体"/>
          <w:b/>
          <w:sz w:val="24"/>
          <w:szCs w:val="24"/>
        </w:rPr>
        <w:t>）</w:t>
      </w:r>
    </w:p>
    <w:p>
      <w:pPr>
        <w:pStyle w:val="PlainText"/>
        <w:adjustRightInd w:val="0"/>
        <w:snapToGrid w:val="0"/>
        <w:spacing w:line="240" w:lineRule="atLeast"/>
        <w:rPr>
          <w:rFonts w:ascii="楷体" w:eastAsia="楷体" w:hAnsi="楷体" w:cs="宋体"/>
          <w:b/>
        </w:rPr>
      </w:pPr>
      <w:r>
        <w:rPr>
          <w:rFonts w:cs="宋体" w:hint="eastAsia"/>
          <w:shd w:val="clear" w:color="auto" w:fill="FBFDFF"/>
        </w:rPr>
        <w:t>　　</w:t>
      </w:r>
      <w:r>
        <w:rPr>
          <w:rFonts w:ascii="楷体" w:eastAsia="楷体" w:hAnsi="楷体" w:cs="宋体" w:hint="eastAsia"/>
          <w:b/>
        </w:rPr>
        <w:t>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>
      <w:pPr>
        <w:pStyle w:val="PlainText"/>
        <w:adjustRightInd w:val="0"/>
        <w:snapToGrid w:val="0"/>
        <w:spacing w:line="240" w:lineRule="atLeast"/>
        <w:ind w:left="0"/>
        <w:rPr>
          <w:rFonts w:cs="宋体"/>
          <w:bCs/>
        </w:rPr>
      </w:pPr>
      <w:r>
        <w:rPr>
          <w:rFonts w:cs="宋体" w:hint="eastAsia"/>
          <w:bCs/>
        </w:rPr>
        <w:t>6.解释下列加点词语在句子中的意思。（3分）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（1）</w:t>
      </w:r>
      <w:r>
        <w:rPr>
          <w:rFonts w:asciiTheme="minorEastAsia" w:eastAsiaTheme="minorEastAsia" w:hAnsiTheme="minorEastAsia" w:cs="楷体" w:hint="eastAsia"/>
        </w:rPr>
        <w:t>卿今</w:t>
      </w:r>
      <w:r>
        <w:rPr>
          <w:rFonts w:asciiTheme="minorEastAsia" w:eastAsiaTheme="minorEastAsia" w:hAnsiTheme="minorEastAsia" w:hint="eastAsia"/>
          <w:b/>
          <w:color w:val="1E1E1E"/>
          <w:shd w:val="clear" w:color="auto" w:fill="FFFFFF"/>
          <w:em w:val="dot"/>
        </w:rPr>
        <w:t>当涂</w:t>
      </w:r>
      <w:r>
        <w:rPr>
          <w:rFonts w:asciiTheme="minorEastAsia" w:eastAsiaTheme="minorEastAsia" w:hAnsiTheme="minorEastAsia" w:cs="楷体" w:hint="eastAsia"/>
        </w:rPr>
        <w:t>掌事</w:t>
      </w:r>
      <w:r>
        <w:rPr>
          <w:rFonts w:cs="宋体" w:hint="eastAsia"/>
          <w:bCs/>
        </w:rPr>
        <w:t>（        ）   （2）</w:t>
      </w:r>
      <w:r>
        <w:rPr>
          <w:rFonts w:cs="宋体" w:hint="eastAsia"/>
          <w:b/>
          <w:bCs/>
          <w:em w:val="dot"/>
        </w:rPr>
        <w:t>见</w:t>
      </w:r>
      <w:r>
        <w:rPr>
          <w:rFonts w:cs="宋体" w:hint="eastAsia"/>
          <w:bCs/>
        </w:rPr>
        <w:t>往事耳（       ）    （3）</w:t>
      </w:r>
      <w:r>
        <w:rPr>
          <w:rFonts w:asciiTheme="minorEastAsia" w:eastAsiaTheme="minorEastAsia" w:hAnsiTheme="minorEastAsia" w:hint="eastAsia"/>
          <w:b/>
          <w:color w:val="1E1E1E"/>
          <w:shd w:val="clear" w:color="auto" w:fill="FFFFFF"/>
          <w:em w:val="dot"/>
        </w:rPr>
        <w:t>但</w:t>
      </w:r>
      <w:r>
        <w:rPr>
          <w:rFonts w:asciiTheme="minorEastAsia" w:eastAsiaTheme="minorEastAsia" w:hAnsiTheme="minorEastAsia" w:cs="楷体" w:hint="eastAsia"/>
        </w:rPr>
        <w:t>当涉猎</w:t>
      </w:r>
      <w:r>
        <w:rPr>
          <w:rFonts w:cs="宋体" w:hint="eastAsia"/>
          <w:bCs/>
        </w:rPr>
        <w:t>（       ）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7.把下列句子翻译成现代汉语。（4分）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（1）孤岂欲卿治经为博士邪！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________________________________________________________________________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（2）卿今者才略，非复吴下阿蒙！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________________________________________________________________________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8.下列对文章的分析理解，不正确的一项是（    ）（3分）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A．该文以对话为主，对吕蒙的学习情况，仅以“蒙乃始就学”一句加以概括，如何用功则只字未提。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B．“士别三日，即更刮目相待，大兄何见事之晚乎？”这是听了鲁肃的话后吕蒙很得意地回答,这表现了他的率真与自信。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C．从孙权的话中，既可以看出他的善劝，又可以感到他对吕蒙的亲近、关心和期望，而又不失人主的身份。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 xml:space="preserve"> D．文章结尾鲁肃主动与吕蒙“结友”，进一步从正面表现了吕蒙才略的惊人长进。</w:t>
      </w:r>
    </w:p>
    <w:p>
      <w:pPr>
        <w:shd w:val="clear" w:color="auto" w:fill="FFFFFF"/>
        <w:spacing w:line="240" w:lineRule="atLeast"/>
        <w:jc w:val="center"/>
        <w:rPr>
          <w:rFonts w:ascii="宋体" w:hAnsi="宋体" w:cs="宋体"/>
          <w:b/>
          <w:color w:val="1E1E1E"/>
          <w:kern w:val="0"/>
          <w:sz w:val="24"/>
          <w:szCs w:val="24"/>
        </w:rPr>
      </w:pPr>
      <w:r>
        <w:rPr>
          <w:rFonts w:hint="eastAsia"/>
          <w:b/>
          <w:sz w:val="24"/>
          <w:szCs w:val="24"/>
        </w:rPr>
        <w:t>（二）</w:t>
      </w:r>
      <w:r>
        <w:rPr>
          <w:rFonts w:ascii="宋体" w:hAnsi="宋体" w:cs="宋体" w:hint="eastAsia"/>
          <w:b/>
          <w:color w:val="1E1E1E"/>
          <w:kern w:val="0"/>
          <w:sz w:val="24"/>
          <w:szCs w:val="24"/>
        </w:rPr>
        <w:t>司马光好学</w:t>
      </w:r>
      <w:r>
        <w:rPr>
          <w:rFonts w:hint="eastAsia"/>
          <w:b/>
          <w:sz w:val="24"/>
          <w:szCs w:val="24"/>
        </w:rPr>
        <w:t>（</w:t>
      </w:r>
      <w:r>
        <w:rPr>
          <w:b/>
          <w:sz w:val="24"/>
          <w:szCs w:val="24"/>
        </w:rPr>
        <w:t>9</w:t>
      </w:r>
      <w:r>
        <w:rPr>
          <w:rFonts w:hint="eastAsia"/>
          <w:b/>
          <w:sz w:val="24"/>
          <w:szCs w:val="24"/>
        </w:rPr>
        <w:t>分）</w:t>
      </w:r>
    </w:p>
    <w:p>
      <w:pPr>
        <w:widowControl/>
        <w:shd w:val="clear" w:color="auto" w:fill="FFFFFF"/>
        <w:spacing w:line="240" w:lineRule="atLeast"/>
        <w:jc w:val="left"/>
        <w:rPr>
          <w:rFonts w:ascii="楷体" w:eastAsia="楷体" w:hAnsi="楷体" w:cs="宋体"/>
          <w:b/>
          <w:color w:val="1E1E1E"/>
          <w:kern w:val="0"/>
          <w:sz w:val="24"/>
          <w:szCs w:val="24"/>
        </w:rPr>
      </w:pPr>
      <w:r>
        <w:rPr>
          <w:rFonts w:ascii="宋体" w:hAnsi="宋体" w:cs="宋体" w:hint="eastAsia"/>
          <w:color w:val="1E1E1E"/>
          <w:kern w:val="0"/>
          <w:sz w:val="24"/>
          <w:szCs w:val="24"/>
        </w:rPr>
        <w:t xml:space="preserve">  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 xml:space="preserve"> 司马温公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  <w:vertAlign w:val="superscript"/>
        </w:rPr>
        <w:t>①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>幼时，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  <w:u w:val="single"/>
        </w:rPr>
        <w:t>患记问不若人群居讲习众兄弟既成诵游息矣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>；独下帷绝编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  <w:vertAlign w:val="superscript"/>
        </w:rPr>
        <w:t>②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>，迨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  <w:vertAlign w:val="superscript"/>
        </w:rPr>
        <w:t>③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 xml:space="preserve">能倍诵乃止。用力多者收功远，其所精诵，乃终身不忘也。温公尝言：“书不可不成诵，或在马上，或中夜不寝时，咏其文，思其义，所得多矣。” </w:t>
      </w:r>
      <w:r>
        <w:rPr>
          <w:rFonts w:ascii="宋体" w:eastAsia="楷体" w:hAnsi="宋体" w:cs="宋体" w:hint="eastAsia"/>
          <w:b/>
          <w:color w:val="1E1E1E"/>
          <w:kern w:val="0"/>
          <w:sz w:val="24"/>
          <w:szCs w:val="24"/>
        </w:rPr>
        <w:t>     </w:t>
      </w: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 xml:space="preserve"> （《三朝名臣言行录》）</w:t>
      </w:r>
    </w:p>
    <w:p>
      <w:pPr>
        <w:widowControl/>
        <w:shd w:val="clear" w:color="auto" w:fill="FFFFFF"/>
        <w:spacing w:line="240" w:lineRule="atLeast"/>
        <w:jc w:val="left"/>
        <w:rPr>
          <w:rFonts w:ascii="楷体" w:eastAsia="楷体" w:hAnsi="楷体" w:cs="宋体"/>
          <w:b/>
          <w:color w:val="1E1E1E"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color w:val="1E1E1E"/>
          <w:kern w:val="0"/>
          <w:sz w:val="24"/>
          <w:szCs w:val="24"/>
        </w:rPr>
        <w:t>【注释】①司马温公：即司马光（1019—1086年），北宋政治家、史学家。曾主编过《资治通鉴》。②下帷绝编：“下帷”，是指东汉儒生董仲舒放下帷帐讲学，三年不看窗外事；“绝编”，是指孔子读《易》时，好几次把穿简（书）的牛皮绳子翻断了，这里借此指读书勤奋。③迨（dài）：等到。</w:t>
      </w:r>
    </w:p>
    <w:p>
      <w:pPr>
        <w:widowControl/>
        <w:shd w:val="clear" w:color="auto" w:fill="FFFFFF"/>
        <w:spacing w:line="240" w:lineRule="atLeast"/>
        <w:jc w:val="left"/>
        <w:rPr>
          <w:rFonts w:ascii="宋体" w:hAnsi="宋体" w:cs="宋体"/>
          <w:color w:val="1E1E1E"/>
          <w:kern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>下列选项中加点词意义或用法相同的一项是：（    ）（3分）</w:t>
      </w:r>
    </w:p>
    <w:p>
      <w:pPr>
        <w:widowControl/>
        <w:shd w:val="clear" w:color="auto" w:fill="FFFFFF"/>
        <w:spacing w:line="240" w:lineRule="atLeast"/>
        <w:jc w:val="left"/>
        <w:rPr>
          <w:rFonts w:ascii="宋体" w:hAnsi="宋体" w:cs="宋体"/>
          <w:color w:val="1E1E1E"/>
          <w:kern w:val="0"/>
          <w:sz w:val="24"/>
          <w:szCs w:val="24"/>
        </w:rPr>
      </w:pPr>
      <w:r>
        <w:rPr>
          <w:rFonts w:ascii="宋体" w:hAnsi="宋体" w:cs="宋体" w:hint="eastAsia"/>
          <w:color w:val="1E1E1E"/>
          <w:kern w:val="0"/>
          <w:sz w:val="24"/>
          <w:szCs w:val="24"/>
        </w:rPr>
        <w:t>A、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独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 xml:space="preserve">下帷绝编   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独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>畏廉将军哉              B、温公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尝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 xml:space="preserve">言   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尝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>射于家圃</w:t>
      </w:r>
    </w:p>
    <w:p>
      <w:pPr>
        <w:widowControl/>
        <w:shd w:val="clear" w:color="auto" w:fill="FFFFFF"/>
        <w:spacing w:line="240" w:lineRule="atLeast"/>
        <w:jc w:val="left"/>
        <w:rPr>
          <w:rFonts w:ascii="宋体" w:hAnsi="宋体" w:cs="宋体"/>
          <w:color w:val="1E1E1E"/>
          <w:kern w:val="0"/>
          <w:sz w:val="24"/>
          <w:szCs w:val="24"/>
        </w:rPr>
      </w:pPr>
      <w:r>
        <w:rPr>
          <w:rFonts w:ascii="宋体" w:hAnsi="宋体" w:cs="宋体" w:hint="eastAsia"/>
          <w:color w:val="1E1E1E"/>
          <w:kern w:val="0"/>
          <w:sz w:val="24"/>
          <w:szCs w:val="24"/>
        </w:rPr>
        <w:t>C、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或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>在马上   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或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>以钱币乞之         D、迨能倍诵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乃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 xml:space="preserve">止  </w:t>
      </w:r>
      <w:r>
        <w:rPr>
          <w:rFonts w:ascii="宋体" w:hAnsi="宋体" w:cs="宋体" w:hint="eastAsia"/>
          <w:color w:val="1E1E1E"/>
          <w:kern w:val="0"/>
          <w:sz w:val="24"/>
          <w:szCs w:val="24"/>
          <w:em w:val="dot"/>
        </w:rPr>
        <w:t>乃</w:t>
      </w:r>
      <w:r>
        <w:rPr>
          <w:rFonts w:ascii="宋体" w:hAnsi="宋体" w:cs="宋体" w:hint="eastAsia"/>
          <w:color w:val="1E1E1E"/>
          <w:kern w:val="0"/>
          <w:sz w:val="24"/>
          <w:szCs w:val="24"/>
        </w:rPr>
        <w:t xml:space="preserve">终身不忘也   </w:t>
      </w:r>
    </w:p>
    <w:p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>
        <w:rPr>
          <w:rFonts w:hint="eastAsia"/>
          <w:sz w:val="24"/>
          <w:szCs w:val="24"/>
        </w:rPr>
        <w:t>请用三条“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”给文中画线句子断句。（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>
      <w:pPr>
        <w:widowControl/>
        <w:shd w:val="clear" w:color="auto" w:fill="FFFFFF"/>
        <w:spacing w:line="240" w:lineRule="atLeast"/>
        <w:jc w:val="left"/>
        <w:rPr>
          <w:rFonts w:ascii="宋体" w:hAnsi="宋体" w:cs="宋体"/>
          <w:color w:val="1E1E1E"/>
          <w:kern w:val="0"/>
          <w:sz w:val="24"/>
          <w:szCs w:val="24"/>
        </w:rPr>
      </w:pPr>
      <w:r>
        <w:rPr>
          <w:rFonts w:ascii="宋体" w:hAnsi="宋体" w:cs="宋体" w:hint="eastAsia"/>
          <w:color w:val="1E1E1E"/>
          <w:kern w:val="0"/>
          <w:sz w:val="24"/>
          <w:szCs w:val="24"/>
        </w:rPr>
        <w:t>患 记 问 不 若 人 群 居 讲 习 众 兄 弟 既 成 诵 游 息 矣</w:t>
      </w:r>
    </w:p>
    <w:p>
      <w:pPr>
        <w:spacing w:line="240" w:lineRule="atLeast"/>
        <w:rPr>
          <w:rFonts w:ascii="宋体"/>
          <w:b/>
          <w:kern w:val="0"/>
          <w:sz w:val="24"/>
          <w:szCs w:val="24"/>
        </w:rPr>
      </w:pPr>
      <w:r>
        <w:rPr>
          <w:sz w:val="24"/>
          <w:szCs w:val="24"/>
        </w:rPr>
        <w:t xml:space="preserve">11. </w:t>
      </w:r>
      <w:r>
        <w:rPr>
          <w:rFonts w:hint="eastAsia"/>
          <w:sz w:val="24"/>
          <w:szCs w:val="24"/>
        </w:rPr>
        <w:t>本文告诉我们怎样的道理？（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>
      <w:pPr>
        <w:spacing w:line="240" w:lineRule="atLeast"/>
        <w:ind w:firstLine="2822" w:firstLineChars="1176"/>
        <w:rPr>
          <w:rFonts w:ascii="宋体" w:hAnsi="宋体"/>
          <w:b/>
          <w:kern w:val="0"/>
          <w:sz w:val="24"/>
          <w:szCs w:val="24"/>
        </w:rPr>
      </w:pPr>
    </w:p>
    <w:p>
      <w:pPr>
        <w:spacing w:line="240" w:lineRule="atLeast"/>
        <w:ind w:firstLine="2822" w:firstLineChars="1176"/>
        <w:rPr>
          <w:rFonts w:ascii="宋体" w:hAnsi="宋体"/>
          <w:b/>
          <w:kern w:val="0"/>
          <w:sz w:val="24"/>
          <w:szCs w:val="24"/>
        </w:rPr>
      </w:pPr>
    </w:p>
    <w:p>
      <w:pPr>
        <w:spacing w:line="240" w:lineRule="atLeast"/>
        <w:ind w:firstLine="2822" w:firstLineChars="1176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kern w:val="0"/>
          <w:sz w:val="24"/>
          <w:szCs w:val="24"/>
        </w:rPr>
        <w:t>（三）</w:t>
      </w:r>
      <w:r>
        <w:rPr>
          <w:rFonts w:ascii="宋体" w:hAnsi="宋体" w:hint="eastAsia"/>
          <w:b/>
          <w:bCs/>
          <w:sz w:val="24"/>
          <w:szCs w:val="24"/>
        </w:rPr>
        <w:t>说和做</w:t>
      </w:r>
      <w:r>
        <w:rPr>
          <w:rFonts w:ascii="宋体" w:hAnsi="宋体" w:hint="eastAsia"/>
          <w:b/>
          <w:kern w:val="0"/>
          <w:sz w:val="24"/>
          <w:szCs w:val="24"/>
        </w:rPr>
        <w:t>（</w:t>
      </w:r>
      <w:r>
        <w:rPr>
          <w:rFonts w:ascii="宋体" w:hAnsi="宋体"/>
          <w:b/>
          <w:kern w:val="0"/>
          <w:sz w:val="24"/>
          <w:szCs w:val="24"/>
        </w:rPr>
        <w:t>1</w:t>
      </w:r>
      <w:r>
        <w:rPr>
          <w:rFonts w:ascii="宋体"/>
          <w:b/>
          <w:kern w:val="0"/>
          <w:sz w:val="24"/>
          <w:szCs w:val="24"/>
        </w:rPr>
        <w:t>0</w:t>
      </w:r>
      <w:r>
        <w:rPr>
          <w:rFonts w:ascii="宋体" w:hAnsi="宋体" w:hint="eastAsia"/>
          <w:b/>
          <w:kern w:val="0"/>
          <w:sz w:val="24"/>
          <w:szCs w:val="24"/>
        </w:rPr>
        <w:t>分）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①“人家说了再做，我是做了再说。”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②“人家说了也不一定做，我是做了也不一定说。”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③作为学者和诗人的闻一多先生，在</w:t>
      </w:r>
      <w:r>
        <w:rPr>
          <w:rFonts w:ascii="楷体" w:eastAsia="楷体" w:hAnsi="楷体"/>
          <w:b/>
          <w:bCs/>
          <w:kern w:val="2"/>
          <w:sz w:val="24"/>
          <w:szCs w:val="24"/>
        </w:rPr>
        <w:t>30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年代国立青岛大学的两年时间，我对他是有着深刻印象的。那时候，他已经诗兴不作而研究志趣正浓。他正向古代典籍钻探，有如向地壳寻求宝藏。仰之弥高，越高，攀得越起劲；钻之弥坚，越坚，钻得越锲而不舍。他想吃尽、消化尽我们中华民族几千年来的文化史，炯炯目光，一直远射到有史以前。他要给我们衰微的民族开一剂救济的文化药方。</w:t>
      </w:r>
      <w:r>
        <w:rPr>
          <w:rFonts w:ascii="楷体" w:eastAsia="楷体" w:hAnsi="楷体"/>
          <w:b/>
          <w:bCs/>
          <w:kern w:val="2"/>
          <w:sz w:val="24"/>
          <w:szCs w:val="24"/>
        </w:rPr>
        <w:t>1930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年到</w:t>
      </w:r>
      <w:r>
        <w:rPr>
          <w:rFonts w:ascii="楷体" w:eastAsia="楷体" w:hAnsi="楷体"/>
          <w:b/>
          <w:bCs/>
          <w:kern w:val="2"/>
          <w:sz w:val="24"/>
          <w:szCs w:val="24"/>
        </w:rPr>
        <w:t>1932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年，“望闻问切”也还只是在“望”的初级阶段。他从唐诗下手，目不窥园，足不下楼，兀兀穷年，沥尽心血。杜甫晚年，疏懒得“一月不梳头”。闻先生也总是头发零乱，他是无暇及此的。饭，几乎忘记了吃，他贪的是精神食粮；夜间睡得很少，为了研究，他惜寸阴、分阴。深宵灯火是他的伴侣，因它大开光明之路，“漂白了的四壁”</w:t>
      </w:r>
      <w:r>
        <w:rPr>
          <w:rFonts w:ascii="楷体" w:eastAsia="楷体" w:hAnsi="楷体"/>
          <w:b/>
          <w:bCs/>
          <w:kern w:val="2"/>
          <w:sz w:val="24"/>
          <w:szCs w:val="24"/>
        </w:rPr>
        <w:t xml:space="preserve"> 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。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④不动不响，无声无闻。一个又一个大的四方竹纸本子，写满了密密麻麻的小楷，如群蚁排衙。几年辛苦，凝结而成《唐诗杂论》的硕果。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⑤他并没有先“说”，但他“做”了。作出了卓越的成绩。</w:t>
      </w:r>
      <w:r>
        <w:rPr>
          <w:rFonts w:ascii="楷体" w:eastAsia="楷体" w:hAnsi="楷体"/>
          <w:b/>
          <w:bCs/>
          <w:kern w:val="2"/>
          <w:sz w:val="24"/>
          <w:szCs w:val="24"/>
        </w:rPr>
        <w:t xml:space="preserve">    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，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⑥“做”了，他自己也没有“说”。他又由唐诗转到楚辞。十年艰辛，一部“校补”赫然而出。别人在赞美，在惊叹，而闻一多先生个人呢，也没有“说”。</w:t>
      </w:r>
      <w:r>
        <w:rPr>
          <w:rFonts w:ascii="楷体" w:eastAsia="楷体" w:hAnsi="楷体"/>
          <w:b/>
          <w:bCs/>
          <w:kern w:val="2"/>
          <w:sz w:val="24"/>
          <w:szCs w:val="24"/>
        </w:rPr>
        <w:t xml:space="preserve">  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他又向“古典新义”迈进了。他潜心贯注，心会神凝，成了“何妨一下楼”的主人。</w:t>
      </w:r>
    </w:p>
    <w:p>
      <w:pPr>
        <w:pStyle w:val="1"/>
        <w:spacing w:line="240" w:lineRule="atLeast"/>
        <w:ind w:firstLine="480"/>
        <w:rPr>
          <w:rFonts w:ascii="楷体" w:eastAsia="楷体" w:hAnsi="楷体"/>
          <w:b/>
          <w:bCs/>
          <w:kern w:val="2"/>
          <w:sz w:val="24"/>
          <w:szCs w:val="24"/>
        </w:rPr>
      </w:pP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⑦做了再说，做了不说，这仅是闻一多先生的一个方面</w:t>
      </w:r>
      <w:r>
        <w:rPr>
          <w:rFonts w:ascii="楷体" w:eastAsia="楷体" w:hAnsi="楷体"/>
          <w:b/>
          <w:bCs/>
          <w:kern w:val="2"/>
          <w:sz w:val="24"/>
          <w:szCs w:val="24"/>
        </w:rPr>
        <w:t>——</w:t>
      </w:r>
      <w:r>
        <w:rPr>
          <w:rFonts w:ascii="楷体" w:eastAsia="楷体" w:hAnsi="楷体" w:hint="eastAsia"/>
          <w:b/>
          <w:bCs/>
          <w:kern w:val="2"/>
          <w:sz w:val="24"/>
          <w:szCs w:val="24"/>
        </w:rPr>
        <w:t>作为学者的方面。</w:t>
      </w:r>
    </w:p>
    <w:p>
      <w:pPr>
        <w:pStyle w:val="PlainText"/>
        <w:adjustRightInd w:val="0"/>
        <w:snapToGrid w:val="0"/>
        <w:spacing w:line="240" w:lineRule="atLeast"/>
        <w:rPr>
          <w:rFonts w:cs="宋体"/>
          <w:bCs/>
        </w:rPr>
      </w:pPr>
      <w:r>
        <w:rPr>
          <w:rFonts w:cs="宋体" w:hint="eastAsia"/>
          <w:bCs/>
        </w:rPr>
        <w:t>12.下列对文章的分析理解，不正确的一项是（    ）（3分）</w:t>
      </w:r>
    </w:p>
    <w:p>
      <w:pPr>
        <w:pStyle w:val="2"/>
        <w:spacing w:line="240" w:lineRule="atLeast"/>
        <w:rPr>
          <w:rFonts w:asciiTheme="minorEastAsia" w:eastAsiaTheme="minorEastAsia" w:hAnsiTheme="minorEastAsia"/>
          <w:bCs/>
          <w:kern w:val="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A．</w:t>
      </w:r>
      <w:r>
        <w:rPr>
          <w:rFonts w:asciiTheme="minorEastAsia" w:eastAsiaTheme="minorEastAsia" w:hAnsiTheme="minorEastAsia" w:cs="宋体" w:hint="eastAsia"/>
          <w:color w:val="000000"/>
          <w:sz w:val="24"/>
          <w:szCs w:val="24"/>
        </w:rPr>
        <w:t>文章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开头两段</w:t>
      </w:r>
      <w:r>
        <w:rPr>
          <w:rFonts w:asciiTheme="minorEastAsia" w:eastAsiaTheme="minorEastAsia" w:hAnsiTheme="minorEastAsia" w:hint="eastAsia"/>
          <w:bCs/>
          <w:kern w:val="2"/>
          <w:sz w:val="24"/>
          <w:szCs w:val="24"/>
        </w:rPr>
        <w:t>从内容上看是将闻一多先生和他人形成鲜明对比，更能表现先生的品质，也是对下文闻一多事迹及其做学问精神的概括；从结构来看这两段开门见山，直接点题，引起悬念，起统摄全篇、开启下文的作用。</w:t>
      </w:r>
    </w:p>
    <w:p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B．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文章在叙述中注意通过细节描写来展现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闻一多的人物形象。比如，“目不窥园，足不下楼”“头发零乱”“睡得很少”这些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细节，表现了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闻一多一丝不苟的严谨态度。</w:t>
      </w:r>
    </w:p>
    <w:p>
      <w:pPr>
        <w:spacing w:line="240" w:lineRule="atLeas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C．</w:t>
      </w:r>
      <w:r>
        <w:rPr>
          <w:rFonts w:asciiTheme="minorEastAsia" w:eastAsiaTheme="minorEastAsia" w:hAnsiTheme="minorEastAsia" w:hint="eastAsia"/>
          <w:sz w:val="24"/>
          <w:szCs w:val="24"/>
        </w:rPr>
        <w:t>“他要给我们衰微的民族开一剂救济的文化药方”这个句子运用了比喻修辞手法，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生动形象地写出闻一多企图从文化上寻找振兴民族的途径。</w:t>
      </w:r>
    </w:p>
    <w:p>
      <w:pPr>
        <w:rPr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D．</w:t>
      </w:r>
      <w:r>
        <w:rPr>
          <w:rFonts w:hint="eastAsia"/>
          <w:sz w:val="24"/>
          <w:szCs w:val="24"/>
        </w:rPr>
        <w:t>为表现闻一多作为“学者的方面”，作者选取了写作《唐诗杂论》《楚辞校补》《古典新义》三本书的情况来加以表现。</w:t>
      </w:r>
    </w:p>
    <w:p>
      <w:pPr>
        <w:rPr>
          <w:sz w:val="24"/>
          <w:szCs w:val="24"/>
        </w:rPr>
      </w:pPr>
      <w:r>
        <w:rPr>
          <w:rFonts w:cs="宋体" w:hint="eastAsia"/>
          <w:bCs/>
          <w:sz w:val="24"/>
          <w:szCs w:val="24"/>
        </w:rPr>
        <w:t>13.下列对文章的分析理解，不正确的一项是（    ）（3分）</w:t>
      </w:r>
    </w:p>
    <w:p>
      <w:pPr>
        <w:pStyle w:val="2"/>
        <w:spacing w:line="240" w:lineRule="atLeast"/>
        <w:rPr>
          <w:rFonts w:asciiTheme="minorEastAsia" w:eastAsiaTheme="minorEastAsia" w:hAnsiTheme="minorEastAsia"/>
          <w:bCs/>
          <w:kern w:val="2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A．结构严谨。作者用闻一多先生的“说和做”总领全文，上半部分写闻一多先生做了再说，做了不说”，表现闻先生“学者的方面”:后半部分写闻一多先生“说”了就“做”，言行完全一致，表现闻先生“革命家的方面”。</w:t>
      </w:r>
    </w:p>
    <w:p>
      <w:pPr>
        <w:spacing w:line="240" w:lineRule="atLeast"/>
        <w:rPr>
          <w:rFonts w:asciiTheme="minorEastAsia" w:eastAsiaTheme="minorEastAsia" w:hAnsiTheme="minorEastAsia" w:cs="宋体"/>
          <w:bCs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B．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文章</w:t>
      </w:r>
      <w:r>
        <w:rPr>
          <w:rFonts w:asciiTheme="minorEastAsia" w:eastAsiaTheme="minorEastAsia" w:hAnsiTheme="minorEastAsia" w:cs="宋体" w:hint="eastAsia"/>
          <w:bCs/>
          <w:sz w:val="24"/>
          <w:szCs w:val="24"/>
        </w:rPr>
        <w:t>选材精当。作者所选材料，讲究典型性，能以少胜多。而且精于剪裁。对材料的使用，作者根据表现中心的需要，有取有含，有繁有简。比如，关于闻先生研究唐诗，作者并没有写他研读了哪些书籍。发掘了哪些新意，而是着重写他研究的目的和态度。</w:t>
      </w:r>
    </w:p>
    <w:p>
      <w:pPr>
        <w:pStyle w:val="PlainText"/>
        <w:adjustRightInd w:val="0"/>
        <w:snapToGrid w:val="0"/>
        <w:spacing w:line="240" w:lineRule="atLeast"/>
        <w:rPr>
          <w:rFonts w:asciiTheme="minorEastAsia" w:eastAsiaTheme="minorEastAsia" w:hAnsiTheme="minorEastAsia" w:cs="宋体"/>
          <w:bCs/>
        </w:rPr>
      </w:pPr>
      <w:r>
        <w:rPr>
          <w:rFonts w:asciiTheme="minorEastAsia" w:eastAsiaTheme="minorEastAsia" w:hAnsiTheme="minorEastAsia" w:cs="宋体" w:hint="eastAsia"/>
          <w:bCs/>
        </w:rPr>
        <w:t>C．</w:t>
      </w:r>
      <w:r>
        <w:rPr>
          <w:rFonts w:asciiTheme="minorEastAsia" w:eastAsiaTheme="minorEastAsia" w:hAnsiTheme="minorEastAsia" w:cs="宋体" w:hint="eastAsia"/>
        </w:rPr>
        <w:t>文章语言生动形象，精练含蓄，富于感情和音乐美</w:t>
      </w:r>
      <w:r>
        <w:rPr>
          <w:rFonts w:asciiTheme="minorEastAsia" w:eastAsiaTheme="minorEastAsia" w:hAnsiTheme="minorEastAsia" w:hint="eastAsia"/>
          <w:bCs/>
        </w:rPr>
        <w:t>。如一开头的</w:t>
      </w:r>
      <w:r>
        <w:rPr>
          <w:rFonts w:asciiTheme="minorEastAsia" w:eastAsiaTheme="minorEastAsia" w:hAnsiTheme="minorEastAsia" w:cs="宋体" w:hint="eastAsia"/>
          <w:bCs/>
        </w:rPr>
        <w:t>“人家说了再做，我是做了再说”的“说”字赋予多种含义，这个句子又是对句，读起来，朗朗上口，铿锵有力，富于音乐美。</w:t>
      </w:r>
    </w:p>
    <w:p>
      <w:pPr>
        <w:pStyle w:val="PlainText"/>
        <w:adjustRightInd w:val="0"/>
        <w:snapToGrid w:val="0"/>
        <w:spacing w:line="240" w:lineRule="atLeast"/>
        <w:ind w:left="0"/>
        <w:rPr>
          <w:rFonts w:asciiTheme="minorEastAsia" w:eastAsiaTheme="minorEastAsia" w:hAnsiTheme="minorEastAsia"/>
          <w:bCs/>
          <w:kern w:val="2"/>
        </w:rPr>
      </w:pPr>
      <w:r>
        <w:rPr>
          <w:rFonts w:asciiTheme="minorEastAsia" w:eastAsiaTheme="minorEastAsia" w:hAnsiTheme="minorEastAsia" w:cs="宋体" w:hint="eastAsia"/>
          <w:bCs/>
        </w:rPr>
        <w:t>D．本文表达上的一大特点是记叙、议论、抒情相结合。作者实际上是以抒情来结构文章的。第一、二段是第一部分叙述的纲领，第七段是第一部分的总结，这两处都是抒情。</w:t>
      </w:r>
    </w:p>
    <w:p>
      <w:pPr>
        <w:spacing w:line="240" w:lineRule="atLeast"/>
        <w:rPr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14．从全文来看,文章是从哪两个方面写闻一多先生的“说”与“做”？综合起来看，闻一多先生是怎样一个人？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分）</w:t>
      </w:r>
    </w:p>
    <w:p>
      <w:pPr>
        <w:rPr>
          <w:rFonts w:asciiTheme="minorEastAsia" w:eastAsiaTheme="minorEastAsia" w:hAnsiTheme="minorEastAsia"/>
          <w:sz w:val="24"/>
          <w:szCs w:val="24"/>
        </w:rPr>
      </w:pPr>
    </w:p>
    <w:p>
      <w:pPr>
        <w:spacing w:line="240" w:lineRule="atLeast"/>
        <w:ind w:firstLine="2880" w:firstLineChars="1200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</w:p>
    <w:p>
      <w:pPr>
        <w:spacing w:line="240" w:lineRule="atLeast"/>
        <w:ind w:firstLine="2880" w:firstLineChars="1200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 w:hint="eastAsia"/>
          <w:b/>
          <w:bCs/>
          <w:color w:val="000000"/>
          <w:sz w:val="24"/>
          <w:szCs w:val="24"/>
          <w:shd w:val="clear" w:color="auto" w:fill="FFFFFF"/>
        </w:rPr>
        <w:t>（四）窗外有只啄木鸟（邓迎雪）（</w:t>
      </w:r>
      <w: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17</w:t>
      </w:r>
      <w:r>
        <w:rPr>
          <w:rFonts w:ascii="Arial" w:hAnsi="Arial" w:cs="Arial" w:hint="eastAsia"/>
          <w:b/>
          <w:bCs/>
          <w:color w:val="000000"/>
          <w:sz w:val="24"/>
          <w:szCs w:val="24"/>
          <w:shd w:val="clear" w:color="auto" w:fill="FFFFFF"/>
        </w:rPr>
        <w:t>分）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t xml:space="preserve">   </w:t>
      </w:r>
      <w:r>
        <w:rPr>
          <w:rFonts w:ascii="楷体_GB2312" w:eastAsia="楷体_GB2312" w:hAnsi="楷体_GB2312" w:cs="楷体_GB2312"/>
          <w:b/>
          <w:sz w:val="24"/>
          <w:szCs w:val="24"/>
        </w:rPr>
        <w:t xml:space="preserve">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失明后，他以前的记忆越来越清晰鲜明。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他常想起生病前的那个春天，他正坐在桌前看书，忽然窗前飞来一只灰褐色的小鸟，那鸟站在窗台上，机敏地四处张望。它的嘴巴又尖又长，像一支坚硬的铁钩，翅膀和尾巴上的羽毛是黑白相间的条状花纹，非常漂亮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好可爱的小鸟！他赞叹不已，眼睛一眨也不眨，完全被吸引住了，直到鸟儿飞到不远处的果园里。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母亲笑着说：“啄木鸟来咱家果园当医生呢，看来今年要大丰收啊。”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如今，这一切想来还历历在心，但对他来说一切早已物是人非。他的世界坍塌了，他不再是那个健康活泼的他，他喜爱的啄木鸟也不知飞向哪里了？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想到这里，他又悄悄落泪。母亲在他的身边坐下，也不说话，只是帮他擦去泪水，用粗糙的手一下一下地捋顺他的头发。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有一天，他正躺在床上发呆，母亲忽然喜滋滋地告诉他，“啄木鸟飞来了！正在咱家的窗台上呢。”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  <w:u w:val="single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  <w:u w:val="single"/>
        </w:rPr>
        <w:t>他“腾”地一下坐起来，这真是一个意外惊喜，好像是故友重逢，往日的日子又模模糊糊地回来了！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他悄悄问母亲，和从前的那只一样吗？母亲压低声音说：“一样，说不定就是以前的那只。”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他把脸扭向窗子，努力地倾听，可什么声音也没有。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母亲解释：“今天它心情不好，不想唱歌呢。”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自从他生病后，母亲变得越来越坚强、幽默，他被母亲的话逗乐了。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幸运的是，不到两天他就听到了啄木鸟的叫声。那清脆的“昂</w:t>
      </w:r>
      <w:r>
        <w:rPr>
          <w:rFonts w:ascii="楷体_GB2312" w:eastAsia="楷体_GB2312" w:hAnsi="楷体_GB2312" w:cs="楷体_GB2312"/>
          <w:b/>
          <w:sz w:val="24"/>
          <w:szCs w:val="24"/>
        </w:rPr>
        <w:t>——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昂</w:t>
      </w:r>
      <w:r>
        <w:rPr>
          <w:rFonts w:ascii="楷体_GB2312" w:eastAsia="楷体_GB2312" w:hAnsi="楷体_GB2312" w:cs="楷体_GB2312"/>
          <w:b/>
          <w:sz w:val="24"/>
          <w:szCs w:val="24"/>
        </w:rPr>
        <w:t>——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”的叫声，在他的耳边萦绕，这回不用母亲告诉他，他就知道啄木鸟飞来了。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" w:eastAsia="楷体" w:hAnsi="楷体" w:hint="eastAsia"/>
          <w:b/>
          <w:bCs/>
          <w:sz w:val="24"/>
          <w:szCs w:val="24"/>
          <w:u w:val="wave"/>
        </w:rPr>
        <w:t>其实,啄木鸟的叫声一点也不悦耳,但在他听来却宛若天籁。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从此，那只啄木鸟好像知道他的心事，隔三差五就停落在他的窗前唱歌，好像是和他进行着简短的对话。每次鸟儿飞来，他的心里都充满了小小的喜悦。他能想象到这只可爱的小鸟站在窗前四处张望的模样。阳光洒在它身上，给它披上一件金色的纱衣，它翅膀上的花纹依旧是那样美丽；它长长的犀利的嘴巴随着它不断张望的小脑袋，来回变动着方向，像是随时准备出诊的医生……他沉在自己的想像里，脸上露出轻轻的微笑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母亲也喜欢这只啄木鸟。每次小鸟飞来的时候，母亲就静静地坐在他的对面，一句话也不说，他想，母亲肯定是看呆了。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当人生天地变得越来越狭小的时候，陪伴在他身边的有亲情，还有一只像老朋友一样的啄木鸟，这让他感到非常欣慰。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后来，母亲又带着他四处求医，他的眼睛终于复明了！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眼前的母亲苍老了许多，以前满头的黑发几乎全白了。秋风吹来，一缕白发飘在她瘦削的脸上，似乎想掩住她饱含热泪的眼睛。但那眼泪最终没有藏住，顺着她沾满幸福笑意的脸颊滑落下来。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他牵起母亲枯瘦的手，哽咽难言。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回到家，他走到窗前，想看看窗外有没有那只啄木鸟的影子。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然而，外面的一切让他目瞪口呆，以前那一片郁郁葱葱的果园，已夷为平地，取而代之的是一片简易的铁板房。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“你生病那年就把果园卖了。”母亲充满歉意地说。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母亲一直对他说，看病都是家里以前攒的钱，原来这是瞒着他的。想到这里，他又纳闷，啄木鸟又是从哪来的？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母亲笑了笑：“没有啄木鸟……那是为了让你开心，俺自个搞的发明，放的录音哩。”</w:t>
      </w:r>
    </w:p>
    <w:p>
      <w:pPr>
        <w:spacing w:line="240" w:lineRule="atLeas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/>
          <w:b/>
          <w:sz w:val="24"/>
          <w:szCs w:val="24"/>
        </w:rPr>
        <w:t xml:space="preserve">    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他的眼泪不知不觉地流了下来，母亲今年</w:t>
      </w:r>
      <w:r>
        <w:rPr>
          <w:rFonts w:ascii="楷体_GB2312" w:eastAsia="楷体_GB2312" w:hAnsi="楷体_GB2312" w:cs="楷体_GB2312"/>
          <w:b/>
          <w:sz w:val="24"/>
          <w:szCs w:val="24"/>
        </w:rPr>
        <w:t>60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多岁，是个普通的农村妇女，没有多少文化，“放录音”是她这辈子最厉害的发明吧。</w:t>
      </w:r>
    </w:p>
    <w:p>
      <w:pPr>
        <w:spacing w:line="240" w:lineRule="atLeast"/>
        <w:ind w:firstLine="420"/>
        <w:rPr>
          <w:rFonts w:ascii="楷体_GB2312" w:eastAsia="楷体_GB2312" w:hAnsi="楷体_GB2312" w:cs="楷体_GB2312"/>
          <w:b/>
          <w:sz w:val="24"/>
          <w:szCs w:val="24"/>
          <w:u w:val="single"/>
        </w:rPr>
      </w:pPr>
      <w:r>
        <w:rPr>
          <w:rFonts w:ascii="楷体_GB2312" w:eastAsia="楷体_GB2312" w:hAnsi="楷体_GB2312" w:cs="楷体_GB2312" w:hint="eastAsia"/>
          <w:b/>
          <w:sz w:val="24"/>
          <w:szCs w:val="24"/>
          <w:u w:val="single"/>
        </w:rPr>
        <w:t>他从此再也没有见过那只啄木鸟，但他心里一直有只美丽的小鸟，在唱着动听的歌。</w:t>
      </w:r>
    </w:p>
    <w:p>
      <w:pPr>
        <w:spacing w:line="240" w:lineRule="atLeast"/>
        <w:ind w:firstLine="420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 w:hint="eastAsia"/>
          <w:b/>
          <w:sz w:val="24"/>
          <w:szCs w:val="24"/>
        </w:rPr>
        <w:t>母亲用爱绘成一只生动的鸟儿，永远飞翔在他的生命里。</w:t>
      </w:r>
    </w:p>
    <w:p>
      <w:pPr>
        <w:spacing w:line="240" w:lineRule="atLeast"/>
        <w:jc w:val="right"/>
        <w:rPr>
          <w:rFonts w:ascii="楷体_GB2312" w:eastAsia="楷体_GB2312" w:hAnsi="楷体_GB2312" w:cs="楷体_GB2312"/>
          <w:b/>
          <w:sz w:val="24"/>
          <w:szCs w:val="24"/>
        </w:rPr>
      </w:pPr>
      <w:r>
        <w:rPr>
          <w:rFonts w:ascii="楷体_GB2312" w:eastAsia="楷体_GB2312" w:hAnsi="楷体_GB2312" w:cs="楷体_GB2312" w:hint="eastAsia"/>
          <w:b/>
          <w:sz w:val="24"/>
          <w:szCs w:val="24"/>
        </w:rPr>
        <w:t>（选自《湛江晚报》</w:t>
      </w:r>
      <w:r>
        <w:rPr>
          <w:rFonts w:ascii="楷体_GB2312" w:eastAsia="楷体_GB2312" w:hAnsi="楷体_GB2312" w:cs="楷体_GB2312"/>
          <w:b/>
          <w:sz w:val="24"/>
          <w:szCs w:val="24"/>
        </w:rPr>
        <w:t>2015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年</w:t>
      </w:r>
      <w:r>
        <w:rPr>
          <w:rFonts w:ascii="楷体_GB2312" w:eastAsia="楷体_GB2312" w:hAnsi="楷体_GB2312" w:cs="楷体_GB2312"/>
          <w:b/>
          <w:sz w:val="24"/>
          <w:szCs w:val="24"/>
        </w:rPr>
        <w:t>11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月</w:t>
      </w:r>
      <w:r>
        <w:rPr>
          <w:rFonts w:ascii="楷体_GB2312" w:eastAsia="楷体_GB2312" w:hAnsi="楷体_GB2312" w:cs="楷体_GB2312"/>
          <w:b/>
          <w:sz w:val="24"/>
          <w:szCs w:val="24"/>
        </w:rPr>
        <w:t>18</w:t>
      </w:r>
      <w:r>
        <w:rPr>
          <w:rFonts w:ascii="楷体_GB2312" w:eastAsia="楷体_GB2312" w:hAnsi="楷体_GB2312" w:cs="楷体_GB2312" w:hint="eastAsia"/>
          <w:b/>
          <w:sz w:val="24"/>
          <w:szCs w:val="24"/>
        </w:rPr>
        <w:t>号，有改动）</w:t>
      </w: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cs="楷体"/>
          <w:sz w:val="24"/>
          <w:szCs w:val="24"/>
        </w:rPr>
        <w:t xml:space="preserve">15. 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请从母亲的角度用简洁的语言概括文章记叙的事。（</w:t>
      </w:r>
      <w:r>
        <w:rPr>
          <w:rFonts w:asciiTheme="minorEastAsia" w:eastAsiaTheme="minorEastAsia" w:hAnsiTheme="minorEastAsia" w:cs="楷体"/>
          <w:sz w:val="24"/>
          <w:szCs w:val="24"/>
        </w:rPr>
        <w:t>3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cs="楷体"/>
          <w:sz w:val="24"/>
          <w:szCs w:val="24"/>
        </w:rPr>
        <w:t xml:space="preserve">16. 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依据提示，品味文中画横线的句子。（</w:t>
      </w:r>
      <w:r>
        <w:rPr>
          <w:rFonts w:asciiTheme="minorEastAsia" w:eastAsiaTheme="minorEastAsia" w:hAnsiTheme="minorEastAsia" w:cs="楷体"/>
          <w:sz w:val="24"/>
          <w:szCs w:val="24"/>
        </w:rPr>
        <w:t>6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cs="楷体" w:hint="eastAsia"/>
          <w:sz w:val="24"/>
          <w:szCs w:val="24"/>
        </w:rPr>
        <w:t>（</w:t>
      </w:r>
      <w:r>
        <w:rPr>
          <w:rFonts w:asciiTheme="minorEastAsia" w:eastAsiaTheme="minorEastAsia" w:hAnsiTheme="minorEastAsia" w:cs="楷体"/>
          <w:sz w:val="24"/>
          <w:szCs w:val="24"/>
        </w:rPr>
        <w:t>1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）他“腾”地一下坐起来，这真是一个意外惊喜，好像是故友重逢，往日的日子又模模糊糊地回来了！（从人物描写的角度）（</w:t>
      </w:r>
      <w:r>
        <w:rPr>
          <w:rFonts w:asciiTheme="minorEastAsia" w:eastAsiaTheme="minorEastAsia" w:hAnsiTheme="minorEastAsia" w:cs="楷体"/>
          <w:sz w:val="24"/>
          <w:szCs w:val="24"/>
        </w:rPr>
        <w:t>3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cs="楷体" w:hint="eastAsia"/>
          <w:sz w:val="24"/>
          <w:szCs w:val="24"/>
        </w:rPr>
        <w:t>（</w:t>
      </w:r>
      <w:r>
        <w:rPr>
          <w:rFonts w:asciiTheme="minorEastAsia" w:eastAsiaTheme="minorEastAsia" w:hAnsiTheme="minorEastAsia" w:cs="楷体"/>
          <w:sz w:val="24"/>
          <w:szCs w:val="24"/>
        </w:rPr>
        <w:t>2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）他从此再也没有见过那只啄木鸟，但他心里一直有只美丽的小鸟，在唱着动听的歌。（从修辞手法的角度）（</w:t>
      </w:r>
      <w:r>
        <w:rPr>
          <w:rFonts w:asciiTheme="minorEastAsia" w:eastAsiaTheme="minorEastAsia" w:hAnsiTheme="minorEastAsia" w:cs="楷体"/>
          <w:sz w:val="24"/>
          <w:szCs w:val="24"/>
        </w:rPr>
        <w:t>3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cs="楷体"/>
          <w:sz w:val="24"/>
          <w:szCs w:val="24"/>
        </w:rPr>
        <w:t xml:space="preserve">17. 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结合上下文，分析画波浪线的句子“其实，啄木鸟的叫声一点也不悦耳，但在他听来却宛若天籁”的意义和作用（</w:t>
      </w:r>
      <w:r>
        <w:rPr>
          <w:rFonts w:asciiTheme="minorEastAsia" w:eastAsiaTheme="minorEastAsia" w:hAnsiTheme="minorEastAsia" w:cs="楷体"/>
          <w:sz w:val="24"/>
          <w:szCs w:val="24"/>
        </w:rPr>
        <w:t>4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</w:p>
    <w:p>
      <w:pPr>
        <w:spacing w:line="240" w:lineRule="atLeast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cs="楷体"/>
          <w:sz w:val="24"/>
          <w:szCs w:val="24"/>
        </w:rPr>
        <w:t xml:space="preserve">18. 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简要说说题目“窗外有只啄木鸟”的含义。（</w:t>
      </w:r>
      <w:r>
        <w:rPr>
          <w:rFonts w:asciiTheme="minorEastAsia" w:eastAsiaTheme="minorEastAsia" w:hAnsiTheme="minorEastAsia" w:cs="楷体"/>
          <w:sz w:val="24"/>
          <w:szCs w:val="24"/>
        </w:rPr>
        <w:t>4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分）</w:t>
      </w:r>
    </w:p>
    <w:p>
      <w:pPr>
        <w:spacing w:line="240" w:lineRule="atLeast"/>
        <w:rPr>
          <w:rFonts w:ascii="宋体"/>
          <w:b/>
          <w:sz w:val="24"/>
          <w:szCs w:val="24"/>
        </w:rPr>
      </w:pPr>
    </w:p>
    <w:p>
      <w:pPr>
        <w:spacing w:line="240" w:lineRule="atLeast"/>
        <w:rPr>
          <w:rFonts w:asci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三、作文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/>
          <w:b/>
          <w:sz w:val="24"/>
          <w:szCs w:val="24"/>
        </w:rPr>
        <w:t>50</w:t>
      </w:r>
      <w:r>
        <w:rPr>
          <w:rFonts w:ascii="宋体" w:hAnsi="宋体" w:hint="eastAsia"/>
          <w:b/>
          <w:sz w:val="24"/>
          <w:szCs w:val="24"/>
        </w:rPr>
        <w:t>分，其中作文分</w:t>
      </w:r>
      <w:r>
        <w:rPr>
          <w:rFonts w:ascii="宋体" w:hAnsi="宋体"/>
          <w:b/>
          <w:sz w:val="24"/>
          <w:szCs w:val="24"/>
        </w:rPr>
        <w:t>47</w:t>
      </w:r>
      <w:r>
        <w:rPr>
          <w:rFonts w:ascii="宋体" w:hAnsi="宋体" w:hint="eastAsia"/>
          <w:b/>
          <w:sz w:val="24"/>
          <w:szCs w:val="24"/>
        </w:rPr>
        <w:t>分，卷面分</w:t>
      </w:r>
      <w:r>
        <w:rPr>
          <w:rFonts w:ascii="宋体" w:hAnsi="宋体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分）</w:t>
      </w:r>
    </w:p>
    <w:p>
      <w:pPr>
        <w:autoSpaceDE w:val="0"/>
        <w:autoSpaceDN w:val="0"/>
        <w:adjustRightInd w:val="0"/>
        <w:spacing w:line="240" w:lineRule="atLeast"/>
        <w:rPr>
          <w:rFonts w:ascii="宋体" w:cs="宋体"/>
          <w:sz w:val="24"/>
          <w:szCs w:val="24"/>
          <w:lang w:val="zh-CN"/>
        </w:rPr>
      </w:pPr>
      <w:r>
        <w:rPr>
          <w:rFonts w:ascii="宋体" w:hAnsi="宋体"/>
          <w:sz w:val="24"/>
          <w:szCs w:val="24"/>
        </w:rPr>
        <w:t>19</w:t>
      </w:r>
      <w:r>
        <w:rPr>
          <w:rFonts w:ascii="宋体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  <w:lang w:val="zh-CN"/>
        </w:rPr>
        <w:t xml:space="preserve"> </w:t>
      </w:r>
      <w:r>
        <w:rPr>
          <w:rFonts w:ascii="宋体" w:hAnsi="宋体" w:cs="宋体" w:hint="eastAsia"/>
          <w:sz w:val="24"/>
          <w:szCs w:val="24"/>
          <w:lang w:val="zh-CN"/>
        </w:rPr>
        <w:t>阅读下面的文字，按要求作文。</w:t>
      </w:r>
      <w:r>
        <w:rPr>
          <w:rFonts w:ascii="宋体" w:hAnsi="宋体"/>
          <w:sz w:val="24"/>
          <w:szCs w:val="24"/>
        </w:rPr>
        <w:t>(50</w:t>
      </w:r>
      <w:r>
        <w:rPr>
          <w:rFonts w:ascii="宋体" w:hAnsi="宋体" w:cs="宋体" w:hint="eastAsia"/>
          <w:sz w:val="24"/>
          <w:szCs w:val="24"/>
          <w:lang w:val="zh-CN"/>
        </w:rPr>
        <w:t>分）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楷体" w:eastAsia="楷体" w:hAnsi="楷体" w:cs="宋体"/>
          <w:b/>
          <w:sz w:val="24"/>
          <w:szCs w:val="24"/>
        </w:rPr>
      </w:pPr>
      <w:r>
        <w:rPr>
          <w:rFonts w:ascii="楷体" w:eastAsia="楷体" w:hAnsi="楷体" w:cs="宋体" w:hint="eastAsia"/>
          <w:b/>
          <w:sz w:val="24"/>
          <w:szCs w:val="24"/>
        </w:rPr>
        <w:t>有人说，生活是一次次的相遇，是一场场的别离。其实在成长的路上，总有些东西一直陪伴着你，支撑着你，给你启迪，给你鼓励；也许是一句贴心的话语，一个理解的眼神；也许是一束温暖的阳光，一株无名的小草……</w:t>
      </w:r>
    </w:p>
    <w:p>
      <w:pPr>
        <w:adjustRightInd w:val="0"/>
        <w:snapToGrid w:val="0"/>
        <w:spacing w:line="240" w:lineRule="atLeast"/>
        <w:ind w:firstLine="480" w:firstLineChars="200"/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请以“________一直都在”为题目，写一篇文章。</w:t>
      </w:r>
    </w:p>
    <w:p>
      <w:pPr>
        <w:spacing w:line="24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要求：（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）将题目补充完整，再进行作文；（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）文体自选，诗歌除外；（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）不少于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字；（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）卷面整洁干净；（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）文中不得出现真实的姓名和校名。</w:t>
      </w:r>
    </w:p>
    <w:p>
      <w:pPr>
        <w:spacing w:line="240" w:lineRule="atLeast"/>
        <w:rPr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温馨提醒：请不要抄提示语，否则扣分。</w:t>
      </w:r>
    </w:p>
    <w:p>
      <w:pPr>
        <w:spacing w:line="240" w:lineRule="atLeast"/>
        <w:rPr>
          <w:rFonts w:ascii="宋体"/>
          <w:b/>
          <w:bCs/>
          <w:sz w:val="24"/>
          <w:szCs w:val="24"/>
        </w:rPr>
      </w:pPr>
    </w:p>
    <w:p>
      <w:pPr>
        <w:spacing w:line="240" w:lineRule="atLeast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四、附加题（</w:t>
      </w:r>
      <w:r>
        <w:rPr>
          <w:rFonts w:ascii="宋体" w:hAnsi="宋体"/>
          <w:b/>
          <w:bCs/>
          <w:sz w:val="24"/>
          <w:szCs w:val="24"/>
        </w:rPr>
        <w:t>10</w:t>
      </w:r>
      <w:r>
        <w:rPr>
          <w:rFonts w:ascii="宋体" w:hAnsi="宋体" w:hint="eastAsia"/>
          <w:b/>
          <w:bCs/>
          <w:sz w:val="24"/>
          <w:szCs w:val="24"/>
        </w:rPr>
        <w:t>分）</w:t>
      </w:r>
    </w:p>
    <w:p>
      <w:pPr>
        <w:spacing w:line="240" w:lineRule="atLeast"/>
        <w:rPr>
          <w:rFonts w:asciiTheme="minorEastAsia" w:eastAsiaTheme="minorEastAsia" w:hAnsi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阅读下列名著选段，完成</w:t>
      </w:r>
      <w:r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  <w:t>1—3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题。</w:t>
      </w:r>
    </w:p>
    <w:p>
      <w:pPr>
        <w:widowControl/>
        <w:shd w:val="clear" w:color="auto" w:fill="FFFFFF"/>
        <w:spacing w:line="240" w:lineRule="atLeast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Style w:val="apple-converted-space"/>
          <w:rFonts w:ascii="Arial" w:hAnsi="Arial" w:cs="Arial" w:hint="eastAsia"/>
          <w:color w:val="423B3B"/>
          <w:sz w:val="23"/>
          <w:szCs w:val="23"/>
          <w:shd w:val="clear" w:color="auto" w:fill="FCFCFC"/>
        </w:rPr>
        <w:t xml:space="preserve">  </w:t>
      </w:r>
      <w:r>
        <w:rPr>
          <w:rStyle w:val="apple-converted-space"/>
          <w:rFonts w:ascii="楷体" w:eastAsia="楷体" w:hAnsi="楷体" w:cs="Arial" w:hint="eastAsia"/>
          <w:b/>
          <w:color w:val="423B3B"/>
          <w:sz w:val="23"/>
          <w:szCs w:val="23"/>
          <w:shd w:val="clear" w:color="auto" w:fill="FCFCFC"/>
        </w:rPr>
        <w:t xml:space="preserve"> </w:t>
      </w:r>
      <w:r>
        <w:rPr>
          <w:rFonts w:ascii="楷体" w:eastAsia="楷体" w:hAnsi="楷体" w:cs="宋体" w:hint="eastAsia"/>
          <w:b/>
          <w:kern w:val="0"/>
          <w:sz w:val="24"/>
          <w:szCs w:val="24"/>
        </w:rPr>
        <w:t>①“这可是你说的?可别后悔?”孙侦探的手仲入棉袍中，“看这个，祥子!我马上就可以拿你，你要拒捕的话，我开枪!我要马上把你带走，不要说钱呀，连你这身衣裳都一进狱门就得剥下来。你是明白人，自己合计合计得了!</w:t>
      </w:r>
    </w:p>
    <w:p>
      <w:pPr>
        <w:widowControl/>
        <w:shd w:val="clear" w:color="auto" w:fill="FFFFFF"/>
        <w:spacing w:line="240" w:lineRule="atLeast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 xml:space="preserve">   ②“有工夫挤我，干吗不挤挤曹先生?”祥子吭吃了半天才说出来。</w:t>
      </w:r>
    </w:p>
    <w:p>
      <w:pPr>
        <w:widowControl/>
        <w:shd w:val="clear" w:color="auto" w:fill="FFFFFF"/>
        <w:spacing w:line="240" w:lineRule="atLeast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 xml:space="preserve">   ③“那是正犯，拿住呢有点赏，拿不住担‘不是’。你，你呀，我的傻兄弟，把你放了像放个屁;把你杀了像抹个臭虫!拿钱呢，你走你的;不拿，好，天桥见!别麻烦，来干脆的，这么大的人!再说，这点钱也不能我一个人独吞了，伙计们都得沾补点儿，不定分上几个子儿呢。这么便宜买条命还不干，我可就没了法!你有多少钱?”</w:t>
      </w:r>
    </w:p>
    <w:p>
      <w:pPr>
        <w:widowControl/>
        <w:shd w:val="clear" w:color="auto" w:fill="FFFFFF"/>
        <w:spacing w:line="240" w:lineRule="atLeast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 xml:space="preserve">    ④祥子立起来，脑筋跳起多高，攥上了拳头。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⑤“动手没你的，我先告诉你，外边还有一大帮人呢!快着，拿钱!我看面子，你别不知好歹!”孙侦探的眼神非常的难看了。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⑥“我招谁惹谁了?”祥子带着哭音，说完又坐在床沿上。“你谁也没招，就是碰在点儿上了!人就是得胎里富，咱们都是底儿上的。什么也甭再说了!”孙侦探摇了摇头，似有无限的感慨，“得了，自当是我委屈了你，别再磨烦了!”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⑦祥子又想了会儿，没办法。他的手哆嗦着，把闷葫芦罐儿从被子里掏了出来。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⑧“我看看!”孙侦探笑了，一把将瓦罐接过来，往墙上一碰。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⑨祥子看着那些钱洒在地上，心要裂开。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⑩“就是这点?”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⑪祥子没出声，只剩了哆嗦。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⑫“算了吧!我不赶尽杀绝，朋友是朋友。你可也得知道，这些钱儿买一条命，便宜事儿!”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⑬祥子还没出声，哆嗦着要往起裏被褥。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⑭“那也别动!”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⑮“这么冷的……”祥子的眼瞪得发了火。“我告诉你别动，就别动!滚!”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⑯祥子咽了口气，咬了咬嘴唇，推门走出来。</w:t>
      </w:r>
    </w:p>
    <w:p>
      <w:pPr>
        <w:widowControl/>
        <w:shd w:val="clear" w:color="auto" w:fill="FFFFFF"/>
        <w:spacing w:line="240" w:lineRule="atLeast"/>
        <w:ind w:firstLine="480" w:firstLineChars="200"/>
        <w:jc w:val="left"/>
        <w:rPr>
          <w:rFonts w:ascii="楷体" w:eastAsia="楷体" w:hAnsi="楷体" w:cs="宋体"/>
          <w:b/>
          <w:kern w:val="0"/>
          <w:sz w:val="24"/>
          <w:szCs w:val="24"/>
        </w:rPr>
      </w:pPr>
      <w:r>
        <w:rPr>
          <w:rFonts w:ascii="楷体" w:eastAsia="楷体" w:hAnsi="楷体" w:cs="宋体" w:hint="eastAsia"/>
          <w:b/>
          <w:kern w:val="0"/>
          <w:sz w:val="24"/>
          <w:szCs w:val="24"/>
        </w:rPr>
        <w:t>⑰雪已下了寸多厚，祥子低着头走。处处洁白，只有他的身后留着些大黑脚印。</w:t>
      </w:r>
    </w:p>
    <w:p>
      <w:pPr>
        <w:widowControl/>
        <w:spacing w:before="100" w:beforeAutospacing="1" w:after="100" w:afterAutospacing="1" w:line="240" w:lineRule="atLeast"/>
        <w:jc w:val="lef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1.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选文是出自中国现代著名作家</w:t>
      </w:r>
      <w:r>
        <w:rPr>
          <w:rFonts w:asciiTheme="minorEastAsia" w:eastAsiaTheme="minorEastAsia" w:hAnsiTheme="minorEastAsia" w:cs="Arial"/>
          <w:color w:val="000000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的长篇小说《</w:t>
      </w:r>
      <w:r>
        <w:rPr>
          <w:rFonts w:asciiTheme="minorEastAsia" w:eastAsiaTheme="minorEastAsia" w:hAnsiTheme="minorEastAsia" w:cs="Arial"/>
          <w:color w:val="000000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》。</w:t>
      </w:r>
      <w:r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(2</w:t>
      </w:r>
      <w:r>
        <w:rPr>
          <w:rFonts w:asciiTheme="minorEastAsia" w:eastAsiaTheme="minorEastAsia" w:hAnsiTheme="minorEastAsia" w:cs="Arial" w:hint="eastAsia"/>
          <w:color w:val="000000"/>
          <w:sz w:val="24"/>
          <w:szCs w:val="24"/>
          <w:shd w:val="clear" w:color="auto" w:fill="FFFFFF"/>
        </w:rPr>
        <w:t>分</w:t>
      </w:r>
      <w:r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  <w:t>)</w:t>
      </w:r>
    </w:p>
    <w:p>
      <w:pPr>
        <w:pStyle w:val="PlainText"/>
        <w:snapToGrid w:val="0"/>
        <w:spacing w:line="360" w:lineRule="auto"/>
        <w:rPr>
          <w:rFonts w:asciiTheme="minorEastAsia" w:eastAsiaTheme="minorEastAsia" w:hAnsiTheme="minorEastAsia" w:cs="Arial" w:hint="eastAsia"/>
          <w:shd w:val="clear" w:color="auto" w:fill="FFFFFF"/>
        </w:rPr>
      </w:pPr>
      <w:r>
        <w:rPr>
          <w:rFonts w:asciiTheme="minorEastAsia" w:eastAsiaTheme="minorEastAsia" w:hAnsiTheme="minorEastAsia" w:cs="Arial"/>
          <w:shd w:val="clear" w:color="auto" w:fill="FFFFFF"/>
        </w:rPr>
        <w:t>2.</w:t>
      </w:r>
      <w:r>
        <w:rPr>
          <w:rFonts w:asciiTheme="minorEastAsia" w:eastAsiaTheme="minorEastAsia" w:hAnsiTheme="minorEastAsia" w:hint="eastAsia"/>
          <w:bCs/>
        </w:rPr>
        <w:t xml:space="preserve"> 结合选段分析祥子的性格特点。</w:t>
      </w:r>
      <w:r>
        <w:rPr>
          <w:rFonts w:asciiTheme="minorEastAsia" w:eastAsiaTheme="minorEastAsia" w:hAnsiTheme="minorEastAsia" w:cs="Arial"/>
          <w:shd w:val="clear" w:color="auto" w:fill="FFFFFF"/>
        </w:rPr>
        <w:t>(4</w:t>
      </w:r>
      <w:r>
        <w:rPr>
          <w:rFonts w:asciiTheme="minorEastAsia" w:eastAsiaTheme="minorEastAsia" w:hAnsiTheme="minorEastAsia" w:cs="Arial" w:hint="eastAsia"/>
          <w:shd w:val="clear" w:color="auto" w:fill="FFFFFF"/>
        </w:rPr>
        <w:t>分</w:t>
      </w:r>
      <w:r>
        <w:rPr>
          <w:rFonts w:asciiTheme="minorEastAsia" w:eastAsiaTheme="minorEastAsia" w:hAnsiTheme="minorEastAsia" w:cs="Arial"/>
          <w:shd w:val="clear" w:color="auto" w:fill="FFFFFF"/>
        </w:rPr>
        <w:t>)</w:t>
      </w:r>
    </w:p>
    <w:p>
      <w:pPr>
        <w:pStyle w:val="PlainText"/>
        <w:snapToGrid w:val="0"/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cs="Arial"/>
          <w:shd w:val="clear" w:color="auto" w:fill="FFFFFF"/>
        </w:rPr>
        <w:t>3.</w:t>
      </w:r>
      <w:r>
        <w:rPr>
          <w:rFonts w:asciiTheme="minorEastAsia" w:eastAsiaTheme="minorEastAsia" w:hAnsiTheme="minorEastAsia" w:hint="eastAsia"/>
          <w:bCs/>
        </w:rPr>
        <w:t xml:space="preserve"> 结合本选段及原著，简要说说祥子的第二次买车的希望是如何破灭的？根本原因是什么？</w:t>
      </w:r>
      <w:r>
        <w:rPr>
          <w:rFonts w:asciiTheme="minorEastAsia" w:eastAsiaTheme="minorEastAsia" w:hAnsiTheme="minorEastAsia" w:cs="Arial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="Arial" w:hint="eastAsia"/>
          <w:shd w:val="clear" w:color="auto" w:fill="FFFFFF"/>
        </w:rPr>
        <w:t xml:space="preserve">                        </w:t>
      </w:r>
      <w:r>
        <w:rPr>
          <w:rFonts w:asciiTheme="minorEastAsia" w:eastAsiaTheme="minorEastAsia" w:hAnsiTheme="minorEastAsia" w:cs="Arial"/>
          <w:shd w:val="clear" w:color="auto" w:fill="FFFFFF"/>
        </w:rPr>
        <w:t>(4</w:t>
      </w:r>
      <w:r>
        <w:rPr>
          <w:rFonts w:asciiTheme="minorEastAsia" w:eastAsiaTheme="minorEastAsia" w:hAnsiTheme="minorEastAsia" w:cs="Arial" w:hint="eastAsia"/>
          <w:shd w:val="clear" w:color="auto" w:fill="FFFFFF"/>
        </w:rPr>
        <w:t>分</w:t>
      </w:r>
      <w:r>
        <w:rPr>
          <w:rFonts w:asciiTheme="minorEastAsia" w:eastAsiaTheme="minorEastAsia" w:hAnsiTheme="minorEastAsia" w:cs="Arial"/>
          <w:shd w:val="clear" w:color="auto" w:fill="FFFFFF"/>
        </w:rPr>
        <w:t>)</w:t>
      </w:r>
    </w:p>
    <w:sectPr>
      <w:footerReference w:type="even" r:id="rId6"/>
      <w:footerReference w:type="default" r:id="rId7"/>
      <w:pgSz w:w="11906" w:h="16838"/>
      <w:pgMar w:top="1440" w:right="1080" w:bottom="1440" w:left="108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83CD600"/>
    <w:multiLevelType w:val="singleLevel"/>
    <w:tmpl w:val="583CD600"/>
    <w:lvl w:ilvl="0">
      <w:start w:val="5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60745D"/>
    <w:rsid w:val="000351A4"/>
    <w:rsid w:val="00043F74"/>
    <w:rsid w:val="00071108"/>
    <w:rsid w:val="0007556A"/>
    <w:rsid w:val="000906E4"/>
    <w:rsid w:val="0009525D"/>
    <w:rsid w:val="000B36EA"/>
    <w:rsid w:val="000D64F8"/>
    <w:rsid w:val="000F01EE"/>
    <w:rsid w:val="001329AF"/>
    <w:rsid w:val="001374D4"/>
    <w:rsid w:val="0014329D"/>
    <w:rsid w:val="00150213"/>
    <w:rsid w:val="001641C9"/>
    <w:rsid w:val="001921C4"/>
    <w:rsid w:val="00193B9F"/>
    <w:rsid w:val="001A518B"/>
    <w:rsid w:val="001C6035"/>
    <w:rsid w:val="001E5E0F"/>
    <w:rsid w:val="002179F7"/>
    <w:rsid w:val="00231060"/>
    <w:rsid w:val="00236C8A"/>
    <w:rsid w:val="00243AFA"/>
    <w:rsid w:val="002A0E4F"/>
    <w:rsid w:val="002A13A3"/>
    <w:rsid w:val="002B4881"/>
    <w:rsid w:val="002C0D4B"/>
    <w:rsid w:val="002C5E34"/>
    <w:rsid w:val="00304E74"/>
    <w:rsid w:val="0033428E"/>
    <w:rsid w:val="00335A0E"/>
    <w:rsid w:val="0035251A"/>
    <w:rsid w:val="003775D2"/>
    <w:rsid w:val="00381642"/>
    <w:rsid w:val="00391D51"/>
    <w:rsid w:val="003E2599"/>
    <w:rsid w:val="003F3685"/>
    <w:rsid w:val="00404F14"/>
    <w:rsid w:val="00405F18"/>
    <w:rsid w:val="0041327C"/>
    <w:rsid w:val="00420CDF"/>
    <w:rsid w:val="00421F96"/>
    <w:rsid w:val="00426E09"/>
    <w:rsid w:val="00452D0C"/>
    <w:rsid w:val="004577BC"/>
    <w:rsid w:val="00490995"/>
    <w:rsid w:val="00495C9F"/>
    <w:rsid w:val="004B0D19"/>
    <w:rsid w:val="004B5B54"/>
    <w:rsid w:val="004B5C4D"/>
    <w:rsid w:val="004D337A"/>
    <w:rsid w:val="00502BEB"/>
    <w:rsid w:val="00530E43"/>
    <w:rsid w:val="00532CC4"/>
    <w:rsid w:val="005946E5"/>
    <w:rsid w:val="005B121A"/>
    <w:rsid w:val="005F736D"/>
    <w:rsid w:val="00621F11"/>
    <w:rsid w:val="00622DA1"/>
    <w:rsid w:val="0062454A"/>
    <w:rsid w:val="00641EC3"/>
    <w:rsid w:val="00653986"/>
    <w:rsid w:val="006633A1"/>
    <w:rsid w:val="006666C7"/>
    <w:rsid w:val="00671857"/>
    <w:rsid w:val="00676897"/>
    <w:rsid w:val="00683BE2"/>
    <w:rsid w:val="00685911"/>
    <w:rsid w:val="006922A7"/>
    <w:rsid w:val="006D3CD8"/>
    <w:rsid w:val="006F1D71"/>
    <w:rsid w:val="00705C4D"/>
    <w:rsid w:val="00713EF0"/>
    <w:rsid w:val="007223A6"/>
    <w:rsid w:val="00722E05"/>
    <w:rsid w:val="00722E87"/>
    <w:rsid w:val="00734A64"/>
    <w:rsid w:val="00747C6D"/>
    <w:rsid w:val="00756CD2"/>
    <w:rsid w:val="00793B4D"/>
    <w:rsid w:val="007D78CD"/>
    <w:rsid w:val="007E4143"/>
    <w:rsid w:val="007E71E0"/>
    <w:rsid w:val="007F4B7A"/>
    <w:rsid w:val="008062D1"/>
    <w:rsid w:val="00835FF8"/>
    <w:rsid w:val="0084374B"/>
    <w:rsid w:val="00846898"/>
    <w:rsid w:val="008540BD"/>
    <w:rsid w:val="00855854"/>
    <w:rsid w:val="0087145C"/>
    <w:rsid w:val="0088493A"/>
    <w:rsid w:val="00894952"/>
    <w:rsid w:val="00897ECE"/>
    <w:rsid w:val="008A6C08"/>
    <w:rsid w:val="008D0EF1"/>
    <w:rsid w:val="00915372"/>
    <w:rsid w:val="0097144C"/>
    <w:rsid w:val="009A2430"/>
    <w:rsid w:val="009E172F"/>
    <w:rsid w:val="00A01CF4"/>
    <w:rsid w:val="00A0535E"/>
    <w:rsid w:val="00A42B12"/>
    <w:rsid w:val="00A90D19"/>
    <w:rsid w:val="00A9235F"/>
    <w:rsid w:val="00A9306F"/>
    <w:rsid w:val="00AB3767"/>
    <w:rsid w:val="00AD2954"/>
    <w:rsid w:val="00AD62B6"/>
    <w:rsid w:val="00AE7A5C"/>
    <w:rsid w:val="00AF148A"/>
    <w:rsid w:val="00AF41B2"/>
    <w:rsid w:val="00AF7B3C"/>
    <w:rsid w:val="00B15C30"/>
    <w:rsid w:val="00B16ED0"/>
    <w:rsid w:val="00B22A08"/>
    <w:rsid w:val="00B27A9F"/>
    <w:rsid w:val="00B43FB4"/>
    <w:rsid w:val="00B45536"/>
    <w:rsid w:val="00B54274"/>
    <w:rsid w:val="00B72A17"/>
    <w:rsid w:val="00B85755"/>
    <w:rsid w:val="00BA0B53"/>
    <w:rsid w:val="00BA7A40"/>
    <w:rsid w:val="00BB4AFB"/>
    <w:rsid w:val="00BD732F"/>
    <w:rsid w:val="00BF5426"/>
    <w:rsid w:val="00BF5A73"/>
    <w:rsid w:val="00C04BCF"/>
    <w:rsid w:val="00C07B38"/>
    <w:rsid w:val="00C20240"/>
    <w:rsid w:val="00C35005"/>
    <w:rsid w:val="00C37238"/>
    <w:rsid w:val="00C93A58"/>
    <w:rsid w:val="00CA34E7"/>
    <w:rsid w:val="00D25B22"/>
    <w:rsid w:val="00D67138"/>
    <w:rsid w:val="00D80DCB"/>
    <w:rsid w:val="00D837F3"/>
    <w:rsid w:val="00D917E0"/>
    <w:rsid w:val="00DA7E6C"/>
    <w:rsid w:val="00E064FE"/>
    <w:rsid w:val="00E1056A"/>
    <w:rsid w:val="00E17D04"/>
    <w:rsid w:val="00E30078"/>
    <w:rsid w:val="00E533A5"/>
    <w:rsid w:val="00E535BB"/>
    <w:rsid w:val="00E61BB0"/>
    <w:rsid w:val="00EB0991"/>
    <w:rsid w:val="00ED1DF0"/>
    <w:rsid w:val="00ED32CF"/>
    <w:rsid w:val="00EF55DB"/>
    <w:rsid w:val="00F20128"/>
    <w:rsid w:val="00F60CB7"/>
    <w:rsid w:val="00FB0B8F"/>
    <w:rsid w:val="00FC4B93"/>
    <w:rsid w:val="00FE1048"/>
    <w:rsid w:val="01C16665"/>
    <w:rsid w:val="06243E17"/>
    <w:rsid w:val="06C20BFD"/>
    <w:rsid w:val="09711070"/>
    <w:rsid w:val="0A0D00BE"/>
    <w:rsid w:val="0B640551"/>
    <w:rsid w:val="0C513896"/>
    <w:rsid w:val="0FD17543"/>
    <w:rsid w:val="1088454B"/>
    <w:rsid w:val="10EE18FD"/>
    <w:rsid w:val="11533856"/>
    <w:rsid w:val="1160745D"/>
    <w:rsid w:val="141C141C"/>
    <w:rsid w:val="14DB120A"/>
    <w:rsid w:val="1B764423"/>
    <w:rsid w:val="1EC90F2F"/>
    <w:rsid w:val="22BB1CFE"/>
    <w:rsid w:val="23FE5801"/>
    <w:rsid w:val="264D219A"/>
    <w:rsid w:val="276E62EE"/>
    <w:rsid w:val="29C87813"/>
    <w:rsid w:val="2A1B2DE5"/>
    <w:rsid w:val="2A3C34C9"/>
    <w:rsid w:val="2AE35DD4"/>
    <w:rsid w:val="2AFB5177"/>
    <w:rsid w:val="30EF063A"/>
    <w:rsid w:val="349A0274"/>
    <w:rsid w:val="35EB4D08"/>
    <w:rsid w:val="375E3F71"/>
    <w:rsid w:val="37B964A9"/>
    <w:rsid w:val="397311F0"/>
    <w:rsid w:val="3A1D6F4C"/>
    <w:rsid w:val="3EFB3F52"/>
    <w:rsid w:val="428531DF"/>
    <w:rsid w:val="46695EBA"/>
    <w:rsid w:val="4B246618"/>
    <w:rsid w:val="4B892C6E"/>
    <w:rsid w:val="4DC27486"/>
    <w:rsid w:val="4EC249B0"/>
    <w:rsid w:val="509A48F8"/>
    <w:rsid w:val="52263758"/>
    <w:rsid w:val="5400794D"/>
    <w:rsid w:val="62CB64F1"/>
    <w:rsid w:val="66E5315A"/>
    <w:rsid w:val="6BBD79C6"/>
    <w:rsid w:val="748A7800"/>
    <w:rsid w:val="794B0A41"/>
    <w:rsid w:val="7A580349"/>
    <w:rsid w:val="7F6A231E"/>
    <w:rsid w:val="7FDB0C2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semiHidden="0" w:uiPriority="0" w:unhideWhenUsed="0" w:qFormat="1"/>
    <w:lsdException w:name="footer" w:semiHidden="0" w:unhideWhenUsed="0" w:qFormat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semiHidden="0" w:unhideWhenUsed="0" w:qFormat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semiHidden="0" w:uiPriority="0" w:unhideWhenUsed="0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semiHidden="0" w:unhideWhenUsed="0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pPr>
      <w:widowControl/>
      <w:spacing w:before="60" w:after="60" w:line="288" w:lineRule="auto"/>
      <w:ind w:left="15" w:right="15"/>
      <w:jc w:val="left"/>
    </w:pPr>
    <w:rPr>
      <w:rFonts w:ascii="宋体" w:hAnsi="宋体"/>
      <w:color w:val="000000"/>
      <w:kern w:val="0"/>
      <w:sz w:val="24"/>
      <w:szCs w:val="24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qFormat/>
    <w:lock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Pr>
      <w:rFonts w:cs="Times New Roman"/>
      <w:b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styleId="Hyperlink">
    <w:name w:val="Hyperlink"/>
    <w:basedOn w:val="DefaultParagraphFont"/>
    <w:uiPriority w:val="99"/>
    <w:qFormat/>
    <w:rPr>
      <w:rFonts w:cs="Times New Roman"/>
      <w:color w:val="0000FF"/>
      <w:u w:val="single"/>
    </w:rPr>
  </w:style>
  <w:style w:type="character" w:customStyle="1" w:styleId="Char">
    <w:name w:val="纯文本 Char"/>
    <w:basedOn w:val="DefaultParagraphFont"/>
    <w:link w:val="PlainText"/>
    <w:locked/>
    <w:rPr>
      <w:rFonts w:ascii="宋体" w:hAnsi="Courier New" w:cs="Courier New"/>
      <w:sz w:val="21"/>
      <w:szCs w:val="21"/>
    </w:rPr>
  </w:style>
  <w:style w:type="character" w:customStyle="1" w:styleId="HTMLChar">
    <w:name w:val="HTML 预设格式 Char"/>
    <w:basedOn w:val="DefaultParagraphFont"/>
    <w:link w:val="HTMLPreformatted"/>
    <w:uiPriority w:val="99"/>
    <w:semiHidden/>
    <w:qFormat/>
    <w:locked/>
    <w:rPr>
      <w:rFonts w:ascii="Courier New" w:hAnsi="Courier New" w:cs="Courier New"/>
      <w:sz w:val="20"/>
      <w:szCs w:val="20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Char1">
    <w:name w:val="页眉 Char"/>
    <w:basedOn w:val="DefaultParagraphFont"/>
    <w:link w:val="Header"/>
    <w:qFormat/>
    <w:locked/>
    <w:rPr>
      <w:rFonts w:ascii="Calibri" w:hAnsi="Calibri" w:cs="Times New Roman"/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qFormat/>
    <w:rPr>
      <w:rFonts w:cs="Times New Roman"/>
    </w:rPr>
  </w:style>
  <w:style w:type="paragraph" w:customStyle="1" w:styleId="1">
    <w:name w:val="正文1"/>
    <w:qFormat/>
    <w:pPr>
      <w:widowControl w:val="0"/>
      <w:jc w:val="both"/>
    </w:pPr>
    <w:rPr>
      <w:rFonts w:ascii="Times New Roman" w:eastAsia="宋体" w:hAnsi="Times New Roman" w:cs="Times New Roman"/>
      <w:lang w:val="en-US" w:eastAsia="zh-CN" w:bidi="ar-SA"/>
    </w:rPr>
  </w:style>
  <w:style w:type="paragraph" w:customStyle="1" w:styleId="2">
    <w:name w:val="正文2"/>
    <w:qFormat/>
    <w:pPr>
      <w:widowControl w:val="0"/>
      <w:jc w:val="both"/>
    </w:pPr>
    <w:rPr>
      <w:rFonts w:ascii="Times New Roman" w:eastAsia="宋体" w:hAnsi="Times New Roman" w:cs="Times New Roman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6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张槎中学2016-2017学年第一学期段考（二）七年级语文科试卷</dc:title>
  <dc:creator>Administrator</dc:creator>
  <cp:lastModifiedBy>Johnson</cp:lastModifiedBy>
  <cp:revision>54</cp:revision>
  <cp:lastPrinted>2018-11-22T07:08:00Z</cp:lastPrinted>
  <dcterms:created xsi:type="dcterms:W3CDTF">2019-01-03T03:11:00Z</dcterms:created>
  <dcterms:modified xsi:type="dcterms:W3CDTF">2020-04-10T08:38:32Z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