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8pt;height:31pt;margin-top:910pt;margin-left:881pt;mso-position-horizontal-relative:page;mso-position-vertical-relative:top-margin-area;position:absolute;z-index:251658240">
            <v:imagedata r:id="rId5" o:title=""/>
            <o:lock v:ext="edit" aspectratio="t"/>
          </v:shape>
        </w:pict>
      </w:r>
      <w:bookmarkStart w:id="0" w:name="年河北省承德市围场县腰站中学中考化学模拟试卷三"/>
      <w:r>
        <w:t>2019年河北省承德市围场县腰站中学中考化学模拟试卷（三）</w:t>
      </w:r>
      <w:bookmarkEnd w:id="0"/>
    </w:p>
    <w:p>
      <w:r>
        <w:t> </w:t>
      </w:r>
    </w:p>
    <w:p>
      <w:pPr>
        <w:pStyle w:val="BodyText"/>
      </w:pPr>
      <w:r>
        <w:t>一、单选题（本大题共 15 小题，共 30 分）</w:t>
      </w:r>
    </w:p>
    <w:p>
      <w:pPr>
        <w:pStyle w:val="BodyText"/>
      </w:pPr>
      <w:r>
        <w:t>1、 下列过程中，只发生物理变化的是（　　）</w:t>
      </w:r>
    </w:p>
    <w:tbl>
      <w:tblPr>
        <w:tblStyle w:val="HostTable-Borderless"/>
        <w:tblW w:w="5000" w:type="pct"/>
        <w:tblInd w:w="0" w:type="dxa"/>
        <w:tblCellMar>
          <w:top w:w="0" w:type="dxa"/>
          <w:left w:w="0" w:type="dxa"/>
          <w:bottom w:w="0" w:type="dxa"/>
          <w:right w:w="0" w:type="dxa"/>
        </w:tblCellMar>
      </w:tblPr>
      <w:tblGrid>
        <w:gridCol w:w="2525"/>
        <w:gridCol w:w="2519"/>
        <w:gridCol w:w="2495"/>
        <w:gridCol w:w="2547"/>
      </w:tblGrid>
      <w:tr>
        <w:tblPrEx>
          <w:tblW w:w="5000" w:type="pct"/>
          <w:tblInd w:w="0" w:type="dxa"/>
          <w:tblCellMar>
            <w:top w:w="0" w:type="dxa"/>
            <w:left w:w="0" w:type="dxa"/>
            <w:bottom w:w="0" w:type="dxa"/>
            <w:right w:w="0" w:type="dxa"/>
          </w:tblCellMar>
        </w:tblPrEx>
        <w:tc>
          <w:tcPr/>
          <w:p>
            <w:pPr>
              <w:pStyle w:val="Compact"/>
              <w:jc w:val="left"/>
            </w:pPr>
            <w:r>
              <w:t>A.汽油挥发</w:t>
            </w:r>
          </w:p>
        </w:tc>
        <w:tc>
          <w:tcPr/>
          <w:p>
            <w:pPr>
              <w:pStyle w:val="Compact"/>
              <w:jc w:val="left"/>
            </w:pPr>
            <w:r>
              <w:t>B.蜡烛燃烧</w:t>
            </w:r>
          </w:p>
        </w:tc>
        <w:tc>
          <w:tcPr/>
          <w:p>
            <w:pPr>
              <w:pStyle w:val="Compact"/>
              <w:jc w:val="left"/>
            </w:pPr>
            <w:r>
              <w:t>C.食物变质</w:t>
            </w:r>
          </w:p>
        </w:tc>
        <w:tc>
          <w:tcPr/>
          <w:p>
            <w:pPr>
              <w:pStyle w:val="Compact"/>
              <w:jc w:val="left"/>
            </w:pPr>
            <w:r>
              <w:t>D.铁钉生锈</w:t>
            </w:r>
          </w:p>
        </w:tc>
      </w:tr>
    </w:tbl>
    <w:p>
      <w:pPr>
        <w:pStyle w:val="BodyText"/>
      </w:pPr>
      <w:r>
        <w:t>【 答 案 】</w:t>
      </w:r>
    </w:p>
    <w:p>
      <w:pPr>
        <w:pStyle w:val="BodyText"/>
      </w:pPr>
      <w:r>
        <w:t>A</w:t>
      </w:r>
    </w:p>
    <w:p>
      <w:pPr>
        <w:pStyle w:val="BodyText"/>
      </w:pPr>
      <w:r>
        <w:t>【 解析 】</w:t>
      </w:r>
    </w:p>
    <w:p>
      <w:pPr>
        <w:pStyle w:val="BodyText"/>
      </w:pPr>
      <w:r>
        <w:t>解：A、汽油挥发过程中只是状态发生改变，没有新物质生成，属于物理变化。</w:t>
      </w:r>
      <w:r>
        <w:br/>
      </w:r>
      <w:r>
        <w:t>B、蜡烛燃烧过程中有新物质二氧化碳等生成，属于化学变化。</w:t>
      </w:r>
      <w:r>
        <w:br/>
      </w:r>
      <w:r>
        <w:t>C、食物变质过程中有新物质生成，属于化学变化。</w:t>
      </w:r>
      <w:r>
        <w:br/>
      </w:r>
      <w:r>
        <w:t>D、铁钉生锈过程中有新物质铁锈生成，属于化学变化。</w:t>
      </w:r>
      <w:r>
        <w:br/>
      </w:r>
      <w:r>
        <w:t>故选：A。</w:t>
      </w:r>
      <w:r>
        <w:br/>
      </w:r>
      <w:r>
        <w:t>化学变化是指有新物质生成的变化，物理变化是指没有新物质生成的变化，化学变化和物理变化的本质区别是否有新物质生成；据此分析判断。</w:t>
      </w:r>
      <w:r>
        <w:br/>
      </w:r>
      <w:r>
        <w:t>本题难度不大，解答时要分析变化过程中是否有新物质生成，若没有新物质生成属于物理变化，若有新物质生成属于化学变化。</w:t>
      </w:r>
    </w:p>
    <w:p>
      <w:pPr>
        <w:pStyle w:val="BodyText"/>
      </w:pPr>
      <w:r>
        <w:br/>
      </w:r>
      <w:r>
        <w:t>2、 将空的矿泉水瓶从高原地区带到平原，瓶子变瘪，因为瓶内气体（　　）</w:t>
      </w:r>
    </w:p>
    <w:tbl>
      <w:tblPr>
        <w:tblStyle w:val="HostTable-Borderless"/>
        <w:tblW w:w="5000" w:type="pct"/>
        <w:tblInd w:w="0" w:type="dxa"/>
        <w:tblCellMar>
          <w:top w:w="0" w:type="dxa"/>
          <w:left w:w="0" w:type="dxa"/>
          <w:bottom w:w="0" w:type="dxa"/>
          <w:right w:w="0" w:type="dxa"/>
        </w:tblCellMar>
      </w:tblPr>
      <w:tblGrid>
        <w:gridCol w:w="2523"/>
        <w:gridCol w:w="2520"/>
        <w:gridCol w:w="2503"/>
        <w:gridCol w:w="2540"/>
      </w:tblGrid>
      <w:tr>
        <w:tblPrEx>
          <w:tblW w:w="5000" w:type="pct"/>
          <w:tblInd w:w="0" w:type="dxa"/>
          <w:tblCellMar>
            <w:top w:w="0" w:type="dxa"/>
            <w:left w:w="0" w:type="dxa"/>
            <w:bottom w:w="0" w:type="dxa"/>
            <w:right w:w="0" w:type="dxa"/>
          </w:tblCellMar>
        </w:tblPrEx>
        <w:tc>
          <w:tcPr/>
          <w:p>
            <w:pPr>
              <w:pStyle w:val="Compact"/>
              <w:jc w:val="left"/>
            </w:pPr>
            <w:r>
              <w:t>A.分子体积变小</w:t>
            </w:r>
          </w:p>
        </w:tc>
        <w:tc>
          <w:tcPr/>
          <w:p>
            <w:pPr>
              <w:pStyle w:val="Compact"/>
              <w:jc w:val="left"/>
            </w:pPr>
            <w:r>
              <w:t>B.分子停止运动</w:t>
            </w:r>
          </w:p>
        </w:tc>
        <w:tc>
          <w:tcPr/>
          <w:p>
            <w:pPr>
              <w:pStyle w:val="Compact"/>
              <w:jc w:val="left"/>
            </w:pPr>
            <w:r>
              <w:t>C.分子间隔变小</w:t>
            </w:r>
          </w:p>
        </w:tc>
        <w:tc>
          <w:tcPr/>
          <w:p>
            <w:pPr>
              <w:pStyle w:val="Compact"/>
              <w:jc w:val="left"/>
            </w:pPr>
            <w:r>
              <w:t>D.分子数目减少</w:t>
            </w:r>
          </w:p>
        </w:tc>
      </w:tr>
    </w:tbl>
    <w:p>
      <w:pPr>
        <w:pStyle w:val="BodyText"/>
      </w:pPr>
      <w:r>
        <w:t>【 答 案 】</w:t>
      </w:r>
    </w:p>
    <w:p>
      <w:pPr>
        <w:pStyle w:val="BodyText"/>
      </w:pPr>
      <w:r>
        <w:t>C</w:t>
      </w:r>
    </w:p>
    <w:p>
      <w:pPr>
        <w:pStyle w:val="BodyText"/>
      </w:pPr>
      <w:r>
        <w:t>【 解析 】</w:t>
      </w:r>
    </w:p>
    <w:p>
      <w:pPr>
        <w:pStyle w:val="BodyText"/>
      </w:pPr>
      <w:r>
        <w:t>解：将空的矿泉水瓶从高原地区带到平原，瓶子变瘪，瓶内气体的分子间隔变小。</w:t>
      </w:r>
      <w:r>
        <w:br/>
      </w:r>
      <w:r>
        <w:t>A、由分子的性质可知，将空的矿泉水瓶从高原地区带到平原，瓶子变瘪与分子间隔变小有关，而不是分子体积变小，故选项错误。</w:t>
      </w:r>
      <w:r>
        <w:br/>
      </w:r>
      <w:r>
        <w:t>B、由分子的性质可知，将空的矿泉水瓶从高原地区带到平原，瓶子变瘪与分子间隔变小有关，而不是分子停止运动，故选项错误。</w:t>
      </w:r>
      <w:r>
        <w:br/>
      </w:r>
      <w:r>
        <w:t>C、由分子的性质可知，将空的矿泉水瓶从高原地区带到平原，瓶子变瘪与分子间隔变小有关，故选项正确项。</w:t>
      </w:r>
      <w:r>
        <w:br/>
      </w:r>
      <w:r>
        <w:t>D、由分子的性质可知，将空的矿泉水瓶从高原地区带到平原，瓶子变瘪与分子间隔变小有关，而不是分子数目减少，故选错误。</w:t>
      </w:r>
      <w:r>
        <w:br/>
      </w:r>
      <w:r>
        <w:t>故选：C。</w:t>
      </w:r>
      <w:r>
        <w:br/>
      </w:r>
      <w:r>
        <w:t>根据分子的基本特征：分子质量和体积都很小；分子之间有间隔；分子是在不断运动的；同种物质的分子性质相同，不同物质的分子性质不同，结合事实进行分析判断即可。</w:t>
      </w:r>
      <w:r>
        <w:br/>
      </w:r>
      <w:r>
        <w:t>本题难度不大，掌握分子的基本性质及利用分子的基本性质分析和解决问题的方法是解答此类题的关键。</w:t>
      </w:r>
    </w:p>
    <w:p>
      <w:pPr>
        <w:pStyle w:val="BodyText"/>
      </w:pPr>
      <w:r>
        <w:br/>
      </w:r>
      <w:r>
        <w:t>3、下列物质中，属于氧化物的是（　　）</w:t>
      </w:r>
    </w:p>
    <w:tbl>
      <w:tblPr>
        <w:tblStyle w:val="HostTable-Borderless"/>
        <w:tblW w:w="5000" w:type="pct"/>
        <w:tblInd w:w="0" w:type="dxa"/>
        <w:tblCellMar>
          <w:top w:w="0" w:type="dxa"/>
          <w:left w:w="0" w:type="dxa"/>
          <w:bottom w:w="0" w:type="dxa"/>
          <w:right w:w="0" w:type="dxa"/>
        </w:tblCellMar>
      </w:tblPr>
      <w:tblGrid>
        <w:gridCol w:w="1634"/>
        <w:gridCol w:w="2062"/>
        <w:gridCol w:w="3356"/>
        <w:gridCol w:w="3034"/>
      </w:tblGrid>
      <w:tr>
        <w:tblPrEx>
          <w:tblW w:w="5000" w:type="pct"/>
          <w:tblInd w:w="0" w:type="dxa"/>
          <w:tblCellMar>
            <w:top w:w="0" w:type="dxa"/>
            <w:left w:w="0" w:type="dxa"/>
            <w:bottom w:w="0" w:type="dxa"/>
            <w:right w:w="0" w:type="dxa"/>
          </w:tblCellMar>
        </w:tblPrEx>
        <w:tc>
          <w:tcPr/>
          <w:p>
            <w:pPr>
              <w:pStyle w:val="Compact"/>
              <w:jc w:val="left"/>
            </w:pPr>
            <w:r>
              <w:t>A.O</w:t>
            </w:r>
            <w:r>
              <w:rPr>
                <w:vertAlign w:val="subscript"/>
              </w:rPr>
              <w:t>2</w:t>
            </w:r>
          </w:p>
        </w:tc>
        <w:tc>
          <w:tcPr/>
          <w:p>
            <w:pPr>
              <w:pStyle w:val="Compact"/>
              <w:jc w:val="left"/>
            </w:pPr>
            <w:r>
              <w:t>B.SO</w:t>
            </w:r>
            <w:r>
              <w:rPr>
                <w:vertAlign w:val="subscript"/>
              </w:rPr>
              <w:t>2</w:t>
            </w:r>
          </w:p>
        </w:tc>
        <w:tc>
          <w:tcPr/>
          <w:p>
            <w:pPr>
              <w:pStyle w:val="Compact"/>
              <w:jc w:val="left"/>
            </w:pPr>
            <w:r>
              <w:t>C.KMnO</w:t>
            </w:r>
            <w:r>
              <w:rPr>
                <w:vertAlign w:val="subscript"/>
              </w:rPr>
              <w:t>4</w:t>
            </w:r>
          </w:p>
        </w:tc>
        <w:tc>
          <w:tcPr/>
          <w:p>
            <w:pPr>
              <w:pStyle w:val="Compact"/>
              <w:jc w:val="left"/>
            </w:pPr>
            <w:r>
              <w:t>D.H</w:t>
            </w:r>
            <w:r>
              <w:rPr>
                <w:vertAlign w:val="subscript"/>
              </w:rPr>
              <w:t>2</w:t>
            </w:r>
            <w:r>
              <w:t>SO</w:t>
            </w:r>
            <w:r>
              <w:rPr>
                <w:vertAlign w:val="subscript"/>
              </w:rPr>
              <w:t>4</w:t>
            </w:r>
          </w:p>
        </w:tc>
      </w:tr>
    </w:tbl>
    <w:p>
      <w:pPr>
        <w:pStyle w:val="BodyText"/>
      </w:pPr>
      <w:r>
        <w:t>【 答 案 】</w:t>
      </w:r>
    </w:p>
    <w:p>
      <w:pPr>
        <w:pStyle w:val="BodyText"/>
      </w:pPr>
      <w:r>
        <w:t>B</w:t>
      </w:r>
    </w:p>
    <w:p>
      <w:pPr>
        <w:pStyle w:val="BodyText"/>
      </w:pPr>
      <w:r>
        <w:t>【 解析 】</w:t>
      </w:r>
    </w:p>
    <w:p>
      <w:pPr>
        <w:pStyle w:val="BodyText"/>
      </w:pPr>
      <w:r>
        <w:t>解：A、O</w:t>
      </w:r>
      <w:r>
        <w:rPr>
          <w:vertAlign w:val="subscript"/>
        </w:rPr>
        <w:t>2</w:t>
      </w:r>
      <w:r>
        <w:t>中只有一种元素，所以它不是氧化物；</w:t>
      </w:r>
      <w:r>
        <w:br/>
      </w:r>
      <w:r>
        <w:t>B、SO</w:t>
      </w:r>
      <w:r>
        <w:rPr>
          <w:vertAlign w:val="subscript"/>
        </w:rPr>
        <w:t>2</w:t>
      </w:r>
      <w:r>
        <w:t>是由S、O两种元素组成，所以它是氧化物；</w:t>
      </w:r>
      <w:r>
        <w:br/>
      </w:r>
      <w:r>
        <w:t>C、高锰酸钾（KMnO</w:t>
      </w:r>
      <w:r>
        <w:rPr>
          <w:vertAlign w:val="subscript"/>
        </w:rPr>
        <w:t>4</w:t>
      </w:r>
      <w:r>
        <w:t>）是由三种元素组成，所以它不是氧化物；</w:t>
      </w:r>
      <w:r>
        <w:br/>
      </w:r>
      <w:r>
        <w:t>D、H</w:t>
      </w:r>
      <w:r>
        <w:rPr>
          <w:vertAlign w:val="subscript"/>
        </w:rPr>
        <w:t>2</w:t>
      </w:r>
      <w:r>
        <w:t>SO</w:t>
      </w:r>
      <w:r>
        <w:rPr>
          <w:vertAlign w:val="subscript"/>
        </w:rPr>
        <w:t>4</w:t>
      </w:r>
      <w:r>
        <w:t>含有三种元素，所以它不是氧化物；</w:t>
      </w:r>
      <w:r>
        <w:br/>
      </w:r>
      <w:r>
        <w:t>故选：B。</w:t>
      </w:r>
      <w:r>
        <w:br/>
      </w:r>
      <w:r>
        <w:t>根据氧化物的概念可知，氧化物中只有两种元素且含有氧元素来分析解答．</w:t>
      </w:r>
      <w:r>
        <w:br/>
      </w:r>
      <w:r>
        <w:t>本题考查氧化物的判断，学生应抓住氧化物概念的要点来判断，并要熟悉常见的物质的类别及相关概念．</w:t>
      </w:r>
    </w:p>
    <w:p>
      <w:pPr>
        <w:pStyle w:val="BodyText"/>
      </w:pPr>
      <w:r>
        <w:br/>
      </w:r>
      <w:r>
        <w:t>4、 下列符号表示两个氢分子的是（　　）</w:t>
      </w:r>
    </w:p>
    <w:tbl>
      <w:tblPr>
        <w:tblStyle w:val="HostTable-Borderless"/>
        <w:tblW w:w="5000" w:type="pct"/>
        <w:tblInd w:w="0" w:type="dxa"/>
        <w:tblCellMar>
          <w:top w:w="0" w:type="dxa"/>
          <w:left w:w="0" w:type="dxa"/>
          <w:bottom w:w="0" w:type="dxa"/>
          <w:right w:w="0" w:type="dxa"/>
        </w:tblCellMar>
      </w:tblPr>
      <w:tblGrid>
        <w:gridCol w:w="2755"/>
        <w:gridCol w:w="2113"/>
        <w:gridCol w:w="2278"/>
        <w:gridCol w:w="2940"/>
      </w:tblGrid>
      <w:tr>
        <w:tblPrEx>
          <w:tblW w:w="5000" w:type="pct"/>
          <w:tblInd w:w="0" w:type="dxa"/>
          <w:tblCellMar>
            <w:top w:w="0" w:type="dxa"/>
            <w:left w:w="0" w:type="dxa"/>
            <w:bottom w:w="0" w:type="dxa"/>
            <w:right w:w="0" w:type="dxa"/>
          </w:tblCellMar>
        </w:tblPrEx>
        <w:tc>
          <w:tcPr/>
          <w:p>
            <w:pPr>
              <w:pStyle w:val="Compact"/>
              <w:jc w:val="left"/>
            </w:pPr>
            <w:r>
              <w:t>A.2H</w:t>
            </w:r>
            <w:r>
              <w:rPr>
                <w:vertAlign w:val="subscript"/>
              </w:rPr>
              <w:t>2</w:t>
            </w:r>
          </w:p>
        </w:tc>
        <w:tc>
          <w:tcPr/>
          <w:p>
            <w:pPr>
              <w:pStyle w:val="Compact"/>
              <w:jc w:val="left"/>
            </w:pPr>
            <w:r>
              <w:t>B.H</w:t>
            </w:r>
            <w:r>
              <w:rPr>
                <w:vertAlign w:val="subscript"/>
              </w:rPr>
              <w:t>2</w:t>
            </w:r>
          </w:p>
        </w:tc>
        <w:tc>
          <w:tcPr/>
          <w:p>
            <w:pPr>
              <w:pStyle w:val="Compact"/>
              <w:jc w:val="left"/>
            </w:pPr>
            <w:r>
              <w:t>C.2H</w:t>
            </w:r>
          </w:p>
        </w:tc>
        <w:tc>
          <w:tcPr/>
          <w:p>
            <w:pPr>
              <w:pStyle w:val="Compact"/>
              <w:jc w:val="left"/>
            </w:pPr>
            <w:r>
              <w:t>D.2H</w:t>
            </w:r>
            <w:r>
              <w:rPr>
                <w:vertAlign w:val="superscript"/>
              </w:rPr>
              <w:t>+</w:t>
            </w:r>
          </w:p>
        </w:tc>
      </w:tr>
    </w:tbl>
    <w:p>
      <w:pPr>
        <w:pStyle w:val="BodyText"/>
      </w:pPr>
      <w:r>
        <w:t>【 答 案 】</w:t>
      </w:r>
    </w:p>
    <w:p>
      <w:pPr>
        <w:pStyle w:val="BodyText"/>
      </w:pPr>
      <w:r>
        <w:t>A</w:t>
      </w:r>
    </w:p>
    <w:p>
      <w:pPr>
        <w:pStyle w:val="BodyText"/>
      </w:pPr>
      <w:r>
        <w:t>【 解析 】</w:t>
      </w:r>
    </w:p>
    <w:p>
      <w:pPr>
        <w:pStyle w:val="BodyText"/>
      </w:pPr>
      <w:r>
        <w:t>解：</w:t>
      </w:r>
      <w:r>
        <w:br/>
      </w:r>
      <w:r>
        <w:t>A、由分子的表示方法，正确书写物质的化学式，表示多个该分子，就在其分子符号前加上相应的数字，则2H</w:t>
      </w:r>
      <w:r>
        <w:rPr>
          <w:vertAlign w:val="subscript"/>
        </w:rPr>
        <w:t>2</w:t>
      </w:r>
      <w:r>
        <w:t>可表示两个氢分子，故选项正确。</w:t>
      </w:r>
      <w:r>
        <w:br/>
      </w:r>
      <w:r>
        <w:t>B、由分子的表示方法，正确书写物质的化学式，表示多个该分子，就在其分子符号前加上相应的数字，则H</w:t>
      </w:r>
      <w:r>
        <w:rPr>
          <w:vertAlign w:val="subscript"/>
        </w:rPr>
        <w:t>2</w:t>
      </w:r>
      <w:r>
        <w:t>可表示1个氢分子，故选项错误。</w:t>
      </w:r>
      <w:r>
        <w:br/>
      </w:r>
      <w:r>
        <w:t>C、2H可表示2个氢原子，故选项错误。</w:t>
      </w:r>
      <w:r>
        <w:br/>
      </w:r>
      <w:r>
        <w:t>D、2H</w:t>
      </w:r>
      <w:r>
        <w:rPr>
          <w:vertAlign w:val="superscript"/>
        </w:rPr>
        <w:t>+</w:t>
      </w:r>
      <w:r>
        <w:t>可表示2个氢离子，故选项错误。</w:t>
      </w:r>
      <w:r>
        <w:br/>
      </w:r>
      <w:r>
        <w:t>故选：A。</w:t>
      </w:r>
      <w:r>
        <w:br/>
      </w:r>
      <w:r>
        <w:t>分子的表示方法，正确书写物质的化学式，表示多个该分子，就在其分子符号前加上相应的数字，进行分析判断。</w:t>
      </w:r>
      <w:r>
        <w:br/>
      </w:r>
      <w:r>
        <w:t>本题难度不大，掌握常见化学用语（原子符号、分子符号、离子符号等）的书写方法与含义是正确解答此类题的关键。</w:t>
      </w:r>
    </w:p>
    <w:p>
      <w:pPr>
        <w:pStyle w:val="BodyText"/>
      </w:pPr>
      <w:r>
        <w:br/>
      </w:r>
      <w:r>
        <w:t>5、 下列物质中，由原子直接构成的是（　　）</w:t>
      </w:r>
    </w:p>
    <w:tbl>
      <w:tblPr>
        <w:tblStyle w:val="HostTable-Borderless"/>
        <w:tblW w:w="5000" w:type="pct"/>
        <w:tblInd w:w="0" w:type="dxa"/>
        <w:tblCellMar>
          <w:top w:w="0" w:type="dxa"/>
          <w:left w:w="0" w:type="dxa"/>
          <w:bottom w:w="0" w:type="dxa"/>
          <w:right w:w="0" w:type="dxa"/>
        </w:tblCellMar>
      </w:tblPr>
      <w:tblGrid>
        <w:gridCol w:w="2322"/>
        <w:gridCol w:w="3133"/>
        <w:gridCol w:w="1454"/>
        <w:gridCol w:w="3177"/>
      </w:tblGrid>
      <w:tr>
        <w:tblPrEx>
          <w:tblW w:w="5000" w:type="pct"/>
          <w:tblInd w:w="0" w:type="dxa"/>
          <w:tblCellMar>
            <w:top w:w="0" w:type="dxa"/>
            <w:left w:w="0" w:type="dxa"/>
            <w:bottom w:w="0" w:type="dxa"/>
            <w:right w:w="0" w:type="dxa"/>
          </w:tblCellMar>
        </w:tblPrEx>
        <w:tc>
          <w:tcPr/>
          <w:p>
            <w:pPr>
              <w:pStyle w:val="Compact"/>
              <w:jc w:val="left"/>
            </w:pPr>
            <w:r>
              <w:t>A.氮气</w:t>
            </w:r>
          </w:p>
        </w:tc>
        <w:tc>
          <w:tcPr/>
          <w:p>
            <w:pPr>
              <w:pStyle w:val="Compact"/>
              <w:jc w:val="left"/>
            </w:pPr>
            <w:r>
              <w:t>B.金刚石</w:t>
            </w:r>
          </w:p>
        </w:tc>
        <w:tc>
          <w:tcPr/>
          <w:p>
            <w:pPr>
              <w:pStyle w:val="Compact"/>
              <w:jc w:val="left"/>
            </w:pPr>
            <w:r>
              <w:t>C.水</w:t>
            </w:r>
          </w:p>
        </w:tc>
        <w:tc>
          <w:tcPr/>
          <w:p>
            <w:pPr>
              <w:pStyle w:val="Compact"/>
              <w:jc w:val="left"/>
            </w:pPr>
            <w:r>
              <w:t>D.氯化钠</w:t>
            </w:r>
          </w:p>
        </w:tc>
      </w:tr>
    </w:tbl>
    <w:p>
      <w:pPr>
        <w:pStyle w:val="BodyText"/>
      </w:pPr>
      <w:r>
        <w:t>【 答 案 】</w:t>
      </w:r>
    </w:p>
    <w:p>
      <w:pPr>
        <w:pStyle w:val="BodyText"/>
      </w:pPr>
      <w:r>
        <w:t>B</w:t>
      </w:r>
    </w:p>
    <w:p>
      <w:pPr>
        <w:pStyle w:val="BodyText"/>
      </w:pPr>
      <w:r>
        <w:t>【 解析 】</w:t>
      </w:r>
    </w:p>
    <w:p>
      <w:pPr>
        <w:pStyle w:val="BodyText"/>
      </w:pPr>
      <w:r>
        <w:t>解：A、氮气属于气态非金属单质，是由氮分子构成的，故选项错误。</w:t>
      </w:r>
      <w:r>
        <w:br/>
      </w:r>
      <w:r>
        <w:t>B、金刚石属于固态非金属单质，是由碳原子直接构成的，故选项正确。</w:t>
      </w:r>
      <w:r>
        <w:br/>
      </w:r>
      <w:r>
        <w:t>C、水是由非金属元素组成的化合物，是由水分子构成的，故选项错误。</w:t>
      </w:r>
      <w:r>
        <w:br/>
      </w:r>
      <w:r>
        <w:t>D、氯化钠是含有金属元素和非金属元素的化合物，氯化钠是由钠离子和氯离子构成的，故选项错误。</w:t>
      </w:r>
      <w:r>
        <w:br/>
      </w:r>
      <w:r>
        <w:t>故选：B。</w:t>
      </w:r>
      <w:r>
        <w:br/>
      </w:r>
      <w:r>
        <w:t>根据金属、大多数固态非金属单质、稀有气体等由原子构成；有些物质是由分子构成的，气态的非金属单质和一般由非金属元素组成的化合物，如氢气、水等；有些物质是由离子构成的，一般是含有金属元素和非金属元素的化合物，如氯化钠，进行分析判断即可．</w:t>
      </w:r>
      <w:r>
        <w:br/>
      </w:r>
      <w:r>
        <w:t>本题难度不大，主要考查了构成物质的微观粒子方面的知识，对物质进行分类与对号入座、掌握常见物质的粒子构成是正确解答本题的关键．</w:t>
      </w:r>
    </w:p>
    <w:p>
      <w:pPr>
        <w:pStyle w:val="BodyText"/>
      </w:pPr>
      <w:r>
        <w:br/>
      </w:r>
      <w:r>
        <w:t>6、 如图所示的实验操作中，正确的是（　　）</w:t>
      </w:r>
    </w:p>
    <w:tbl>
      <w:tblPr>
        <w:tblStyle w:val="HostTable-Borderless"/>
        <w:tblW w:w="5000" w:type="pct"/>
        <w:tblInd w:w="0" w:type="dxa"/>
        <w:tblCellMar>
          <w:top w:w="0" w:type="dxa"/>
          <w:left w:w="0" w:type="dxa"/>
          <w:bottom w:w="0" w:type="dxa"/>
          <w:right w:w="0" w:type="dxa"/>
        </w:tblCellMar>
      </w:tblPr>
      <w:tblGrid>
        <w:gridCol w:w="2011"/>
        <w:gridCol w:w="2437"/>
        <w:gridCol w:w="2214"/>
        <w:gridCol w:w="3424"/>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490855" cy="101981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0872613" name="Picture"/>
                          <pic:cNvPicPr>
                            <a:picLocks noChangeAspect="1" noChangeArrowheads="1"/>
                          </pic:cNvPicPr>
                        </pic:nvPicPr>
                        <pic:blipFill>
                          <a:blip xmlns:r="http://schemas.openxmlformats.org/officeDocument/2006/relationships" r:embed="rId6"/>
                          <a:stretch>
                            <a:fillRect/>
                          </a:stretch>
                        </pic:blipFill>
                        <pic:spPr>
                          <a:xfrm>
                            <a:off x="0" y="0"/>
                            <a:ext cx="490888" cy="1020277"/>
                          </a:xfrm>
                          <a:prstGeom prst="rect">
                            <a:avLst/>
                          </a:prstGeom>
                          <a:noFill/>
                          <a:ln w="9525">
                            <a:noFill/>
                          </a:ln>
                        </pic:spPr>
                      </pic:pic>
                    </a:graphicData>
                  </a:graphic>
                </wp:inline>
              </w:drawing>
            </w:r>
            <w:r>
              <w:br/>
            </w:r>
            <w:r>
              <w:t>加入大理石</w:t>
            </w:r>
          </w:p>
        </w:tc>
        <w:tc>
          <w:tcPr/>
          <w:p>
            <w:pPr>
              <w:pStyle w:val="Compact"/>
              <w:jc w:val="left"/>
            </w:pPr>
            <w:r>
              <w:t>B.</w:t>
            </w:r>
            <w:r>
              <w:drawing>
                <wp:inline distT="0" distB="0" distL="114300" distR="114300">
                  <wp:extent cx="798830" cy="779145"/>
                  <wp:effectExtent l="0" t="0" r="0" b="0"/>
                  <wp:docPr id="60186206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922547" name="Picture"/>
                          <pic:cNvPicPr>
                            <a:picLocks noChangeAspect="1" noChangeArrowheads="1"/>
                          </pic:cNvPicPr>
                        </pic:nvPicPr>
                        <pic:blipFill>
                          <a:blip xmlns:r="http://schemas.openxmlformats.org/officeDocument/2006/relationships" r:embed="rId7"/>
                          <a:stretch>
                            <a:fillRect/>
                          </a:stretch>
                        </pic:blipFill>
                        <pic:spPr>
                          <a:xfrm>
                            <a:off x="0" y="0"/>
                            <a:ext cx="798896" cy="779646"/>
                          </a:xfrm>
                          <a:prstGeom prst="rect">
                            <a:avLst/>
                          </a:prstGeom>
                          <a:noFill/>
                          <a:ln w="9525">
                            <a:noFill/>
                          </a:ln>
                        </pic:spPr>
                      </pic:pic>
                    </a:graphicData>
                  </a:graphic>
                </wp:inline>
              </w:drawing>
            </w:r>
            <w:r>
              <w:br/>
            </w:r>
            <w:r>
              <w:t>读取液体体积</w:t>
            </w:r>
          </w:p>
        </w:tc>
        <w:tc>
          <w:tcPr/>
          <w:p>
            <w:pPr>
              <w:pStyle w:val="Compact"/>
              <w:jc w:val="left"/>
            </w:pPr>
            <w:r>
              <w:t>C.</w:t>
            </w:r>
            <w:r>
              <w:drawing>
                <wp:inline distT="0" distB="0" distL="114300" distR="114300">
                  <wp:extent cx="721360" cy="827405"/>
                  <wp:effectExtent l="0" t="0" r="0" b="0"/>
                  <wp:docPr id="92944335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5927833" name="Picture"/>
                          <pic:cNvPicPr>
                            <a:picLocks noChangeAspect="1" noChangeArrowheads="1"/>
                          </pic:cNvPicPr>
                        </pic:nvPicPr>
                        <pic:blipFill>
                          <a:blip xmlns:r="http://schemas.openxmlformats.org/officeDocument/2006/relationships" r:embed="rId8"/>
                          <a:stretch>
                            <a:fillRect/>
                          </a:stretch>
                        </pic:blipFill>
                        <pic:spPr>
                          <a:xfrm>
                            <a:off x="0" y="0"/>
                            <a:ext cx="721894" cy="827772"/>
                          </a:xfrm>
                          <a:prstGeom prst="rect">
                            <a:avLst/>
                          </a:prstGeom>
                          <a:noFill/>
                          <a:ln w="9525">
                            <a:noFill/>
                          </a:ln>
                        </pic:spPr>
                      </pic:pic>
                    </a:graphicData>
                  </a:graphic>
                </wp:inline>
              </w:drawing>
            </w:r>
            <w:r>
              <w:br/>
            </w:r>
            <w:r>
              <w:t>点燃酒精灯</w:t>
            </w:r>
          </w:p>
        </w:tc>
        <w:tc>
          <w:tcPr/>
          <w:p>
            <w:pPr>
              <w:pStyle w:val="Compact"/>
              <w:jc w:val="left"/>
            </w:pPr>
            <w:r>
              <w:t>D.</w:t>
            </w:r>
            <w:r>
              <w:drawing>
                <wp:inline distT="0" distB="0" distL="114300" distR="114300">
                  <wp:extent cx="1164590" cy="836930"/>
                  <wp:effectExtent l="0" t="0" r="0" b="0"/>
                  <wp:docPr id="186042955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8099181" name="Picture"/>
                          <pic:cNvPicPr>
                            <a:picLocks noChangeAspect="1" noChangeArrowheads="1"/>
                          </pic:cNvPicPr>
                        </pic:nvPicPr>
                        <pic:blipFill>
                          <a:blip xmlns:r="http://schemas.openxmlformats.org/officeDocument/2006/relationships" r:embed="rId9"/>
                          <a:stretch>
                            <a:fillRect/>
                          </a:stretch>
                        </pic:blipFill>
                        <pic:spPr>
                          <a:xfrm>
                            <a:off x="0" y="0"/>
                            <a:ext cx="1164656" cy="837397"/>
                          </a:xfrm>
                          <a:prstGeom prst="rect">
                            <a:avLst/>
                          </a:prstGeom>
                          <a:noFill/>
                          <a:ln w="9525">
                            <a:noFill/>
                          </a:ln>
                        </pic:spPr>
                      </pic:pic>
                    </a:graphicData>
                  </a:graphic>
                </wp:inline>
              </w:drawing>
            </w:r>
            <w:r>
              <w:br/>
            </w:r>
            <w:r>
              <w:t>检查装置的气密性</w:t>
            </w:r>
          </w:p>
        </w:tc>
      </w:tr>
    </w:tbl>
    <w:p>
      <w:pPr>
        <w:pStyle w:val="BodyText"/>
      </w:pPr>
      <w:r>
        <w:t>【 答 案 】</w:t>
      </w:r>
    </w:p>
    <w:p>
      <w:pPr>
        <w:pStyle w:val="BodyText"/>
      </w:pPr>
      <w:r>
        <w:t>D</w:t>
      </w:r>
    </w:p>
    <w:p>
      <w:pPr>
        <w:pStyle w:val="BodyText"/>
      </w:pPr>
      <w:r>
        <w:t>【 解析 】</w:t>
      </w:r>
    </w:p>
    <w:p>
      <w:pPr>
        <w:pStyle w:val="BodyText"/>
      </w:pPr>
      <w:r>
        <w:t>解：A、向试管中加入块状固体药品时，应先将试管横放，用镊子把药品送到试管口，再慢慢将试管竖立起来，图中所示操作错误；</w:t>
      </w:r>
      <w:r>
        <w:br/>
      </w:r>
      <w:r>
        <w:t>B、量筒读数时视线要与量筒内液体的凹液面的最低处保持水平，图中所示操作错误；</w:t>
      </w:r>
      <w:r>
        <w:br/>
      </w:r>
      <w:r>
        <w:t>C、使用酒精灯时要注意“两查、两禁、一不可”，点燃酒精灯要用火柴点燃，禁止用一酒精灯去引燃另一酒精灯，图中所示操作错误；</w:t>
      </w:r>
      <w:r>
        <w:br/>
      </w:r>
      <w:r>
        <w:t>D、检查装置气密性的方法：把导管的一端浸没在水里，双手紧贴容器外壁，若导管口有气泡冒出，装置不漏气，图中所示操作正确。</w:t>
      </w:r>
      <w:r>
        <w:br/>
      </w:r>
      <w:r>
        <w:t>故选：D。</w:t>
      </w:r>
      <w:r>
        <w:br/>
      </w:r>
      <w:r>
        <w:t>A、根据块状固体药品的取用方法进行分析判断；</w:t>
      </w:r>
      <w:r>
        <w:br/>
      </w:r>
      <w:r>
        <w:t>B、根据读取液体体积的方法进行分析判断；</w:t>
      </w:r>
      <w:r>
        <w:br/>
      </w:r>
      <w:r>
        <w:t>C、根据酒精灯的使用方法进行分析判断；</w:t>
      </w:r>
      <w:r>
        <w:br/>
      </w:r>
      <w:r>
        <w:t>D、根据检查装置的气密性的方法进行分析判断。</w:t>
      </w:r>
      <w:r>
        <w:br/>
      </w:r>
      <w:r>
        <w:t>本题难度不大，熟悉各种仪器的用途及使用注意事项、掌握常见化学实验基本操作的注意事项是解答此类试题的关键。</w:t>
      </w:r>
    </w:p>
    <w:p>
      <w:pPr>
        <w:pStyle w:val="BodyText"/>
      </w:pPr>
      <w:r>
        <w:br/>
      </w:r>
      <w:r>
        <w:t>7、下列关于葡萄糖（C</w:t>
      </w:r>
      <w:r>
        <w:rPr>
          <w:vertAlign w:val="subscript"/>
        </w:rPr>
        <w:t>6</w:t>
      </w:r>
      <w:r>
        <w:t>H</w:t>
      </w:r>
      <w:r>
        <w:rPr>
          <w:vertAlign w:val="subscript"/>
        </w:rPr>
        <w:t>12</w:t>
      </w:r>
      <w:r>
        <w:t>O</w:t>
      </w:r>
      <w:r>
        <w:rPr>
          <w:vertAlign w:val="subscript"/>
        </w:rPr>
        <w:t>6</w:t>
      </w:r>
      <w:r>
        <w:t>）的说法中，错误的是（　　）</w:t>
      </w:r>
    </w:p>
    <w:tbl>
      <w:tblPr>
        <w:tblStyle w:val="HostTable-Borderless"/>
        <w:tblW w:w="5000" w:type="pct"/>
        <w:tblInd w:w="0" w:type="dxa"/>
        <w:tblCellMar>
          <w:top w:w="0" w:type="dxa"/>
          <w:left w:w="0" w:type="dxa"/>
          <w:bottom w:w="0" w:type="dxa"/>
          <w:right w:w="0" w:type="dxa"/>
        </w:tblCellMar>
      </w:tblPr>
      <w:tblGrid>
        <w:gridCol w:w="4380"/>
        <w:gridCol w:w="5706"/>
      </w:tblGrid>
      <w:tr>
        <w:tblPrEx>
          <w:tblW w:w="5000" w:type="pct"/>
          <w:tblInd w:w="0" w:type="dxa"/>
          <w:tblCellMar>
            <w:top w:w="0" w:type="dxa"/>
            <w:left w:w="0" w:type="dxa"/>
            <w:bottom w:w="0" w:type="dxa"/>
            <w:right w:w="0" w:type="dxa"/>
          </w:tblCellMar>
        </w:tblPrEx>
        <w:tc>
          <w:tcPr/>
          <w:p>
            <w:pPr>
              <w:pStyle w:val="Compact"/>
              <w:jc w:val="left"/>
            </w:pPr>
            <w:r>
              <w:t>A.属于有机物</w:t>
            </w:r>
          </w:p>
        </w:tc>
        <w:tc>
          <w:tcPr/>
          <w:p>
            <w:pPr>
              <w:pStyle w:val="Compact"/>
              <w:jc w:val="left"/>
            </w:pPr>
            <w:r>
              <w:t>B.由三种元素组成</w:t>
            </w:r>
          </w:p>
        </w:tc>
      </w:tr>
      <w:tr>
        <w:tblPrEx>
          <w:tblW w:w="5000" w:type="pct"/>
          <w:tblInd w:w="0" w:type="dxa"/>
          <w:tblCellMar>
            <w:top w:w="0" w:type="dxa"/>
            <w:left w:w="0" w:type="dxa"/>
            <w:bottom w:w="0" w:type="dxa"/>
            <w:right w:w="0" w:type="dxa"/>
          </w:tblCellMar>
        </w:tblPrEx>
        <w:tc>
          <w:tcPr/>
          <w:p>
            <w:pPr>
              <w:pStyle w:val="Compact"/>
              <w:jc w:val="left"/>
            </w:pPr>
            <w:r>
              <w:t>C.每个分子中含有6个碳原子</w:t>
            </w:r>
          </w:p>
        </w:tc>
        <w:tc>
          <w:tcPr/>
          <w:p>
            <w:pPr>
              <w:pStyle w:val="Compact"/>
              <w:jc w:val="left"/>
            </w:pPr>
            <w:r>
              <w:t>D.碳、氢、氧元素的质量比为1：2：1</w:t>
            </w:r>
          </w:p>
        </w:tc>
      </w:tr>
    </w:tbl>
    <w:p>
      <w:pPr>
        <w:pStyle w:val="BodyText"/>
      </w:pPr>
      <w:r>
        <w:t>【 答 案 】</w:t>
      </w:r>
    </w:p>
    <w:p>
      <w:pPr>
        <w:pStyle w:val="BodyText"/>
      </w:pPr>
      <w:r>
        <w:t>D</w:t>
      </w:r>
    </w:p>
    <w:p>
      <w:pPr>
        <w:pStyle w:val="BodyText"/>
      </w:pPr>
      <w:r>
        <w:t>【 解析 】</w:t>
      </w:r>
    </w:p>
    <w:p>
      <w:pPr>
        <w:pStyle w:val="BodyText"/>
      </w:pPr>
      <w:r>
        <w:t>解：A．由葡萄糖的化学式C</w:t>
      </w:r>
      <w:r>
        <w:rPr>
          <w:vertAlign w:val="subscript"/>
        </w:rPr>
        <w:t>6</w:t>
      </w:r>
      <w:r>
        <w:t>H</w:t>
      </w:r>
      <w:r>
        <w:rPr>
          <w:vertAlign w:val="subscript"/>
        </w:rPr>
        <w:t>12</w:t>
      </w:r>
      <w:r>
        <w:t>O</w:t>
      </w:r>
      <w:r>
        <w:rPr>
          <w:vertAlign w:val="subscript"/>
        </w:rPr>
        <w:t>6</w:t>
      </w:r>
      <w:r>
        <w:t>可知，葡萄糖是一种含有碳元素的化合物，属于有机物，故正确；</w:t>
      </w:r>
      <w:r>
        <w:br/>
      </w:r>
      <w:r>
        <w:t>B．由葡萄糖的化学式C</w:t>
      </w:r>
      <w:r>
        <w:rPr>
          <w:vertAlign w:val="subscript"/>
        </w:rPr>
        <w:t>6</w:t>
      </w:r>
      <w:r>
        <w:t>H</w:t>
      </w:r>
      <w:r>
        <w:rPr>
          <w:vertAlign w:val="subscript"/>
        </w:rPr>
        <w:t>12</w:t>
      </w:r>
      <w:r>
        <w:t>O</w:t>
      </w:r>
      <w:r>
        <w:rPr>
          <w:vertAlign w:val="subscript"/>
        </w:rPr>
        <w:t>6</w:t>
      </w:r>
      <w:r>
        <w:t>可知，葡萄糖含有C、H、O三种元素，故正确；</w:t>
      </w:r>
      <w:r>
        <w:br/>
      </w:r>
      <w:r>
        <w:t>C．由葡萄糖的化学式C</w:t>
      </w:r>
      <w:r>
        <w:rPr>
          <w:vertAlign w:val="subscript"/>
        </w:rPr>
        <w:t>6</w:t>
      </w:r>
      <w:r>
        <w:t>H</w:t>
      </w:r>
      <w:r>
        <w:rPr>
          <w:vertAlign w:val="subscript"/>
        </w:rPr>
        <w:t>12</w:t>
      </w:r>
      <w:r>
        <w:t>O</w:t>
      </w:r>
      <w:r>
        <w:rPr>
          <w:vertAlign w:val="subscript"/>
        </w:rPr>
        <w:t>6</w:t>
      </w:r>
      <w:r>
        <w:t>可知，每个葡萄糖分子中含有6个碳原子，故正确；</w:t>
      </w:r>
      <w:r>
        <w:br/>
      </w:r>
      <w:r>
        <w:t>D．葡萄糖中C、H、O元素的质量比是：（12×6）：（1×12）：（16×6）=6：1：8≠1：2：1，故错误。</w:t>
      </w:r>
      <w:r>
        <w:br/>
      </w:r>
      <w:r>
        <w:t>故选：D。</w:t>
      </w:r>
      <w:r>
        <w:br/>
      </w:r>
      <w:r>
        <w:t>A．根据有机物与无机物的概念来分析；</w:t>
      </w:r>
      <w:r>
        <w:br/>
      </w:r>
      <w:r>
        <w:t>B．根据物质的组成来分析；</w:t>
      </w:r>
      <w:r>
        <w:br/>
      </w:r>
      <w:r>
        <w:t>C．根据分子结构来分析；</w:t>
      </w:r>
      <w:r>
        <w:br/>
      </w:r>
      <w:r>
        <w:t>D．根据化合物中元素质量比的计算方法来分析．</w:t>
      </w:r>
      <w:r>
        <w:br/>
      </w:r>
      <w:r>
        <w:t>本题难度不大，考查同学们结合新信息、灵活运用化学式的含义与有关计算进行分析问题、解决问题的能力．</w:t>
      </w:r>
    </w:p>
    <w:p>
      <w:pPr>
        <w:pStyle w:val="BodyText"/>
      </w:pPr>
      <w:r>
        <w:br/>
      </w:r>
      <w:r>
        <w:t>8、 下列人体所必需的元素中，缺乏后会导致佝偻病、骨质疏松的是（　　）</w:t>
      </w:r>
    </w:p>
    <w:tbl>
      <w:tblPr>
        <w:tblStyle w:val="HostTable-Borderless"/>
        <w:tblW w:w="5000" w:type="pct"/>
        <w:tblInd w:w="0" w:type="dxa"/>
        <w:tblCellMar>
          <w:top w:w="0" w:type="dxa"/>
          <w:left w:w="0" w:type="dxa"/>
          <w:bottom w:w="0" w:type="dxa"/>
          <w:right w:w="0" w:type="dxa"/>
        </w:tblCellMar>
      </w:tblPr>
      <w:tblGrid>
        <w:gridCol w:w="2532"/>
        <w:gridCol w:w="2514"/>
        <w:gridCol w:w="2451"/>
        <w:gridCol w:w="2589"/>
      </w:tblGrid>
      <w:tr>
        <w:tblPrEx>
          <w:tblW w:w="5000" w:type="pct"/>
          <w:tblInd w:w="0" w:type="dxa"/>
          <w:tblCellMar>
            <w:top w:w="0" w:type="dxa"/>
            <w:left w:w="0" w:type="dxa"/>
            <w:bottom w:w="0" w:type="dxa"/>
            <w:right w:w="0" w:type="dxa"/>
          </w:tblCellMar>
        </w:tblPrEx>
        <w:tc>
          <w:tcPr/>
          <w:p>
            <w:pPr>
              <w:pStyle w:val="Compact"/>
              <w:jc w:val="left"/>
            </w:pPr>
            <w:r>
              <w:t>A.铁</w:t>
            </w:r>
          </w:p>
        </w:tc>
        <w:tc>
          <w:tcPr/>
          <w:p>
            <w:pPr>
              <w:pStyle w:val="Compact"/>
              <w:jc w:val="left"/>
            </w:pPr>
            <w:r>
              <w:t>B.钙</w:t>
            </w:r>
          </w:p>
        </w:tc>
        <w:tc>
          <w:tcPr/>
          <w:p>
            <w:pPr>
              <w:pStyle w:val="Compact"/>
              <w:jc w:val="left"/>
            </w:pPr>
            <w:r>
              <w:t>C.碘</w:t>
            </w:r>
          </w:p>
        </w:tc>
        <w:tc>
          <w:tcPr/>
          <w:p>
            <w:pPr>
              <w:pStyle w:val="Compact"/>
              <w:jc w:val="left"/>
            </w:pPr>
            <w:r>
              <w:t>D.锌</w:t>
            </w:r>
          </w:p>
        </w:tc>
      </w:tr>
    </w:tbl>
    <w:p>
      <w:pPr>
        <w:pStyle w:val="BodyText"/>
      </w:pPr>
      <w:r>
        <w:t>【 答 案 】</w:t>
      </w:r>
    </w:p>
    <w:p>
      <w:pPr>
        <w:pStyle w:val="BodyText"/>
      </w:pPr>
      <w:r>
        <w:t>B</w:t>
      </w:r>
    </w:p>
    <w:p>
      <w:pPr>
        <w:pStyle w:val="BodyText"/>
      </w:pPr>
      <w:r>
        <w:t>【 解析 】</w:t>
      </w:r>
    </w:p>
    <w:p>
      <w:pPr>
        <w:pStyle w:val="BodyText"/>
      </w:pPr>
      <w:r>
        <w:t>解：钙能使骨骼和牙齿具有坚硬的结构支架，幼儿及青少年缺钙会得佝偻病和发育不良。老年人缺钙易患骨质疏松症。</w:t>
      </w:r>
      <w:r>
        <w:br/>
      </w:r>
      <w:r>
        <w:t>故选：B。</w:t>
      </w:r>
      <w:r>
        <w:br/>
      </w:r>
      <w:r>
        <w:t>根据元素对人体健康的作用分析解答。</w:t>
      </w:r>
      <w:r>
        <w:br/>
      </w:r>
      <w:r>
        <w:t>对生命健康的关注是当今社会的热点之一，因而六大营养素和化学元素与人体健康相关的知识也就顺理成章地成为中考热点，特别是其生理作用、缺乏症、食物来源、代谢过程等内容，更是重要的热门考点。</w:t>
      </w:r>
    </w:p>
    <w:p>
      <w:pPr>
        <w:pStyle w:val="BodyText"/>
      </w:pPr>
      <w:r>
        <w:br/>
      </w:r>
      <w:r>
        <w:t>9、化学与生活密切相关。下列说法正确的是（　　）</w:t>
      </w:r>
    </w:p>
    <w:tbl>
      <w:tblPr>
        <w:tblStyle w:val="HostTable-Borderless"/>
        <w:tblW w:w="5000" w:type="pct"/>
        <w:tblInd w:w="0" w:type="dxa"/>
        <w:tblCellMar>
          <w:top w:w="0" w:type="dxa"/>
          <w:left w:w="0" w:type="dxa"/>
          <w:bottom w:w="0" w:type="dxa"/>
          <w:right w:w="0" w:type="dxa"/>
        </w:tblCellMar>
      </w:tblPr>
      <w:tblGrid>
        <w:gridCol w:w="4708"/>
        <w:gridCol w:w="5378"/>
      </w:tblGrid>
      <w:tr>
        <w:tblPrEx>
          <w:tblW w:w="5000" w:type="pct"/>
          <w:tblInd w:w="0" w:type="dxa"/>
          <w:tblCellMar>
            <w:top w:w="0" w:type="dxa"/>
            <w:left w:w="0" w:type="dxa"/>
            <w:bottom w:w="0" w:type="dxa"/>
            <w:right w:w="0" w:type="dxa"/>
          </w:tblCellMar>
        </w:tblPrEx>
        <w:tc>
          <w:tcPr/>
          <w:p>
            <w:pPr>
              <w:pStyle w:val="Compact"/>
              <w:jc w:val="left"/>
            </w:pPr>
            <w:r>
              <w:t>A.补铁能够预防骨质疏松</w:t>
            </w:r>
          </w:p>
        </w:tc>
        <w:tc>
          <w:tcPr/>
          <w:p>
            <w:pPr>
              <w:pStyle w:val="Compact"/>
              <w:jc w:val="left"/>
            </w:pPr>
            <w:r>
              <w:t>B.亚硝酸钠可代替食盐做调味品</w:t>
            </w:r>
          </w:p>
        </w:tc>
      </w:tr>
      <w:tr>
        <w:tblPrEx>
          <w:tblW w:w="5000" w:type="pct"/>
          <w:tblInd w:w="0" w:type="dxa"/>
          <w:tblCellMar>
            <w:top w:w="0" w:type="dxa"/>
            <w:left w:w="0" w:type="dxa"/>
            <w:bottom w:w="0" w:type="dxa"/>
            <w:right w:w="0" w:type="dxa"/>
          </w:tblCellMar>
        </w:tblPrEx>
        <w:tc>
          <w:tcPr/>
          <w:p>
            <w:pPr>
              <w:pStyle w:val="Compact"/>
              <w:jc w:val="left"/>
            </w:pPr>
            <w:r>
              <w:t>C.活性炭可用于除去冰箱里的异味</w:t>
            </w:r>
          </w:p>
        </w:tc>
        <w:tc>
          <w:tcPr/>
          <w:p>
            <w:pPr>
              <w:pStyle w:val="Compact"/>
              <w:jc w:val="left"/>
            </w:pPr>
            <w:r>
              <w:t>D.氢氧化钠是袋装食品中常用的干燥剂</w:t>
            </w:r>
          </w:p>
        </w:tc>
      </w:tr>
    </w:tbl>
    <w:p>
      <w:pPr>
        <w:pStyle w:val="BodyText"/>
      </w:pPr>
      <w:r>
        <w:t>【 答 案 】</w:t>
      </w:r>
    </w:p>
    <w:p>
      <w:pPr>
        <w:pStyle w:val="BodyText"/>
      </w:pPr>
      <w:r>
        <w:t>C</w:t>
      </w:r>
    </w:p>
    <w:p>
      <w:pPr>
        <w:pStyle w:val="BodyText"/>
      </w:pPr>
      <w:r>
        <w:t>【 解析 】</w:t>
      </w:r>
    </w:p>
    <w:p>
      <w:pPr>
        <w:pStyle w:val="BodyText"/>
      </w:pPr>
      <w:r>
        <w:t>解：</w:t>
      </w:r>
      <w:r>
        <w:br/>
      </w:r>
      <w:r>
        <w:t>A、补铁可以预防贫血，补钙可以预防骨质疏松，故A说法错误；</w:t>
      </w:r>
      <w:r>
        <w:br/>
      </w:r>
      <w:r>
        <w:t>B、亚硝酸钠是有毒物质，不可代替食盐做调味品，故B说法错误；</w:t>
      </w:r>
      <w:r>
        <w:br/>
      </w:r>
      <w:r>
        <w:t>C、活性炭具有吸附性，能吸附色素和异味，可以用于除去冰箱中的异味，故C说法正确；</w:t>
      </w:r>
      <w:r>
        <w:br/>
      </w:r>
      <w:r>
        <w:t>D、氢氧化钠具有腐蚀性，不能用于袋装食品的干燥剂，故D说法错误；</w:t>
      </w:r>
      <w:r>
        <w:br/>
      </w:r>
      <w:r>
        <w:t>故选：C。</w:t>
      </w:r>
      <w:r>
        <w:br/>
      </w:r>
      <w:r>
        <w:t>A、根据化学元素的生理功能进行分析；</w:t>
      </w:r>
      <w:r>
        <w:br/>
      </w:r>
      <w:r>
        <w:t>B、根据亚硝酸钠有毒进行分析；</w:t>
      </w:r>
      <w:r>
        <w:br/>
      </w:r>
      <w:r>
        <w:t>C、根据活性炭的吸附作用进行分析；</w:t>
      </w:r>
      <w:r>
        <w:br/>
      </w:r>
      <w:r>
        <w:t>D、根据氢氧化钠具有腐蚀性分析解答。</w:t>
      </w:r>
      <w:r>
        <w:br/>
      </w:r>
      <w:r>
        <w:t>化学与我们的生活息息相关，与生产、生活相关的知识是中考考查的热点之一，灵活运用所学知识是正确解答本题的关键。</w:t>
      </w:r>
    </w:p>
    <w:p>
      <w:pPr>
        <w:pStyle w:val="BodyText"/>
      </w:pPr>
      <w:r>
        <w:br/>
      </w:r>
      <w:r>
        <w:t>10、 下列对意外事故的处理中，错误的是（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A.家用电器着火时，应立即用水浇灭</w:t>
            </w:r>
          </w:p>
        </w:tc>
      </w:tr>
      <w:tr>
        <w:tblPrEx>
          <w:tblW w:w="5000" w:type="pct"/>
          <w:tblInd w:w="0" w:type="dxa"/>
          <w:tblCellMar>
            <w:top w:w="0" w:type="dxa"/>
            <w:left w:w="0" w:type="dxa"/>
            <w:bottom w:w="0" w:type="dxa"/>
            <w:right w:w="0" w:type="dxa"/>
          </w:tblCellMar>
        </w:tblPrEx>
        <w:tc>
          <w:tcPr/>
          <w:p>
            <w:pPr>
              <w:pStyle w:val="Compact"/>
              <w:jc w:val="left"/>
            </w:pPr>
            <w:r>
              <w:t>B.煤气泄漏时，应立即关闭阀门，开窗通风</w:t>
            </w:r>
          </w:p>
        </w:tc>
      </w:tr>
      <w:tr>
        <w:tblPrEx>
          <w:tblW w:w="5000" w:type="pct"/>
          <w:tblInd w:w="0" w:type="dxa"/>
          <w:tblCellMar>
            <w:top w:w="0" w:type="dxa"/>
            <w:left w:w="0" w:type="dxa"/>
            <w:bottom w:w="0" w:type="dxa"/>
            <w:right w:w="0" w:type="dxa"/>
          </w:tblCellMar>
        </w:tblPrEx>
        <w:tc>
          <w:tcPr/>
          <w:p>
            <w:pPr>
              <w:pStyle w:val="Compact"/>
              <w:jc w:val="left"/>
            </w:pPr>
            <w:r>
              <w:t>C.洒出的酒精在桌上燃烧时，应立即用湿抹布扑盖</w:t>
            </w:r>
          </w:p>
        </w:tc>
      </w:tr>
      <w:tr>
        <w:tblPrEx>
          <w:tblW w:w="5000" w:type="pct"/>
          <w:tblInd w:w="0" w:type="dxa"/>
          <w:tblCellMar>
            <w:top w:w="0" w:type="dxa"/>
            <w:left w:w="0" w:type="dxa"/>
            <w:bottom w:w="0" w:type="dxa"/>
            <w:right w:w="0" w:type="dxa"/>
          </w:tblCellMar>
        </w:tblPrEx>
        <w:tc>
          <w:tcPr/>
          <w:p>
            <w:pPr>
              <w:pStyle w:val="Compact"/>
              <w:jc w:val="left"/>
            </w:pPr>
            <w:r>
              <w:t>D.发生火灾时，应立即拨打119火警电话，并采取必要的自救措施</w:t>
            </w:r>
          </w:p>
        </w:tc>
      </w:tr>
    </w:tbl>
    <w:p>
      <w:pPr>
        <w:pStyle w:val="BodyText"/>
      </w:pPr>
      <w:r>
        <w:t>【 答 案 】</w:t>
      </w:r>
    </w:p>
    <w:p>
      <w:pPr>
        <w:pStyle w:val="BodyText"/>
      </w:pPr>
      <w:r>
        <w:t>A</w:t>
      </w:r>
    </w:p>
    <w:p>
      <w:pPr>
        <w:pStyle w:val="BodyText"/>
      </w:pPr>
      <w:r>
        <w:t>【 解析 】</w:t>
      </w:r>
    </w:p>
    <w:p>
      <w:pPr>
        <w:pStyle w:val="BodyText"/>
      </w:pPr>
      <w:r>
        <w:t>解：A、家用电器着火用水浇灭，会造成触电，说法错误；</w:t>
      </w:r>
      <w:r>
        <w:br/>
      </w:r>
      <w:r>
        <w:t>B、发现煤气泄漏，关闭阀门开窗通风，故正确；</w:t>
      </w:r>
      <w:r>
        <w:br/>
      </w:r>
      <w:r>
        <w:t>C、若洒出的酒精在桌上燃烧起来，应立即用湿抹布扑盖，这样可以隔绝氧气，从而起到灭火的原理，故正确；</w:t>
      </w:r>
      <w:r>
        <w:br/>
      </w:r>
      <w:r>
        <w:t>D、发现火险或遭遇火灾时可拨打119火警电话，身陷火灾现场，根据具体情况合理自救，故正确。</w:t>
      </w:r>
      <w:r>
        <w:br/>
      </w:r>
      <w:r>
        <w:t>故选：A。</w:t>
      </w:r>
      <w:r>
        <w:br/>
      </w:r>
      <w:r>
        <w:t>灭火的方法有：①清除可燃物或使可燃物与其他物品隔离②隔绝氧气或空气③使温度降到可燃物的着火点以下。</w:t>
      </w:r>
      <w:r>
        <w:br/>
      </w:r>
      <w:r>
        <w:t>本题考查学生对灭火原理知识的理解和火灾中自救的方法，并灵活应用到现实生活中以及实际解题当中。</w:t>
      </w:r>
    </w:p>
    <w:p>
      <w:pPr>
        <w:pStyle w:val="BodyText"/>
      </w:pPr>
      <w:r>
        <w:br/>
      </w:r>
      <w:r>
        <w:t>11、下列方案不能达到实验目的是（　　）</w:t>
      </w:r>
    </w:p>
    <w:tbl>
      <w:tblPr>
        <w:tblStyle w:val="HostTable-Borderless"/>
        <w:tblW w:w="5000" w:type="pct"/>
        <w:tblInd w:w="0" w:type="dxa"/>
        <w:tblCellMar>
          <w:top w:w="0" w:type="dxa"/>
          <w:left w:w="0" w:type="dxa"/>
          <w:bottom w:w="0" w:type="dxa"/>
          <w:right w:w="0" w:type="dxa"/>
        </w:tblCellMar>
      </w:tblPr>
      <w:tblGrid>
        <w:gridCol w:w="6119"/>
        <w:gridCol w:w="3967"/>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1135380" cy="1029335"/>
                  <wp:effectExtent l="0" t="0" r="0" b="0"/>
                  <wp:docPr id="117993125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4818696" name="Picture"/>
                          <pic:cNvPicPr>
                            <a:picLocks noChangeAspect="1" noChangeArrowheads="1"/>
                          </pic:cNvPicPr>
                        </pic:nvPicPr>
                        <pic:blipFill>
                          <a:blip xmlns:r="http://schemas.openxmlformats.org/officeDocument/2006/relationships" r:embed="rId10"/>
                          <a:stretch>
                            <a:fillRect/>
                          </a:stretch>
                        </pic:blipFill>
                        <pic:spPr>
                          <a:xfrm>
                            <a:off x="0" y="0"/>
                            <a:ext cx="1135781" cy="1029903"/>
                          </a:xfrm>
                          <a:prstGeom prst="rect">
                            <a:avLst/>
                          </a:prstGeom>
                          <a:noFill/>
                          <a:ln w="9525">
                            <a:noFill/>
                          </a:ln>
                        </pic:spPr>
                      </pic:pic>
                    </a:graphicData>
                  </a:graphic>
                </wp:inline>
              </w:drawing>
            </w:r>
            <w:r>
              <w:br/>
            </w:r>
            <w:r>
              <w:t>证明CO</w:t>
            </w:r>
            <w:r>
              <w:rPr>
                <w:vertAlign w:val="subscript"/>
              </w:rPr>
              <w:t>2</w:t>
            </w:r>
            <w:r>
              <w:t>密度比空气大，且不支持燃烧</w:t>
            </w:r>
          </w:p>
        </w:tc>
        <w:tc>
          <w:tcPr/>
          <w:p>
            <w:pPr>
              <w:pStyle w:val="Compact"/>
              <w:jc w:val="left"/>
            </w:pPr>
            <w:r>
              <w:t>B.</w:t>
            </w:r>
            <w:r>
              <w:drawing>
                <wp:inline distT="0" distB="0" distL="114300" distR="114300">
                  <wp:extent cx="1337310" cy="952500"/>
                  <wp:effectExtent l="0" t="0" r="0" b="0"/>
                  <wp:docPr id="135066081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1120589" name="Picture"/>
                          <pic:cNvPicPr>
                            <a:picLocks noChangeAspect="1" noChangeArrowheads="1"/>
                          </pic:cNvPicPr>
                        </pic:nvPicPr>
                        <pic:blipFill>
                          <a:blip xmlns:r="http://schemas.openxmlformats.org/officeDocument/2006/relationships" r:embed="rId11"/>
                          <a:stretch>
                            <a:fillRect/>
                          </a:stretch>
                        </pic:blipFill>
                        <pic:spPr>
                          <a:xfrm>
                            <a:off x="0" y="0"/>
                            <a:ext cx="1337911" cy="952901"/>
                          </a:xfrm>
                          <a:prstGeom prst="rect">
                            <a:avLst/>
                          </a:prstGeom>
                          <a:noFill/>
                          <a:ln w="9525">
                            <a:noFill/>
                          </a:ln>
                        </pic:spPr>
                      </pic:pic>
                    </a:graphicData>
                  </a:graphic>
                </wp:inline>
              </w:drawing>
            </w:r>
            <w:r>
              <w:br/>
            </w:r>
            <w:r>
              <w:t>证明可燃物燃烧需要氧气</w:t>
            </w:r>
          </w:p>
        </w:tc>
      </w:tr>
      <w:tr>
        <w:tblPrEx>
          <w:tblW w:w="5000" w:type="pct"/>
          <w:tblInd w:w="0" w:type="dxa"/>
          <w:tblCellMar>
            <w:top w:w="0" w:type="dxa"/>
            <w:left w:w="0" w:type="dxa"/>
            <w:bottom w:w="0" w:type="dxa"/>
            <w:right w:w="0" w:type="dxa"/>
          </w:tblCellMar>
        </w:tblPrEx>
        <w:tc>
          <w:tcPr/>
          <w:p>
            <w:pPr>
              <w:pStyle w:val="Compact"/>
              <w:jc w:val="left"/>
            </w:pPr>
            <w:r>
              <w:t>C.</w:t>
            </w:r>
            <w:r>
              <w:drawing>
                <wp:inline distT="0" distB="0" distL="114300" distR="114300">
                  <wp:extent cx="1588135" cy="1260475"/>
                  <wp:effectExtent l="0" t="0" r="0" b="0"/>
                  <wp:docPr id="150794088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2724943" name="Picture"/>
                          <pic:cNvPicPr>
                            <a:picLocks noChangeAspect="1" noChangeArrowheads="1"/>
                          </pic:cNvPicPr>
                        </pic:nvPicPr>
                        <pic:blipFill>
                          <a:blip xmlns:r="http://schemas.openxmlformats.org/officeDocument/2006/relationships" r:embed="rId12"/>
                          <a:stretch>
                            <a:fillRect/>
                          </a:stretch>
                        </pic:blipFill>
                        <pic:spPr>
                          <a:xfrm>
                            <a:off x="0" y="0"/>
                            <a:ext cx="1588168" cy="1260909"/>
                          </a:xfrm>
                          <a:prstGeom prst="rect">
                            <a:avLst/>
                          </a:prstGeom>
                          <a:noFill/>
                          <a:ln w="9525">
                            <a:noFill/>
                          </a:ln>
                        </pic:spPr>
                      </pic:pic>
                    </a:graphicData>
                  </a:graphic>
                </wp:inline>
              </w:drawing>
            </w:r>
            <w:r>
              <w:br/>
            </w:r>
            <w:r>
              <w:t>比较Fe、Cu、Ag的金属活动性</w:t>
            </w:r>
          </w:p>
        </w:tc>
        <w:tc>
          <w:tcPr/>
          <w:p>
            <w:pPr>
              <w:pStyle w:val="Compact"/>
              <w:jc w:val="left"/>
            </w:pPr>
            <w:r>
              <w:t>D.</w:t>
            </w:r>
            <w:r>
              <w:drawing>
                <wp:inline distT="0" distB="0" distL="114300" distR="114300">
                  <wp:extent cx="1549400" cy="1087120"/>
                  <wp:effectExtent l="0" t="0" r="0" b="0"/>
                  <wp:docPr id="144540190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224408" name="Picture"/>
                          <pic:cNvPicPr>
                            <a:picLocks noChangeAspect="1" noChangeArrowheads="1"/>
                          </pic:cNvPicPr>
                        </pic:nvPicPr>
                        <pic:blipFill>
                          <a:blip xmlns:r="http://schemas.openxmlformats.org/officeDocument/2006/relationships" r:embed="rId13"/>
                          <a:stretch>
                            <a:fillRect/>
                          </a:stretch>
                        </pic:blipFill>
                        <pic:spPr>
                          <a:xfrm>
                            <a:off x="0" y="0"/>
                            <a:ext cx="1549667" cy="1087654"/>
                          </a:xfrm>
                          <a:prstGeom prst="rect">
                            <a:avLst/>
                          </a:prstGeom>
                          <a:noFill/>
                          <a:ln w="9525">
                            <a:noFill/>
                          </a:ln>
                        </pic:spPr>
                      </pic:pic>
                    </a:graphicData>
                  </a:graphic>
                </wp:inline>
              </w:drawing>
            </w:r>
            <w:r>
              <w:br/>
            </w:r>
            <w:r>
              <w:t>   验证质量守恒定律</w:t>
            </w:r>
          </w:p>
        </w:tc>
      </w:tr>
    </w:tbl>
    <w:p>
      <w:pPr>
        <w:pStyle w:val="BodyText"/>
      </w:pPr>
      <w:r>
        <w:t>【 答 案 】</w:t>
      </w:r>
    </w:p>
    <w:p>
      <w:pPr>
        <w:pStyle w:val="BodyText"/>
      </w:pPr>
      <w:r>
        <w:t>B</w:t>
      </w:r>
    </w:p>
    <w:p>
      <w:pPr>
        <w:pStyle w:val="BodyText"/>
      </w:pPr>
      <w:r>
        <w:t>【 解析 】</w:t>
      </w:r>
    </w:p>
    <w:p>
      <w:pPr>
        <w:pStyle w:val="BodyText"/>
      </w:pPr>
      <w:r>
        <w:t>解：A、下层的蜡烛先熄灭，上层的蜡烛后熄灭，说明了CO</w:t>
      </w:r>
      <w:r>
        <w:rPr>
          <w:vertAlign w:val="subscript"/>
        </w:rPr>
        <w:t>2</w:t>
      </w:r>
      <w:r>
        <w:t>密度比空气的大；蜡烛熄灭，说明了二氧化碳不能燃烧，也不能支持燃烧，故选项实验方法能达到实验目的。</w:t>
      </w:r>
      <w:r>
        <w:br/>
      </w:r>
      <w:r>
        <w:t>B、铜片的白磷燃烧，红磷不燃烧，薄铜片上的白磷能与氧气接触，温度能达到着火点，红磷温度没有达到着火点；可得出燃烧温度要达到着火点，故选项实验方法不能达到实验目的。</w:t>
      </w:r>
      <w:r>
        <w:br/>
      </w:r>
      <w:r>
        <w:t>C、将Cu分别放入AgNO</w:t>
      </w:r>
      <w:r>
        <w:rPr>
          <w:vertAlign w:val="subscript"/>
        </w:rPr>
        <w:t>3</w:t>
      </w:r>
      <w:r>
        <w:t>溶液中，生成硝酸铜溶液和银，说明了活动性Cu＞Ag；取出铜丝，再放入铁丝，Fe能与硝酸铜溶液反应置换出铜，说明了活动性Fe＞Cu；可以得出三种金属的活动性顺序，故选项实验方法能达到实验目的。</w:t>
      </w:r>
      <w:r>
        <w:br/>
      </w:r>
      <w:r>
        <w:t>D、白磷在空气中燃烧生成五氧化二磷，图中实验在密闭装置中进行，能验证质量守恒定律，故选项实验方法能达到实验目的。</w:t>
      </w:r>
      <w:r>
        <w:br/>
      </w:r>
      <w:r>
        <w:t>故选：B。</w:t>
      </w:r>
      <w:r>
        <w:br/>
      </w:r>
      <w:r>
        <w:t>A、根据下层的蜡烛先熄灭，上层的蜡烛后熄灭，进行分析判断。</w:t>
      </w:r>
      <w:r>
        <w:br/>
      </w:r>
      <w:r>
        <w:t>B、根据薄铜片上的白磷和红磷的燃烧情况，进行分析判断。</w:t>
      </w:r>
      <w:r>
        <w:br/>
      </w:r>
      <w:r>
        <w:t>C、在金属活动性顺序中，位于前面的金属能把排在它后面的金属从其盐溶液中置换出来，进行分析判断</w:t>
      </w:r>
      <w:r>
        <w:br/>
      </w:r>
      <w:r>
        <w:t>D、验证质量守恒定律的实验时，选用药品和装置应考虑：①只有质量没有变化的化学变化才能直接用于验证质量守恒；②如果反应物中有气体参加反应，或生成物中有气体生成，应该选用密闭装置。</w:t>
      </w:r>
      <w:r>
        <w:br/>
      </w:r>
      <w:r>
        <w:t>本题难度不是很大，化学实验方案的设计是考查学生能力的主要类型，同时也是实验教与学难点，在具体解题时要对其原理透彻理解，可根据物质的物理性质和化学性质结合实验目的进行分析判断。</w:t>
      </w:r>
    </w:p>
    <w:p>
      <w:pPr>
        <w:pStyle w:val="BodyText"/>
      </w:pPr>
      <w:r>
        <w:br/>
      </w:r>
      <w:r>
        <w:t>12、 银器变黑的原理是：4Ag+2H</w:t>
      </w:r>
      <w:r>
        <w:rPr>
          <w:vertAlign w:val="subscript"/>
        </w:rPr>
        <w:t>2</w:t>
      </w:r>
      <w:r>
        <w:t>S+O</w:t>
      </w:r>
      <w:r>
        <w:rPr>
          <w:vertAlign w:val="subscript"/>
        </w:rPr>
        <w:t>2</w:t>
      </w:r>
      <w:r>
        <w:t>=2X+2H</w:t>
      </w:r>
      <w:r>
        <w:rPr>
          <w:vertAlign w:val="subscript"/>
        </w:rPr>
        <w:t>2</w:t>
      </w:r>
      <w:r>
        <w:t>O．下列说法中，正确的是（　　）</w:t>
      </w:r>
    </w:p>
    <w:tbl>
      <w:tblPr>
        <w:tblStyle w:val="HostTable-Borderless"/>
        <w:tblW w:w="5000" w:type="pct"/>
        <w:tblInd w:w="0" w:type="dxa"/>
        <w:tblCellMar>
          <w:top w:w="0" w:type="dxa"/>
          <w:left w:w="0" w:type="dxa"/>
          <w:bottom w:w="0" w:type="dxa"/>
          <w:right w:w="0" w:type="dxa"/>
        </w:tblCellMar>
      </w:tblPr>
      <w:tblGrid>
        <w:gridCol w:w="3703"/>
        <w:gridCol w:w="6383"/>
      </w:tblGrid>
      <w:tr>
        <w:tblPrEx>
          <w:tblW w:w="5000" w:type="pct"/>
          <w:tblInd w:w="0" w:type="dxa"/>
          <w:tblCellMar>
            <w:top w:w="0" w:type="dxa"/>
            <w:left w:w="0" w:type="dxa"/>
            <w:bottom w:w="0" w:type="dxa"/>
            <w:right w:w="0" w:type="dxa"/>
          </w:tblCellMar>
        </w:tblPrEx>
        <w:tc>
          <w:tcPr/>
          <w:p>
            <w:pPr>
              <w:pStyle w:val="Compact"/>
              <w:jc w:val="left"/>
            </w:pPr>
            <w:r>
              <w:t>A.X的化学式为AgS</w:t>
            </w:r>
          </w:p>
        </w:tc>
        <w:tc>
          <w:tcPr/>
          <w:p>
            <w:pPr>
              <w:pStyle w:val="Compact"/>
              <w:jc w:val="left"/>
            </w:pPr>
            <w:r>
              <w:t>B.反应中H</w:t>
            </w:r>
            <w:r>
              <w:rPr>
                <w:vertAlign w:val="subscript"/>
              </w:rPr>
              <w:t>2</w:t>
            </w:r>
            <w:r>
              <w:t>S和O</w:t>
            </w:r>
            <w:r>
              <w:rPr>
                <w:vertAlign w:val="subscript"/>
              </w:rPr>
              <w:t>2</w:t>
            </w:r>
            <w:r>
              <w:t>的质量比为17：16</w:t>
            </w:r>
          </w:p>
        </w:tc>
      </w:tr>
      <w:tr>
        <w:tblPrEx>
          <w:tblW w:w="5000" w:type="pct"/>
          <w:tblInd w:w="0" w:type="dxa"/>
          <w:tblCellMar>
            <w:top w:w="0" w:type="dxa"/>
            <w:left w:w="0" w:type="dxa"/>
            <w:bottom w:w="0" w:type="dxa"/>
            <w:right w:w="0" w:type="dxa"/>
          </w:tblCellMar>
        </w:tblPrEx>
        <w:tc>
          <w:tcPr/>
          <w:p>
            <w:pPr>
              <w:pStyle w:val="Compact"/>
              <w:jc w:val="left"/>
            </w:pPr>
            <w:r>
              <w:t>C.该反应属于置换反应</w:t>
            </w:r>
          </w:p>
        </w:tc>
        <w:tc>
          <w:tcPr/>
          <w:p>
            <w:pPr>
              <w:pStyle w:val="Compact"/>
              <w:jc w:val="left"/>
            </w:pPr>
            <w:r>
              <w:t>D.反应中氧元素的化合价由0变为-2</w:t>
            </w:r>
          </w:p>
        </w:tc>
      </w:tr>
    </w:tbl>
    <w:p>
      <w:pPr>
        <w:pStyle w:val="BodyText"/>
      </w:pPr>
      <w:r>
        <w:t>【 答 案 】</w:t>
      </w:r>
    </w:p>
    <w:p>
      <w:pPr>
        <w:pStyle w:val="BodyText"/>
      </w:pPr>
      <w:r>
        <w:t>D</w:t>
      </w:r>
    </w:p>
    <w:p>
      <w:pPr>
        <w:pStyle w:val="BodyText"/>
      </w:pPr>
      <w:r>
        <w:t>【 解析 】</w:t>
      </w:r>
    </w:p>
    <w:p>
      <w:pPr>
        <w:pStyle w:val="BodyText"/>
      </w:pPr>
      <w:r>
        <w:t>解：A、由质量守恒定律：反应前后，原子种类、数目均不变，由反应的化学方程式4Ag+2H</w:t>
      </w:r>
      <w:r>
        <w:rPr>
          <w:vertAlign w:val="subscript"/>
        </w:rPr>
        <w:t>2</w:t>
      </w:r>
      <w:r>
        <w:t>S+O</w:t>
      </w:r>
      <w:r>
        <w:rPr>
          <w:vertAlign w:val="subscript"/>
        </w:rPr>
        <w:t>2</w:t>
      </w:r>
      <w:r>
        <w:t>═2X+2H</w:t>
      </w:r>
      <w:r>
        <w:rPr>
          <w:vertAlign w:val="subscript"/>
        </w:rPr>
        <w:t>2</w:t>
      </w:r>
      <w:r>
        <w:t>O，反应前银、氢、硫、氧原子个数分别为4、4、2、2，反应后的生成物中银、氢、硫、氧原子个数分别为0、4、0、2；根据反应前后原子种类、数目不变，则2X分子中含有4个银原子和2个原子，则每个X分子由2个银原子和1个硫原子构成，则物质X的化学式为Ag</w:t>
      </w:r>
      <w:r>
        <w:rPr>
          <w:vertAlign w:val="subscript"/>
        </w:rPr>
        <w:t>2</w:t>
      </w:r>
      <w:r>
        <w:t>S，故错误。</w:t>
      </w:r>
      <w:r>
        <w:br/>
      </w:r>
      <w:r>
        <w:t>B、反应中H</w:t>
      </w:r>
      <w:r>
        <w:rPr>
          <w:vertAlign w:val="subscript"/>
        </w:rPr>
        <w:t>2</w:t>
      </w:r>
      <w:r>
        <w:t>S和O</w:t>
      </w:r>
      <w:r>
        <w:rPr>
          <w:vertAlign w:val="subscript"/>
        </w:rPr>
        <w:t>2</w:t>
      </w:r>
      <w:r>
        <w:t>的质量比为=（34×2）：32=17：8，故错误；</w:t>
      </w:r>
      <w:r>
        <w:br/>
      </w:r>
      <w:r>
        <w:t>C、该反应的反应物有三种，不是置换反应，故错误；</w:t>
      </w:r>
      <w:r>
        <w:br/>
      </w:r>
      <w:r>
        <w:t>D、单质中元素的化合价为零，因此氧气中氧的化合价为零；水中氢显+1价，根据化合物中各元素化合价代数和为零，则氧显-2价，故正确。</w:t>
      </w:r>
      <w:r>
        <w:br/>
      </w:r>
      <w:r>
        <w:t>故选：D。</w:t>
      </w:r>
      <w:r>
        <w:br/>
      </w:r>
      <w:r>
        <w:t>A、由质量守恒定律：反应前后，原子种类、数目均不变，据此由反应的化学方程式推断生成物X的化学式。</w:t>
      </w:r>
      <w:r>
        <w:br/>
      </w:r>
      <w:r>
        <w:t>B、根据化学方程式进行计算。</w:t>
      </w:r>
      <w:r>
        <w:br/>
      </w:r>
      <w:r>
        <w:t>C、根据置换反应的概念分析；</w:t>
      </w:r>
      <w:r>
        <w:br/>
      </w:r>
      <w:r>
        <w:t>D、根据化合价的计算规则分析。</w:t>
      </w:r>
      <w:r>
        <w:br/>
      </w:r>
      <w:r>
        <w:t>本题难度不大，主要考查质量守恒定律的应用、置换反应的概念以及化合价的计算等，灵活运用相关知识是正确解答此类题的关键。</w:t>
      </w:r>
    </w:p>
    <w:p>
      <w:pPr>
        <w:pStyle w:val="BodyText"/>
      </w:pPr>
      <w:r>
        <w:br/>
      </w:r>
      <w:r>
        <w:t>13、下列说法中，正确的是（　　）</w:t>
      </w:r>
    </w:p>
    <w:tbl>
      <w:tblPr>
        <w:tblStyle w:val="HostTable-Borderless"/>
        <w:tblW w:w="5000" w:type="pct"/>
        <w:tblInd w:w="0" w:type="dxa"/>
        <w:tblCellMar>
          <w:top w:w="0" w:type="dxa"/>
          <w:left w:w="0" w:type="dxa"/>
          <w:bottom w:w="0" w:type="dxa"/>
          <w:right w:w="0" w:type="dxa"/>
        </w:tblCellMar>
      </w:tblPr>
      <w:tblGrid>
        <w:gridCol w:w="4707"/>
        <w:gridCol w:w="5379"/>
      </w:tblGrid>
      <w:tr>
        <w:tblPrEx>
          <w:tblW w:w="5000" w:type="pct"/>
          <w:tblInd w:w="0" w:type="dxa"/>
          <w:tblCellMar>
            <w:top w:w="0" w:type="dxa"/>
            <w:left w:w="0" w:type="dxa"/>
            <w:bottom w:w="0" w:type="dxa"/>
            <w:right w:w="0" w:type="dxa"/>
          </w:tblCellMar>
        </w:tblPrEx>
        <w:tc>
          <w:tcPr/>
          <w:p>
            <w:pPr>
              <w:pStyle w:val="Compact"/>
              <w:jc w:val="left"/>
            </w:pPr>
            <w:r>
              <w:t>A.含有氮元素的物质一定能做氮肥</w:t>
            </w:r>
          </w:p>
        </w:tc>
        <w:tc>
          <w:tcPr/>
          <w:p>
            <w:pPr>
              <w:pStyle w:val="Compact"/>
              <w:jc w:val="left"/>
            </w:pPr>
            <w:r>
              <w:t>B.生成盐和水的反应一定是中和反应</w:t>
            </w:r>
          </w:p>
        </w:tc>
      </w:tr>
      <w:tr>
        <w:tblPrEx>
          <w:tblW w:w="5000" w:type="pct"/>
          <w:tblInd w:w="0" w:type="dxa"/>
          <w:tblCellMar>
            <w:top w:w="0" w:type="dxa"/>
            <w:left w:w="0" w:type="dxa"/>
            <w:bottom w:w="0" w:type="dxa"/>
            <w:right w:w="0" w:type="dxa"/>
          </w:tblCellMar>
        </w:tblPrEx>
        <w:tc>
          <w:tcPr/>
          <w:p>
            <w:pPr>
              <w:pStyle w:val="Compact"/>
              <w:jc w:val="left"/>
            </w:pPr>
            <w:r>
              <w:t>C.pH等于11的溶液一定是碱性溶液</w:t>
            </w:r>
          </w:p>
        </w:tc>
        <w:tc>
          <w:tcPr/>
          <w:p>
            <w:pPr>
              <w:pStyle w:val="Compact"/>
              <w:jc w:val="left"/>
            </w:pPr>
            <w:r>
              <w:t>D.能与酸反应产生气体的物质一定含CO</w:t>
            </w:r>
            <w:r>
              <w:rPr>
                <w:vertAlign w:val="subscript"/>
              </w:rPr>
              <w:t>3</w:t>
            </w:r>
            <w:r>
              <w:rPr>
                <w:vertAlign w:val="superscript"/>
              </w:rPr>
              <w:t>2-</w:t>
            </w:r>
          </w:p>
        </w:tc>
      </w:tr>
    </w:tbl>
    <w:p>
      <w:pPr>
        <w:pStyle w:val="BodyText"/>
      </w:pPr>
      <w:r>
        <w:t>【 答 案 】</w:t>
      </w:r>
    </w:p>
    <w:p>
      <w:pPr>
        <w:pStyle w:val="BodyText"/>
      </w:pPr>
      <w:r>
        <w:t>C</w:t>
      </w:r>
    </w:p>
    <w:p>
      <w:pPr>
        <w:pStyle w:val="BodyText"/>
      </w:pPr>
      <w:r>
        <w:t>【 解析 】</w:t>
      </w:r>
    </w:p>
    <w:p>
      <w:pPr>
        <w:pStyle w:val="BodyText"/>
      </w:pPr>
      <w:r>
        <w:t>解：A．含有氮元素的物质不一定能做氮肥，例如硝酸，故错误；</w:t>
      </w:r>
      <w:r>
        <w:br/>
      </w:r>
      <w:r>
        <w:t>B．生成盐和水的反应不一定就是中和反应，如碱性氧化物和酸反应也生成盐和水，但不是中和反应，故错误；</w:t>
      </w:r>
      <w:r>
        <w:br/>
      </w:r>
      <w:r>
        <w:t>C．pH等于11的溶液一定是碱性溶液，故正确；</w:t>
      </w:r>
      <w:r>
        <w:br/>
      </w:r>
      <w:r>
        <w:t>D．能与酸反应产生气体的物质不一定含碳酸根离子，例如活泼金属也能与酸反应生成气体，故错误；</w:t>
      </w:r>
      <w:r>
        <w:br/>
      </w:r>
      <w:r>
        <w:t>故选：C。</w:t>
      </w:r>
      <w:r>
        <w:br/>
      </w:r>
      <w:r>
        <w:t>A．根据氮肥的概念来分析；</w:t>
      </w:r>
      <w:r>
        <w:br/>
      </w:r>
      <w:r>
        <w:t>B．中和反应是酸和碱互相交换成分，生成盐和水的反应；</w:t>
      </w:r>
      <w:r>
        <w:br/>
      </w:r>
      <w:r>
        <w:t>C．根据溶液的pH与溶液酸碱性的关系进行分析；</w:t>
      </w:r>
      <w:r>
        <w:br/>
      </w:r>
      <w:r>
        <w:t>D．根据酸的化学性质进行分析。</w:t>
      </w:r>
      <w:r>
        <w:br/>
      </w:r>
      <w:r>
        <w:t>学生应正确把握概念的要点，能用举例的方法分析选项中的说法是否正确，从而解答本题。</w:t>
      </w:r>
    </w:p>
    <w:p>
      <w:pPr>
        <w:pStyle w:val="BodyText"/>
      </w:pPr>
      <w:r>
        <w:br/>
      </w:r>
      <w:r>
        <w:t>14、 下列实验中，能够达到实验目的是（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6"/>
        <w:gridCol w:w="3280"/>
        <w:gridCol w:w="4560"/>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实验</w:t>
            </w:r>
          </w:p>
        </w:tc>
        <w:tc>
          <w:tcPr/>
          <w:p>
            <w:pPr>
              <w:pStyle w:val="Compact"/>
              <w:jc w:val="left"/>
            </w:pPr>
            <w:r>
              <w:t>目的</w:t>
            </w:r>
          </w:p>
        </w:tc>
        <w:tc>
          <w:tcPr/>
          <w:p>
            <w:pPr>
              <w:pStyle w:val="Compact"/>
              <w:jc w:val="left"/>
            </w:pPr>
            <w:r>
              <w:t>操作</w:t>
            </w:r>
          </w:p>
        </w:tc>
      </w:tr>
      <w:tr>
        <w:tblPrEx>
          <w:tblW w:w="0" w:type="pct"/>
          <w:tblInd w:w="0" w:type="dxa"/>
          <w:tblCellMar>
            <w:top w:w="0" w:type="dxa"/>
            <w:left w:w="108" w:type="dxa"/>
            <w:bottom w:w="0" w:type="dxa"/>
            <w:right w:w="108" w:type="dxa"/>
          </w:tblCellMar>
        </w:tblPrEx>
        <w:tc>
          <w:tcPr/>
          <w:p>
            <w:pPr>
              <w:pStyle w:val="Compact"/>
              <w:jc w:val="left"/>
            </w:pPr>
            <w:r>
              <w:t>A</w:t>
            </w:r>
          </w:p>
        </w:tc>
        <w:tc>
          <w:tcPr/>
          <w:p>
            <w:pPr>
              <w:pStyle w:val="Compact"/>
              <w:jc w:val="left"/>
            </w:pPr>
            <w:r>
              <w:t>制备Fe（OH）</w:t>
            </w:r>
            <w:r>
              <w:rPr>
                <w:vertAlign w:val="subscript"/>
              </w:rPr>
              <w:t>3</w:t>
            </w:r>
          </w:p>
        </w:tc>
        <w:tc>
          <w:tcPr/>
          <w:p>
            <w:pPr>
              <w:pStyle w:val="Compact"/>
              <w:jc w:val="left"/>
            </w:pPr>
            <w:r>
              <w:t>将Fe</w:t>
            </w:r>
            <w:r>
              <w:rPr>
                <w:vertAlign w:val="subscript"/>
              </w:rPr>
              <w:t>2</w:t>
            </w:r>
            <w:r>
              <w:t>O</w:t>
            </w:r>
            <w:r>
              <w:rPr>
                <w:vertAlign w:val="subscript"/>
              </w:rPr>
              <w:t>3</w:t>
            </w:r>
            <w:r>
              <w:t>和H</w:t>
            </w:r>
            <w:r>
              <w:rPr>
                <w:vertAlign w:val="subscript"/>
              </w:rPr>
              <w:t>2</w:t>
            </w:r>
            <w:r>
              <w:t>O混合，过滤，洗涤，干燥</w:t>
            </w:r>
          </w:p>
        </w:tc>
      </w:tr>
      <w:tr>
        <w:tblPrEx>
          <w:tblW w:w="0" w:type="pct"/>
          <w:tblInd w:w="0" w:type="dxa"/>
          <w:tblCellMar>
            <w:top w:w="0" w:type="dxa"/>
            <w:left w:w="108" w:type="dxa"/>
            <w:bottom w:w="0" w:type="dxa"/>
            <w:right w:w="108" w:type="dxa"/>
          </w:tblCellMar>
        </w:tblPrEx>
        <w:tc>
          <w:tcPr/>
          <w:p>
            <w:pPr>
              <w:pStyle w:val="Compact"/>
              <w:jc w:val="left"/>
            </w:pPr>
            <w:r>
              <w:t>B</w:t>
            </w:r>
          </w:p>
        </w:tc>
        <w:tc>
          <w:tcPr/>
          <w:p>
            <w:pPr>
              <w:pStyle w:val="Compact"/>
              <w:jc w:val="left"/>
            </w:pPr>
            <w:r>
              <w:t>鉴别稀盐酸和NaCl溶液</w:t>
            </w:r>
          </w:p>
        </w:tc>
        <w:tc>
          <w:tcPr/>
          <w:p>
            <w:pPr>
              <w:pStyle w:val="Compact"/>
              <w:jc w:val="left"/>
            </w:pPr>
            <w:r>
              <w:t>取样，分别加入AgNO</w:t>
            </w:r>
            <w:r>
              <w:rPr>
                <w:vertAlign w:val="subscript"/>
              </w:rPr>
              <w:t>3</w:t>
            </w:r>
            <w:r>
              <w:t>溶液</w:t>
            </w:r>
          </w:p>
        </w:tc>
      </w:tr>
      <w:tr>
        <w:tblPrEx>
          <w:tblW w:w="0" w:type="pct"/>
          <w:tblInd w:w="0" w:type="dxa"/>
          <w:tblCellMar>
            <w:top w:w="0" w:type="dxa"/>
            <w:left w:w="108" w:type="dxa"/>
            <w:bottom w:w="0" w:type="dxa"/>
            <w:right w:w="108" w:type="dxa"/>
          </w:tblCellMar>
        </w:tblPrEx>
        <w:tc>
          <w:tcPr/>
          <w:p>
            <w:pPr>
              <w:pStyle w:val="Compact"/>
              <w:jc w:val="left"/>
            </w:pPr>
            <w:r>
              <w:t>C</w:t>
            </w:r>
          </w:p>
        </w:tc>
        <w:tc>
          <w:tcPr/>
          <w:p>
            <w:pPr>
              <w:pStyle w:val="Compact"/>
              <w:jc w:val="left"/>
            </w:pPr>
            <w:r>
              <w:t>除去Cu粉中混有的CuO</w:t>
            </w:r>
          </w:p>
        </w:tc>
        <w:tc>
          <w:tcPr/>
          <w:p>
            <w:pPr>
              <w:pStyle w:val="Compact"/>
              <w:jc w:val="left"/>
            </w:pPr>
            <w:r>
              <w:t>加入足量的稀盐酸，过滤，洗涤，干燥</w:t>
            </w:r>
          </w:p>
        </w:tc>
      </w:tr>
      <w:tr>
        <w:tblPrEx>
          <w:tblW w:w="0" w:type="pct"/>
          <w:tblInd w:w="0" w:type="dxa"/>
          <w:tblCellMar>
            <w:top w:w="0" w:type="dxa"/>
            <w:left w:w="108" w:type="dxa"/>
            <w:bottom w:w="0" w:type="dxa"/>
            <w:right w:w="108" w:type="dxa"/>
          </w:tblCellMar>
        </w:tblPrEx>
        <w:tc>
          <w:tcPr/>
          <w:p>
            <w:pPr>
              <w:pStyle w:val="Compact"/>
              <w:jc w:val="left"/>
            </w:pPr>
            <w:r>
              <w:t>D</w:t>
            </w:r>
          </w:p>
        </w:tc>
        <w:tc>
          <w:tcPr/>
          <w:p>
            <w:pPr>
              <w:pStyle w:val="Compact"/>
              <w:jc w:val="left"/>
            </w:pPr>
            <w:r>
              <w:t>分离CaCl</w:t>
            </w:r>
            <w:r>
              <w:rPr>
                <w:vertAlign w:val="subscript"/>
              </w:rPr>
              <w:t>2</w:t>
            </w:r>
            <w:r>
              <w:t>和CaCO</w:t>
            </w:r>
            <w:r>
              <w:rPr>
                <w:vertAlign w:val="subscript"/>
              </w:rPr>
              <w:t>3</w:t>
            </w:r>
            <w:r>
              <w:t>的混合物</w:t>
            </w:r>
          </w:p>
        </w:tc>
        <w:tc>
          <w:tcPr/>
          <w:p>
            <w:pPr>
              <w:pStyle w:val="Compact"/>
              <w:jc w:val="left"/>
            </w:pPr>
            <w:r>
              <w:t>加入足量的水，过滤，洗涤，干燥</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C</w:t>
      </w:r>
    </w:p>
    <w:p>
      <w:pPr>
        <w:pStyle w:val="BodyText"/>
      </w:pPr>
      <w:r>
        <w:t>【 解析 】</w:t>
      </w:r>
    </w:p>
    <w:p>
      <w:pPr>
        <w:pStyle w:val="BodyText"/>
      </w:pPr>
      <w:r>
        <w:t>解：A、氧化铁不能和水反应，因此不能用氧化铁和水制取氢氧化铁，该选项不能达到实验目的；</w:t>
      </w:r>
      <w:r>
        <w:br/>
      </w:r>
      <w:r>
        <w:t>B、取样，分别加入AgNO</w:t>
      </w:r>
      <w:r>
        <w:rPr>
          <w:vertAlign w:val="subscript"/>
        </w:rPr>
        <w:t>3</w:t>
      </w:r>
      <w:r>
        <w:t>溶液时，都能够产生白色沉淀，因此利用硝酸银溶液不能区分稀盐酸和氯化钠溶液，该选项不能达到实验目的；</w:t>
      </w:r>
      <w:r>
        <w:br/>
      </w:r>
      <w:r>
        <w:t>C、铜不能和稀盐酸反应，氧化铜能和稀盐酸反应生成氯化铜和水，加入足量的稀盐酸，过滤，洗涤，干燥可以除去Cu粉中混有的CuO，该选项能够达到实验目的；</w:t>
      </w:r>
      <w:r>
        <w:br/>
      </w:r>
      <w:r>
        <w:t>D、加入足量的水，过滤，洗涤，干燥能够得到碳酸钙，但是氯化钙溶于水中，没有通过实验操作得到固体氯化钙，该选项不能达到实验目的。</w:t>
      </w:r>
      <w:r>
        <w:br/>
      </w:r>
      <w:r>
        <w:t>故选：C。</w:t>
      </w:r>
      <w:r>
        <w:br/>
      </w:r>
      <w:r>
        <w:t>A、氧化铁不能和水反应；</w:t>
      </w:r>
      <w:r>
        <w:br/>
      </w:r>
      <w:r>
        <w:t>B、银离子能和氯离子结合生成白色沉淀氯化银；</w:t>
      </w:r>
      <w:r>
        <w:br/>
      </w:r>
      <w:r>
        <w:t>C、铜不能和稀盐酸反应，氧化铜能和稀盐酸反应生成氯化铜和水；</w:t>
      </w:r>
      <w:r>
        <w:br/>
      </w:r>
      <w:r>
        <w:t>D、氯化钙易溶于水，碳酸钙不溶于水。</w:t>
      </w:r>
      <w:r>
        <w:br/>
      </w:r>
      <w:r>
        <w:t>合理设计实验，科学地进行实验、分析实验，是得出正确实验结论的前提，因此要学会设计实验、进行实验、分析实验，为学好化学知识奠定基础。</w:t>
      </w:r>
    </w:p>
    <w:p>
      <w:pPr>
        <w:pStyle w:val="BodyText"/>
      </w:pPr>
      <w:r>
        <w:br/>
      </w:r>
      <w:r>
        <w:t>15、推理是化学学习中常用的思维方法，下列推理正确的是（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A.混合物中至少含有两种物质，则混合物中至少含有两种元素</w:t>
            </w:r>
          </w:p>
        </w:tc>
      </w:tr>
      <w:tr>
        <w:tblPrEx>
          <w:tblW w:w="5000" w:type="pct"/>
          <w:tblInd w:w="0" w:type="dxa"/>
          <w:tblCellMar>
            <w:top w:w="0" w:type="dxa"/>
            <w:left w:w="0" w:type="dxa"/>
            <w:bottom w:w="0" w:type="dxa"/>
            <w:right w:w="0" w:type="dxa"/>
          </w:tblCellMar>
        </w:tblPrEx>
        <w:tc>
          <w:tcPr/>
          <w:p>
            <w:pPr>
              <w:pStyle w:val="Compact"/>
              <w:jc w:val="left"/>
            </w:pPr>
            <w:r>
              <w:t>B.均一稳定的混合物是溶液，碘酒均一稳定，则碘酒属于溶液</w:t>
            </w:r>
          </w:p>
        </w:tc>
      </w:tr>
      <w:tr>
        <w:tblPrEx>
          <w:tblW w:w="5000" w:type="pct"/>
          <w:tblInd w:w="0" w:type="dxa"/>
          <w:tblCellMar>
            <w:top w:w="0" w:type="dxa"/>
            <w:left w:w="0" w:type="dxa"/>
            <w:bottom w:w="0" w:type="dxa"/>
            <w:right w:w="0" w:type="dxa"/>
          </w:tblCellMar>
        </w:tblPrEx>
        <w:tc>
          <w:tcPr/>
          <w:p>
            <w:pPr>
              <w:pStyle w:val="Compact"/>
              <w:jc w:val="left"/>
            </w:pPr>
            <w:r>
              <w:t>C.化学变化伴随有能量变化，则有能量变化的变化一定是化学变化</w:t>
            </w:r>
          </w:p>
        </w:tc>
      </w:tr>
      <w:tr>
        <w:tblPrEx>
          <w:tblW w:w="5000" w:type="pct"/>
          <w:tblInd w:w="0" w:type="dxa"/>
          <w:tblCellMar>
            <w:top w:w="0" w:type="dxa"/>
            <w:left w:w="0" w:type="dxa"/>
            <w:bottom w:w="0" w:type="dxa"/>
            <w:right w:w="0" w:type="dxa"/>
          </w:tblCellMar>
        </w:tblPrEx>
        <w:tc>
          <w:tcPr/>
          <w:p>
            <w:pPr>
              <w:pStyle w:val="Compact"/>
              <w:jc w:val="left"/>
            </w:pPr>
            <w:r>
              <w:t>D.利用红磷在空气中燃烧可以测定空气中氧气的含量，则利用木炭也可以</w:t>
            </w:r>
          </w:p>
        </w:tc>
      </w:tr>
    </w:tbl>
    <w:p>
      <w:pPr>
        <w:pStyle w:val="BodyText"/>
      </w:pPr>
      <w:r>
        <w:t>【 答 案 】</w:t>
      </w:r>
    </w:p>
    <w:p>
      <w:pPr>
        <w:pStyle w:val="BodyText"/>
      </w:pPr>
      <w:r>
        <w:t>B</w:t>
      </w:r>
    </w:p>
    <w:p>
      <w:pPr>
        <w:pStyle w:val="BodyText"/>
      </w:pPr>
      <w:r>
        <w:t>【 解析 】</w:t>
      </w:r>
    </w:p>
    <w:p>
      <w:pPr>
        <w:pStyle w:val="BodyText"/>
      </w:pPr>
      <w:r>
        <w:t>解：A．混合物是由两种或两种以上的物质组成的，但是混合物中不一定含有多种元素，如氧气和臭氧组成的混合物中只含一种元素，故错误；</w:t>
      </w:r>
      <w:r>
        <w:br/>
      </w:r>
      <w:r>
        <w:t>B．均一稳定的混合物是溶液，碘酒均一稳定的混合物，则碘酒属于溶液，故正确；</w:t>
      </w:r>
      <w:r>
        <w:br/>
      </w:r>
      <w:r>
        <w:t>C．灯泡通电后发光放热，有能量的变化，但是属于物理变化，故错误；</w:t>
      </w:r>
      <w:r>
        <w:br/>
      </w:r>
      <w:r>
        <w:t>D．木炭在空气中能够燃烧，生成产物为二氧化碳，装置内的压强不变，所以不能用木炭来测定空气中氧气含量，故错误。</w:t>
      </w:r>
      <w:r>
        <w:br/>
      </w:r>
      <w:r>
        <w:t>故选：B。</w:t>
      </w:r>
      <w:r>
        <w:br/>
      </w:r>
      <w:r>
        <w:t>A．根据混合物的概念来分析；</w:t>
      </w:r>
      <w:r>
        <w:br/>
      </w:r>
      <w:r>
        <w:t>B．根据溶液的概念与特征来分析；</w:t>
      </w:r>
      <w:r>
        <w:br/>
      </w:r>
      <w:r>
        <w:t>C．根据有能量变化的变化来分析；</w:t>
      </w:r>
      <w:r>
        <w:br/>
      </w:r>
      <w:r>
        <w:t>D．根据测定空气中氧气含量的原理来分析。</w:t>
      </w:r>
      <w:r>
        <w:br/>
      </w:r>
      <w:r>
        <w:t>推理法是重要的思维方法，根据已有的知识，推测未知的领域，要细心，符合事实、规律，不要盲目推理。</w:t>
      </w:r>
    </w:p>
    <w:p>
      <w:pPr>
        <w:pStyle w:val="BodyText"/>
      </w:pPr>
      <w:r>
        <w:br/>
      </w:r>
    </w:p>
    <w:p>
      <w:pPr>
        <w:pStyle w:val="BodyText"/>
      </w:pPr>
      <w:r>
        <w:t>二、简答题（本大题共 5 小题，共 30 分）</w:t>
      </w:r>
    </w:p>
    <w:p>
      <w:pPr>
        <w:pStyle w:val="BodyText"/>
      </w:pPr>
      <w:r>
        <w:t>16、（1）目前人们使用的燃料大多来自化石燃料，燃烧产物都有二氧化碳，绿色植物在进行______时，需要二氧化碳和水。二氧化碳等气体过多的排放会使温室效应加剧，所以应更多的利用______等绿色能源。（任写一种）</w:t>
      </w:r>
      <w:r>
        <w:br/>
      </w:r>
      <w:r>
        <w:t>（2）为提高能源利用率同时保护环境，工业上将煤洗选加工后制得可燃性的水煤气，其主要反应的微观示意图如图：</w:t>
      </w:r>
      <w:r>
        <w:br/>
      </w:r>
      <w:r>
        <w:drawing>
          <wp:inline distT="0" distB="0" distL="114300" distR="114300">
            <wp:extent cx="3531870" cy="991235"/>
            <wp:effectExtent l="0" t="0" r="0" b="0"/>
            <wp:docPr id="110143720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1178284" name="Picture"/>
                    <pic:cNvPicPr>
                      <a:picLocks noChangeAspect="1" noChangeArrowheads="1"/>
                    </pic:cNvPicPr>
                  </pic:nvPicPr>
                  <pic:blipFill>
                    <a:blip xmlns:r="http://schemas.openxmlformats.org/officeDocument/2006/relationships" r:embed="rId14"/>
                    <a:stretch>
                      <a:fillRect/>
                    </a:stretch>
                  </pic:blipFill>
                  <pic:spPr>
                    <a:xfrm>
                      <a:off x="0" y="0"/>
                      <a:ext cx="3532471" cy="991402"/>
                    </a:xfrm>
                    <a:prstGeom prst="rect">
                      <a:avLst/>
                    </a:prstGeom>
                    <a:noFill/>
                    <a:ln w="9525">
                      <a:noFill/>
                    </a:ln>
                  </pic:spPr>
                </pic:pic>
              </a:graphicData>
            </a:graphic>
          </wp:inline>
        </w:drawing>
      </w:r>
      <w:r>
        <w:br/>
      </w:r>
      <w:r>
        <w:t>写出该反应的方程式______，其基本反应类型为______。</w:t>
      </w:r>
    </w:p>
    <w:p>
      <w:pPr>
        <w:pStyle w:val="BodyText"/>
      </w:pPr>
      <w:r>
        <w:t>【 答 案 】</w:t>
      </w:r>
    </w:p>
    <w:p>
      <w:pPr>
        <w:pStyle w:val="BodyText"/>
      </w:pPr>
      <w:r>
        <w:t xml:space="preserve">光合作用   太阳能   </w:t>
      </w:r>
      <w:r>
        <w:drawing>
          <wp:inline distT="0" distB="0" distL="114300" distR="114300">
            <wp:extent cx="1892300" cy="304800"/>
            <wp:effectExtent l="0" t="0" r="0" b="0"/>
            <wp:docPr id="84719492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8553682" name="Picture"/>
                    <pic:cNvPicPr>
                      <a:picLocks noChangeAspect="1" noChangeArrowheads="1"/>
                    </pic:cNvPicPr>
                  </pic:nvPicPr>
                  <pic:blipFill>
                    <a:blip xmlns:r="http://schemas.openxmlformats.org/officeDocument/2006/relationships" r:embed="rId15"/>
                    <a:stretch>
                      <a:fillRect/>
                    </a:stretch>
                  </pic:blipFill>
                  <pic:spPr>
                    <a:xfrm>
                      <a:off x="0" y="0"/>
                      <a:ext cx="1892300" cy="304800"/>
                    </a:xfrm>
                    <a:prstGeom prst="rect">
                      <a:avLst/>
                    </a:prstGeom>
                    <a:noFill/>
                    <a:ln w="9525">
                      <a:noFill/>
                    </a:ln>
                  </pic:spPr>
                </pic:pic>
              </a:graphicData>
            </a:graphic>
          </wp:inline>
        </w:drawing>
      </w:r>
      <w:r>
        <w:t xml:space="preserve">   置换反应  </w:t>
      </w:r>
    </w:p>
    <w:p>
      <w:pPr>
        <w:pStyle w:val="BodyText"/>
      </w:pPr>
      <w:r>
        <w:t>【 解析 】</w:t>
      </w:r>
    </w:p>
    <w:p>
      <w:pPr>
        <w:pStyle w:val="BodyText"/>
      </w:pPr>
      <w:r>
        <w:t>解：（1）绿色植物在进行光合作用时，需要二氧化碳和水，新能源有太阳能、风能、地热能等；故填：光合作用；太阳能（或风能、地热能等）（答出一个即可）；</w:t>
      </w:r>
      <w:r>
        <w:br/>
      </w:r>
      <w:r>
        <w:t>（2）由图示可知反应前是水的分子与碳原子反应后是一氧化碳的分子与氢气分子，化学方程式为：</w:t>
      </w:r>
      <w:r>
        <w:drawing>
          <wp:inline distT="0" distB="0" distL="114300" distR="114300">
            <wp:extent cx="1892300" cy="304800"/>
            <wp:effectExtent l="0" t="0" r="0" b="0"/>
            <wp:docPr id="180340635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0861382" name="Picture"/>
                    <pic:cNvPicPr>
                      <a:picLocks noChangeAspect="1" noChangeArrowheads="1"/>
                    </pic:cNvPicPr>
                  </pic:nvPicPr>
                  <pic:blipFill>
                    <a:blip xmlns:r="http://schemas.openxmlformats.org/officeDocument/2006/relationships" r:embed="rId16"/>
                    <a:stretch>
                      <a:fillRect/>
                    </a:stretch>
                  </pic:blipFill>
                  <pic:spPr>
                    <a:xfrm>
                      <a:off x="0" y="0"/>
                      <a:ext cx="1892300" cy="304800"/>
                    </a:xfrm>
                    <a:prstGeom prst="rect">
                      <a:avLst/>
                    </a:prstGeom>
                    <a:noFill/>
                    <a:ln w="9525">
                      <a:noFill/>
                    </a:ln>
                  </pic:spPr>
                </pic:pic>
              </a:graphicData>
            </a:graphic>
          </wp:inline>
        </w:drawing>
      </w:r>
      <w:r>
        <w:t>，该反应的反应物与生成物都是一种单质和一种化合物，所以是置换反应；故填：</w:t>
      </w:r>
      <w:r>
        <w:drawing>
          <wp:inline distT="0" distB="0" distL="114300" distR="114300">
            <wp:extent cx="1892300" cy="304800"/>
            <wp:effectExtent l="0" t="0" r="0" b="0"/>
            <wp:docPr id="68680858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2576768" name="Picture"/>
                    <pic:cNvPicPr>
                      <a:picLocks noChangeAspect="1" noChangeArrowheads="1"/>
                    </pic:cNvPicPr>
                  </pic:nvPicPr>
                  <pic:blipFill>
                    <a:blip xmlns:r="http://schemas.openxmlformats.org/officeDocument/2006/relationships" r:embed="rId16"/>
                    <a:stretch>
                      <a:fillRect/>
                    </a:stretch>
                  </pic:blipFill>
                  <pic:spPr>
                    <a:xfrm>
                      <a:off x="0" y="0"/>
                      <a:ext cx="1892300" cy="304800"/>
                    </a:xfrm>
                    <a:prstGeom prst="rect">
                      <a:avLst/>
                    </a:prstGeom>
                    <a:noFill/>
                    <a:ln w="9525">
                      <a:noFill/>
                    </a:ln>
                  </pic:spPr>
                </pic:pic>
              </a:graphicData>
            </a:graphic>
          </wp:inline>
        </w:drawing>
      </w:r>
      <w:r>
        <w:t>；置换反应。</w:t>
      </w:r>
      <w:r>
        <w:br/>
      </w:r>
      <w:r>
        <w:t>（1）根据自然界中碳循环过程以及新能源的种类来分析；</w:t>
      </w:r>
      <w:r>
        <w:br/>
      </w:r>
      <w:r>
        <w:t>（2）根据微观反应示意图的信息来分析。</w:t>
      </w:r>
      <w:r>
        <w:br/>
      </w:r>
      <w:r>
        <w:t>此题是对具体的能源利用的考查，解题的关键是发现并找到题目与所学信息的结合点，难度不大，属于基础知识，加强基础知识的学习即可分析解答。</w:t>
      </w:r>
    </w:p>
    <w:p>
      <w:pPr>
        <w:pStyle w:val="BodyText"/>
      </w:pPr>
      <w:r>
        <w:br/>
      </w:r>
      <w:r>
        <w:t>17、 锌锰电池（俗称干电池）在生活中的用量很大，其构造如图1所示。</w:t>
      </w:r>
      <w:r>
        <w:br/>
      </w:r>
      <w:r>
        <w:t>（1）根据图1判断，属于金属材料的是______。</w:t>
      </w:r>
      <w:r>
        <w:br/>
      </w:r>
      <w:r>
        <w:t>（2）利用废旧电池铜帽（含Cu、Zn）制取海绵铜（Cu），并得到硫酸锌溶液，主要流程如图2所示：</w:t>
      </w:r>
      <w:r>
        <w:br/>
      </w:r>
      <w:r>
        <w:drawing>
          <wp:inline distT="0" distB="0" distL="114300" distR="114300">
            <wp:extent cx="6400800" cy="1739265"/>
            <wp:effectExtent l="0" t="0" r="0" b="0"/>
            <wp:docPr id="213005739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3460388" name="Picture"/>
                    <pic:cNvPicPr>
                      <a:picLocks noChangeAspect="1" noChangeArrowheads="1"/>
                    </pic:cNvPicPr>
                  </pic:nvPicPr>
                  <pic:blipFill>
                    <a:blip xmlns:r="http://schemas.openxmlformats.org/officeDocument/2006/relationships" r:embed="rId17"/>
                    <a:stretch>
                      <a:fillRect/>
                    </a:stretch>
                  </pic:blipFill>
                  <pic:spPr>
                    <a:xfrm>
                      <a:off x="0" y="0"/>
                      <a:ext cx="6400800" cy="1739556"/>
                    </a:xfrm>
                    <a:prstGeom prst="rect">
                      <a:avLst/>
                    </a:prstGeom>
                    <a:noFill/>
                    <a:ln w="9525">
                      <a:noFill/>
                    </a:ln>
                  </pic:spPr>
                </pic:pic>
              </a:graphicData>
            </a:graphic>
          </wp:inline>
        </w:drawing>
      </w:r>
      <w:r>
        <w:br/>
      </w:r>
      <w:r>
        <w:t>已知：</w:t>
      </w:r>
      <w:r>
        <w:drawing>
          <wp:inline distT="0" distB="0" distL="114300" distR="114300">
            <wp:extent cx="3225800" cy="241300"/>
            <wp:effectExtent l="0" t="0" r="0" b="0"/>
            <wp:docPr id="152511618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977110" name="Picture"/>
                    <pic:cNvPicPr>
                      <a:picLocks noChangeAspect="1" noChangeArrowheads="1"/>
                    </pic:cNvPicPr>
                  </pic:nvPicPr>
                  <pic:blipFill>
                    <a:blip xmlns:r="http://schemas.openxmlformats.org/officeDocument/2006/relationships" r:embed="rId18"/>
                    <a:stretch>
                      <a:fillRect/>
                    </a:stretch>
                  </pic:blipFill>
                  <pic:spPr>
                    <a:xfrm>
                      <a:off x="0" y="0"/>
                      <a:ext cx="3225800" cy="241300"/>
                    </a:xfrm>
                    <a:prstGeom prst="rect">
                      <a:avLst/>
                    </a:prstGeom>
                    <a:noFill/>
                    <a:ln w="9525">
                      <a:noFill/>
                    </a:ln>
                  </pic:spPr>
                </pic:pic>
              </a:graphicData>
            </a:graphic>
          </wp:inline>
        </w:drawing>
      </w:r>
      <w:r>
        <w:br/>
      </w:r>
      <w:r>
        <w:t>①写出过程Ⅱ中涉及的反应方程式：______。</w:t>
      </w:r>
      <w:r>
        <w:br/>
      </w:r>
      <w:r>
        <w:t>②过程Ⅲ中加入溶液A后进行的操作是______。</w:t>
      </w:r>
      <w:r>
        <w:br/>
      </w:r>
      <w:r>
        <w:t>③下列说法正确的是______。</w:t>
      </w:r>
      <w:r>
        <w:br/>
      </w:r>
      <w:r>
        <w:t>A．过程Ⅰ中H</w:t>
      </w:r>
      <w:r>
        <w:rPr>
          <w:vertAlign w:val="subscript"/>
        </w:rPr>
        <w:t>2</w:t>
      </w:r>
      <w:r>
        <w:t>O</w:t>
      </w:r>
      <w:r>
        <w:rPr>
          <w:vertAlign w:val="subscript"/>
        </w:rPr>
        <w:t>2</w:t>
      </w:r>
      <w:r>
        <w:t>也有可能分解生成氧气</w:t>
      </w:r>
      <w:r>
        <w:br/>
      </w:r>
      <w:r>
        <w:t>B．固体E是混合物</w:t>
      </w:r>
      <w:r>
        <w:br/>
      </w:r>
      <w:r>
        <w:t>C．溶液F比溶液B中含硫酸锌的溶质质量高</w:t>
      </w:r>
    </w:p>
    <w:p>
      <w:pPr>
        <w:pStyle w:val="BodyText"/>
      </w:pPr>
      <w:r>
        <w:t>【 答 案 】</w:t>
      </w:r>
    </w:p>
    <w:p>
      <w:pPr>
        <w:pStyle w:val="BodyText"/>
      </w:pPr>
      <w:r>
        <w:t>铜帽、锌筒  Zn+H</w:t>
      </w:r>
      <w:r>
        <w:rPr>
          <w:vertAlign w:val="subscript"/>
        </w:rPr>
        <w:t>2</w:t>
      </w:r>
      <w:r>
        <w:t>SO</w:t>
      </w:r>
      <w:r>
        <w:rPr>
          <w:vertAlign w:val="subscript"/>
        </w:rPr>
        <w:t>4</w:t>
      </w:r>
      <w:r>
        <w:t>═ZnSO</w:t>
      </w:r>
      <w:r>
        <w:rPr>
          <w:vertAlign w:val="subscript"/>
        </w:rPr>
        <w:t>4</w:t>
      </w:r>
      <w:r>
        <w:t>+H</w:t>
      </w:r>
      <w:r>
        <w:rPr>
          <w:vertAlign w:val="subscript"/>
        </w:rPr>
        <w:t>2</w:t>
      </w:r>
      <w:r>
        <w:t>↑Zn+CuSO</w:t>
      </w:r>
      <w:r>
        <w:rPr>
          <w:vertAlign w:val="subscript"/>
        </w:rPr>
        <w:t>4</w:t>
      </w:r>
      <w:r>
        <w:t>═ZnSO</w:t>
      </w:r>
      <w:r>
        <w:rPr>
          <w:vertAlign w:val="subscript"/>
        </w:rPr>
        <w:t>4</w:t>
      </w:r>
      <w:r>
        <w:t>+Cu   过滤   ABC  </w:t>
      </w:r>
    </w:p>
    <w:p>
      <w:pPr>
        <w:pStyle w:val="BodyText"/>
      </w:pPr>
      <w:r>
        <w:t>【 解析 】</w:t>
      </w:r>
    </w:p>
    <w:p>
      <w:pPr>
        <w:pStyle w:val="BodyText"/>
      </w:pPr>
      <w:r>
        <w:t>解：（1）金属材料包含纯金属和合金，所以属于金属材料的是铜帽、锌筒；</w:t>
      </w:r>
      <w:r>
        <w:br/>
      </w:r>
      <w:r>
        <w:t>（2）在废旧电池的铜帽中加入过氧化氢溶液和A能得到溶液B，根据已知的Cu+H</w:t>
      </w:r>
      <w:r>
        <w:rPr>
          <w:vertAlign w:val="subscript"/>
        </w:rPr>
        <w:t>2</w:t>
      </w:r>
      <w:r>
        <w:t>O</w:t>
      </w:r>
      <w:r>
        <w:rPr>
          <w:vertAlign w:val="subscript"/>
        </w:rPr>
        <w:t>2</w:t>
      </w:r>
      <w:r>
        <w:t>+H</w:t>
      </w:r>
      <w:r>
        <w:rPr>
          <w:vertAlign w:val="subscript"/>
        </w:rPr>
        <w:t>2</w:t>
      </w:r>
      <w:r>
        <w:t>SO</w:t>
      </w:r>
      <w:r>
        <w:rPr>
          <w:vertAlign w:val="subscript"/>
        </w:rPr>
        <w:t>4</w:t>
      </w:r>
      <w:r>
        <w:t>═CuSO</w:t>
      </w:r>
      <w:r>
        <w:rPr>
          <w:vertAlign w:val="subscript"/>
        </w:rPr>
        <w:t>4</w:t>
      </w:r>
      <w:r>
        <w:t>+2H</w:t>
      </w:r>
      <w:r>
        <w:rPr>
          <w:vertAlign w:val="subscript"/>
        </w:rPr>
        <w:t>2</w:t>
      </w:r>
      <w:r>
        <w:t>O，可以知道加入的A是稀硫酸，得到的溶液B中含有硫酸铜和硫酸锌以及过量的硫酸；加入物质C能生成气体D，则加入的C是锌，得到的固体F中含有铜和锌；加入溶液A能得到海绵铜，说明将锌除掉了，故加入的溶液A是硫酸溶液，F是硫酸锌和硫酸铜；</w:t>
      </w:r>
      <w:r>
        <w:br/>
      </w:r>
      <w:r>
        <w:t>①由上述分析可知，过程Ⅱ中涉及的反应方程式：Zn+H</w:t>
      </w:r>
      <w:r>
        <w:rPr>
          <w:vertAlign w:val="subscript"/>
        </w:rPr>
        <w:t>2</w:t>
      </w:r>
      <w:r>
        <w:t>SO</w:t>
      </w:r>
      <w:r>
        <w:rPr>
          <w:vertAlign w:val="subscript"/>
        </w:rPr>
        <w:t>4</w:t>
      </w:r>
      <w:r>
        <w:t>═ZnSO</w:t>
      </w:r>
      <w:r>
        <w:rPr>
          <w:vertAlign w:val="subscript"/>
        </w:rPr>
        <w:t>4</w:t>
      </w:r>
      <w:r>
        <w:t>+H</w:t>
      </w:r>
      <w:r>
        <w:rPr>
          <w:vertAlign w:val="subscript"/>
        </w:rPr>
        <w:t>2</w:t>
      </w:r>
      <w:r>
        <w:t>↑Zn+CuSO</w:t>
      </w:r>
      <w:r>
        <w:rPr>
          <w:vertAlign w:val="subscript"/>
        </w:rPr>
        <w:t>4</w:t>
      </w:r>
      <w:r>
        <w:t>═ZnSO</w:t>
      </w:r>
      <w:r>
        <w:rPr>
          <w:vertAlign w:val="subscript"/>
        </w:rPr>
        <w:t>4</w:t>
      </w:r>
      <w:r>
        <w:t>+Cu；</w:t>
      </w:r>
      <w:r>
        <w:br/>
      </w:r>
      <w:r>
        <w:t>②过程Ⅲ中加入溶液A后进行的操作是过滤，通过过滤能将固液分开。</w:t>
      </w:r>
      <w:r>
        <w:br/>
      </w:r>
      <w:r>
        <w:t>③A．过程Ⅰ中H</w:t>
      </w:r>
      <w:r>
        <w:rPr>
          <w:vertAlign w:val="subscript"/>
        </w:rPr>
        <w:t>2</w:t>
      </w:r>
      <w:r>
        <w:t>O</w:t>
      </w:r>
      <w:r>
        <w:rPr>
          <w:vertAlign w:val="subscript"/>
        </w:rPr>
        <w:t>2</w:t>
      </w:r>
      <w:r>
        <w:t>也有可能分解生成氧气，故A正确</w:t>
      </w:r>
      <w:r>
        <w:br/>
      </w:r>
      <w:r>
        <w:t>B．由上述分析可知，固体E是锌和铜的混合物，故B正确；</w:t>
      </w:r>
      <w:r>
        <w:br/>
      </w:r>
      <w:r>
        <w:t>C．由于溶液B中又有一部分锌与稀硫酸反应生成了硫酸锌，所以溶液F比溶液B中含硫酸锌的溶质质量高，故C正确。</w:t>
      </w:r>
      <w:r>
        <w:br/>
      </w:r>
      <w:r>
        <w:t>故答为：（1）铜帽、锌筒；</w:t>
      </w:r>
      <w:r>
        <w:br/>
      </w:r>
      <w:r>
        <w:t>（2）Zn+H</w:t>
      </w:r>
      <w:r>
        <w:rPr>
          <w:vertAlign w:val="subscript"/>
        </w:rPr>
        <w:t>2</w:t>
      </w:r>
      <w:r>
        <w:t>SO</w:t>
      </w:r>
      <w:r>
        <w:rPr>
          <w:vertAlign w:val="subscript"/>
        </w:rPr>
        <w:t>4</w:t>
      </w:r>
      <w:r>
        <w:t>═ZnSO</w:t>
      </w:r>
      <w:r>
        <w:rPr>
          <w:vertAlign w:val="subscript"/>
        </w:rPr>
        <w:t>4</w:t>
      </w:r>
      <w:r>
        <w:t>+H</w:t>
      </w:r>
      <w:r>
        <w:rPr>
          <w:vertAlign w:val="subscript"/>
        </w:rPr>
        <w:t>2</w:t>
      </w:r>
      <w:r>
        <w:t>↑，Zn+CuSO</w:t>
      </w:r>
      <w:r>
        <w:rPr>
          <w:vertAlign w:val="subscript"/>
        </w:rPr>
        <w:t>4</w:t>
      </w:r>
      <w:r>
        <w:t>═ZnSO</w:t>
      </w:r>
      <w:r>
        <w:rPr>
          <w:vertAlign w:val="subscript"/>
        </w:rPr>
        <w:t>4</w:t>
      </w:r>
      <w:r>
        <w:t>+Cu；</w:t>
      </w:r>
      <w:r>
        <w:br/>
      </w:r>
      <w:r>
        <w:t>（3）过滤，ABC；</w:t>
      </w:r>
      <w:r>
        <w:br/>
      </w:r>
      <w:r>
        <w:t>（1）根据金属材料包含纯金属和合金进行解答；</w:t>
      </w:r>
      <w:r>
        <w:br/>
      </w:r>
      <w:r>
        <w:t>（2）根据根据过滤可用于分离难溶性固体以及锌和硫酸铜反应生成铜和硫酸锌、锌和硫酸反应生成硫酸锌和氢气进行解答。锌和硫酸铜反应生成铜和硫酸锌、锌与稀硫酸反应生成氢气，据此解答。</w:t>
      </w:r>
      <w:r>
        <w:br/>
      </w:r>
      <w:r>
        <w:t>本题考查了金属的有关性质，完成此题，可以依据已有的知识进行。在解此类题时，要熟记和理解金属的性质及用途、常见金属的特性及其应用等相关知识，然后结合题中的问题进行分析解答。</w:t>
      </w:r>
    </w:p>
    <w:p>
      <w:pPr>
        <w:pStyle w:val="BodyText"/>
      </w:pPr>
      <w:r>
        <w:br/>
      </w:r>
      <w:r>
        <w:t>18、 硫酸铵【化学式为（NH</w:t>
      </w:r>
      <w:r>
        <w:rPr>
          <w:vertAlign w:val="subscript"/>
        </w:rPr>
        <w:t>4</w:t>
      </w:r>
      <w:r>
        <w:t>）</w:t>
      </w:r>
      <w:r>
        <w:rPr>
          <w:vertAlign w:val="subscript"/>
        </w:rPr>
        <w:t>2</w:t>
      </w:r>
      <w:r>
        <w:t>SO</w:t>
      </w:r>
      <w:r>
        <w:rPr>
          <w:vertAlign w:val="subscript"/>
        </w:rPr>
        <w:t>4</w:t>
      </w:r>
      <w:r>
        <w:t>】是一种能促进植物茎、叶生长的氮肥．</w:t>
      </w:r>
      <w:r>
        <w:br/>
      </w:r>
      <w:r>
        <w:t>（1）硫酸铵中氮元素的化合价为______</w:t>
      </w:r>
      <w:r>
        <w:br/>
      </w:r>
      <w:r>
        <w:t>（2）施肥浓度过高，会造成烧苗现象．小柯通过实验发现，质量分数为2%的硫酸铵溶液不会导致植物烧苗．他用50克30%的硫酸铵溶液配制2%的硫酸铵溶液，需要加水______毫升．</w:t>
      </w:r>
    </w:p>
    <w:p>
      <w:pPr>
        <w:pStyle w:val="BodyText"/>
      </w:pPr>
      <w:r>
        <w:t>【 答 案 】</w:t>
      </w:r>
    </w:p>
    <w:p>
      <w:pPr>
        <w:pStyle w:val="BodyText"/>
      </w:pPr>
      <w:r>
        <w:t>-3   700  </w:t>
      </w:r>
    </w:p>
    <w:p>
      <w:pPr>
        <w:pStyle w:val="BodyText"/>
      </w:pPr>
      <w:r>
        <w:t>【 解析 】</w:t>
      </w:r>
    </w:p>
    <w:p>
      <w:pPr>
        <w:pStyle w:val="BodyText"/>
      </w:pPr>
      <w:r>
        <w:t>解：（1）氢元素显+1价，硫酸根显-2价，设氮元素的化合价是x，根据在化合物中正负化合价代数和为零，可得：2x+（+1）×4×2+（-2）=0，则x=-3价．</w:t>
      </w:r>
      <w:r>
        <w:br/>
      </w:r>
      <w:r>
        <w:t>（2）设要加水的质量为x，根据溶液稀释前后溶质的质量不变，</w:t>
      </w:r>
      <w:r>
        <w:br/>
      </w:r>
      <w:r>
        <w:t>则50g×30%=（50g+x）×2%          x=700g（合700mL）．</w:t>
      </w:r>
      <w:r>
        <w:br/>
      </w:r>
      <w:r>
        <w:t>故答案为：（1）-3；（2）700．</w:t>
      </w:r>
      <w:r>
        <w:br/>
      </w:r>
      <w:r>
        <w:t>（1）根据在化合物中正负化合价代数和为零，进行分析解答．</w:t>
      </w:r>
      <w:r>
        <w:br/>
      </w:r>
      <w:r>
        <w:t>（2）根据溶液稀释前后溶质的质量不变，结合题意进行分析解答．</w:t>
      </w:r>
      <w:r>
        <w:br/>
      </w:r>
      <w:r>
        <w:t>本题难度不大，掌握溶液稀释前后溶质的质量不变、在化合物中正负化合价代数和为零是正确解答此类题的关键所在．</w:t>
      </w:r>
    </w:p>
    <w:p>
      <w:pPr>
        <w:pStyle w:val="BodyText"/>
      </w:pPr>
      <w:r>
        <w:br/>
      </w:r>
      <w:r>
        <w:t>19、 甲烷是一种无色、无味、密度比空气小，难溶于水的气体．请阅读有关甲烷材料，完成下列各题：</w:t>
      </w:r>
      <w:r>
        <w:br/>
      </w:r>
      <w:r>
        <w:t>（1）今年5月18日新闻联播报道：我国在南海成功完成了“可燃冰”试验开采工作．可燃冰主要成分是甲烷，学名叫“天然气水合物”，是一种高效清洁、储量巨大的新能源．甲烷作为燃料是因为它具有______性．</w:t>
      </w:r>
      <w:r>
        <w:br/>
      </w:r>
      <w:r>
        <w:t>（2）一定条件下，氢气与溶解在水中的二氧化碳结合生成甲烷和水，这一化学反应被称作“产甲烷作用”．请写出“产甲烷作用”的化学方程式：______．</w:t>
      </w:r>
      <w:r>
        <w:br/>
      </w:r>
      <w:r>
        <w:t>（3）实验室用加热无水醋酸钠与碱石灰固体混合物来制取并收集一瓶较为纯净的甲烷气体，则应选用图中的______装置（填字母）</w:t>
      </w:r>
      <w:r>
        <w:br/>
      </w:r>
      <w:r>
        <w:drawing>
          <wp:inline distT="0" distB="0" distL="114300" distR="114300">
            <wp:extent cx="4504055" cy="1472565"/>
            <wp:effectExtent l="0" t="0" r="0" b="0"/>
            <wp:docPr id="10765568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8504739" name="Picture"/>
                    <pic:cNvPicPr>
                      <a:picLocks noChangeAspect="1" noChangeArrowheads="1"/>
                    </pic:cNvPicPr>
                  </pic:nvPicPr>
                  <pic:blipFill>
                    <a:blip xmlns:r="http://schemas.openxmlformats.org/officeDocument/2006/relationships" r:embed="rId19"/>
                    <a:stretch>
                      <a:fillRect/>
                    </a:stretch>
                  </pic:blipFill>
                  <pic:spPr>
                    <a:xfrm>
                      <a:off x="0" y="0"/>
                      <a:ext cx="4504623" cy="1472665"/>
                    </a:xfrm>
                    <a:prstGeom prst="rect">
                      <a:avLst/>
                    </a:prstGeom>
                    <a:noFill/>
                    <a:ln w="9525">
                      <a:noFill/>
                    </a:ln>
                  </pic:spPr>
                </pic:pic>
              </a:graphicData>
            </a:graphic>
          </wp:inline>
        </w:drawing>
      </w:r>
    </w:p>
    <w:p>
      <w:pPr>
        <w:pStyle w:val="BodyText"/>
      </w:pPr>
      <w:r>
        <w:t>【 答 案 】</w:t>
      </w:r>
    </w:p>
    <w:p>
      <w:pPr>
        <w:pStyle w:val="BodyText"/>
      </w:pPr>
      <w:r>
        <w:t xml:space="preserve">可燃   </w:t>
      </w:r>
      <w:r>
        <w:drawing>
          <wp:inline distT="0" distB="0" distL="114300" distR="114300">
            <wp:extent cx="2603500" cy="304800"/>
            <wp:effectExtent l="0" t="0" r="0" b="0"/>
            <wp:docPr id="129688199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767840" name="Picture"/>
                    <pic:cNvPicPr>
                      <a:picLocks noChangeAspect="1" noChangeArrowheads="1"/>
                    </pic:cNvPicPr>
                  </pic:nvPicPr>
                  <pic:blipFill>
                    <a:blip xmlns:r="http://schemas.openxmlformats.org/officeDocument/2006/relationships" r:embed="rId20"/>
                    <a:stretch>
                      <a:fillRect/>
                    </a:stretch>
                  </pic:blipFill>
                  <pic:spPr>
                    <a:xfrm>
                      <a:off x="0" y="0"/>
                      <a:ext cx="2603500" cy="304800"/>
                    </a:xfrm>
                    <a:prstGeom prst="rect">
                      <a:avLst/>
                    </a:prstGeom>
                    <a:noFill/>
                    <a:ln w="9525">
                      <a:noFill/>
                    </a:ln>
                  </pic:spPr>
                </pic:pic>
              </a:graphicData>
            </a:graphic>
          </wp:inline>
        </w:drawing>
      </w:r>
      <w:r>
        <w:t xml:space="preserve">   AC  </w:t>
      </w:r>
    </w:p>
    <w:p>
      <w:pPr>
        <w:pStyle w:val="BodyText"/>
      </w:pPr>
      <w:r>
        <w:t>【 解析 】</w:t>
      </w:r>
    </w:p>
    <w:p>
      <w:pPr>
        <w:pStyle w:val="BodyText"/>
      </w:pPr>
      <w:r>
        <w:t>解：（1）甲烷具有可燃性，所以可以做燃料；故填：可燃；</w:t>
      </w:r>
      <w:r>
        <w:br/>
      </w:r>
      <w:r>
        <w:t>（2）一定条件下，氢气与溶解在水中的二氧化碳结合生成甲烷和水，故填：</w:t>
      </w:r>
      <w:r>
        <w:drawing>
          <wp:inline distT="0" distB="0" distL="114300" distR="114300">
            <wp:extent cx="2603500" cy="304800"/>
            <wp:effectExtent l="0" t="0" r="0" b="0"/>
            <wp:docPr id="114936978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3670712" name="Picture"/>
                    <pic:cNvPicPr>
                      <a:picLocks noChangeAspect="1" noChangeArrowheads="1"/>
                    </pic:cNvPicPr>
                  </pic:nvPicPr>
                  <pic:blipFill>
                    <a:blip xmlns:r="http://schemas.openxmlformats.org/officeDocument/2006/relationships" r:embed="rId21"/>
                    <a:stretch>
                      <a:fillRect/>
                    </a:stretch>
                  </pic:blipFill>
                  <pic:spPr>
                    <a:xfrm>
                      <a:off x="0" y="0"/>
                      <a:ext cx="2603500" cy="304800"/>
                    </a:xfrm>
                    <a:prstGeom prst="rect">
                      <a:avLst/>
                    </a:prstGeom>
                    <a:noFill/>
                    <a:ln w="9525">
                      <a:noFill/>
                    </a:ln>
                  </pic:spPr>
                </pic:pic>
              </a:graphicData>
            </a:graphic>
          </wp:inline>
        </w:drawing>
      </w:r>
      <w:r>
        <w:t>；</w:t>
      </w:r>
      <w:r>
        <w:br/>
      </w:r>
      <w:r>
        <w:t>（3）用加热无水醋酸钠与碱石灰固体混合物来制取甲烷气体，属于固体加热型，故选发生装置A，甲烷密度比空气小，难溶于水，所以可用向下排空气法或排水法收集；排水法收集的甲烷比较纯净；故填：AC．</w:t>
      </w:r>
      <w:r>
        <w:br/>
      </w:r>
      <w:r>
        <w:t>（1）根据性质决定用途来分析；</w:t>
      </w:r>
      <w:r>
        <w:br/>
      </w:r>
      <w:r>
        <w:t>（2）根据反应原理来分析书写化学方程式；</w:t>
      </w:r>
      <w:r>
        <w:br/>
      </w:r>
      <w:r>
        <w:t>（3）据反应物状态和反应条件选择发生装置，据气体密度和溶解性选择收集装置．</w:t>
      </w:r>
      <w:r>
        <w:br/>
      </w:r>
      <w:r>
        <w:t>本题主要考查了物质的性质、化学方程式的写法、实验室制取气体的反应原理和装置选取，发生装置据反应物状态和反应条件选择，收集装置据气体密度和溶解性选择．</w:t>
      </w:r>
    </w:p>
    <w:p>
      <w:pPr>
        <w:pStyle w:val="BodyText"/>
      </w:pPr>
      <w:r>
        <w:br/>
      </w:r>
      <w:r>
        <w:t>20、 某化学课外活动小组的同学在学习《化学》下册77页的资料卡片“石笋和钟乳石的形成”时，发现难溶于水的CaCO</w:t>
      </w:r>
      <w:r>
        <w:rPr>
          <w:vertAlign w:val="subscript"/>
        </w:rPr>
        <w:t>3</w:t>
      </w:r>
      <w:r>
        <w:t>当遇到溶有CO</w:t>
      </w:r>
      <w:r>
        <w:rPr>
          <w:vertAlign w:val="subscript"/>
        </w:rPr>
        <w:t>2</w:t>
      </w:r>
      <w:r>
        <w:t>的水时，会反应生成溶解性较大的Ca（HCO</w:t>
      </w:r>
      <w:r>
        <w:rPr>
          <w:vertAlign w:val="subscript"/>
        </w:rPr>
        <w:t>3</w:t>
      </w:r>
      <w:r>
        <w:t>）</w:t>
      </w:r>
      <w:r>
        <w:rPr>
          <w:vertAlign w:val="subscript"/>
        </w:rPr>
        <w:t>2</w:t>
      </w:r>
      <w:r>
        <w:t>：【CaCO</w:t>
      </w:r>
      <w:r>
        <w:rPr>
          <w:vertAlign w:val="subscript"/>
        </w:rPr>
        <w:t>3</w:t>
      </w:r>
      <w:r>
        <w:t>+CO</w:t>
      </w:r>
      <w:r>
        <w:rPr>
          <w:vertAlign w:val="subscript"/>
        </w:rPr>
        <w:t>2</w:t>
      </w:r>
      <w:r>
        <w:t>+H</w:t>
      </w:r>
      <w:r>
        <w:rPr>
          <w:vertAlign w:val="subscript"/>
        </w:rPr>
        <w:t>2</w:t>
      </w:r>
      <w:r>
        <w:t>O═Ca（HCO</w:t>
      </w:r>
      <w:r>
        <w:rPr>
          <w:vertAlign w:val="subscript"/>
        </w:rPr>
        <w:t>3</w:t>
      </w:r>
      <w:r>
        <w:t>）</w:t>
      </w:r>
      <w:r>
        <w:rPr>
          <w:vertAlign w:val="subscript"/>
        </w:rPr>
        <w:t>2</w:t>
      </w:r>
      <w:r>
        <w:t>】．联想到实验室检验CO</w:t>
      </w:r>
      <w:r>
        <w:rPr>
          <w:vertAlign w:val="subscript"/>
        </w:rPr>
        <w:t>2</w:t>
      </w:r>
      <w:r>
        <w:t>时，将气体通入澄清石灰水中．若长时间往澄清石灰水中通入CO</w:t>
      </w:r>
      <w:r>
        <w:rPr>
          <w:vertAlign w:val="subscript"/>
        </w:rPr>
        <w:t>2</w:t>
      </w:r>
      <w:r>
        <w:t>会产生什么样的现象呢？小组决定用小烧杯盛装一定量的氢氧化钠溶液并不断通入二氧化碳气体进行探究</w:t>
      </w:r>
      <w:r>
        <w:br/>
      </w:r>
      <w:r>
        <w:t>【提出问题】氢氧化钠溶液中通入二氧化碳一段时间后，溶液中含有什么溶质？</w:t>
      </w:r>
      <w:r>
        <w:br/>
      </w:r>
      <w:r>
        <w:t>【查阅资料】</w:t>
      </w:r>
      <w:r>
        <w:br/>
      </w:r>
      <w:r>
        <w:t>（1）通入少量的二氧化碳时，NaOH与CO</w:t>
      </w:r>
      <w:r>
        <w:rPr>
          <w:vertAlign w:val="subscript"/>
        </w:rPr>
        <w:t>2</w:t>
      </w:r>
      <w:r>
        <w:t>反应的化学方程式为：______．</w:t>
      </w:r>
      <w:r>
        <w:br/>
      </w:r>
      <w:r>
        <w:t>（2）通入过量CO</w:t>
      </w:r>
      <w:r>
        <w:rPr>
          <w:vertAlign w:val="subscript"/>
        </w:rPr>
        <w:t>2</w:t>
      </w:r>
      <w:r>
        <w:t>时，反应的化学方程式为：Na</w:t>
      </w:r>
      <w:r>
        <w:rPr>
          <w:vertAlign w:val="subscript"/>
        </w:rPr>
        <w:t>2</w:t>
      </w:r>
      <w:r>
        <w:t>CO</w:t>
      </w:r>
      <w:r>
        <w:rPr>
          <w:vertAlign w:val="subscript"/>
        </w:rPr>
        <w:t>3</w:t>
      </w:r>
      <w:r>
        <w:t>+CO</w:t>
      </w:r>
      <w:r>
        <w:rPr>
          <w:vertAlign w:val="subscript"/>
        </w:rPr>
        <w:t>2</w:t>
      </w:r>
      <w:r>
        <w:t>+H</w:t>
      </w:r>
      <w:r>
        <w:rPr>
          <w:vertAlign w:val="subscript"/>
        </w:rPr>
        <w:t>2</w:t>
      </w:r>
      <w:r>
        <w:t>O═2NaHCO</w:t>
      </w:r>
      <w:r>
        <w:rPr>
          <w:vertAlign w:val="subscript"/>
        </w:rPr>
        <w:t>3</w:t>
      </w:r>
      <w:r>
        <w:t>．</w:t>
      </w:r>
      <w:r>
        <w:br/>
      </w:r>
      <w:r>
        <w:t>（3）碳酸氢盐都是可溶于水的．BaCO</w:t>
      </w:r>
      <w:r>
        <w:rPr>
          <w:vertAlign w:val="subscript"/>
        </w:rPr>
        <w:t>3</w:t>
      </w:r>
      <w:r>
        <w:t>难溶于水且是白色固体．</w:t>
      </w:r>
      <w:r>
        <w:br/>
      </w:r>
      <w:r>
        <w:t>（4）Na</w:t>
      </w:r>
      <w:r>
        <w:rPr>
          <w:vertAlign w:val="subscript"/>
        </w:rPr>
        <w:t>2</w:t>
      </w:r>
      <w:r>
        <w:t>CO</w:t>
      </w:r>
      <w:r>
        <w:rPr>
          <w:vertAlign w:val="subscript"/>
        </w:rPr>
        <w:t>3</w:t>
      </w:r>
      <w:r>
        <w:t>、NaHCO</w:t>
      </w:r>
      <w:r>
        <w:rPr>
          <w:vertAlign w:val="subscript"/>
        </w:rPr>
        <w:t>3</w:t>
      </w:r>
      <w:r>
        <w:t>溶液呈碱性，BaCl</w:t>
      </w:r>
      <w:r>
        <w:rPr>
          <w:vertAlign w:val="subscript"/>
        </w:rPr>
        <w:t>2</w:t>
      </w:r>
      <w:r>
        <w:t>显中性．</w:t>
      </w:r>
      <w:r>
        <w:br/>
      </w:r>
      <w:r>
        <w:t>【提出猜想】</w:t>
      </w:r>
      <w:r>
        <w:br/>
      </w:r>
      <w:r>
        <w:t>（1）溶质为NaOH和Na</w:t>
      </w:r>
      <w:r>
        <w:rPr>
          <w:vertAlign w:val="subscript"/>
        </w:rPr>
        <w:t>2</w:t>
      </w:r>
      <w:r>
        <w:t>CO</w:t>
      </w:r>
      <w:r>
        <w:rPr>
          <w:vertAlign w:val="subscript"/>
        </w:rPr>
        <w:t>3</w:t>
      </w:r>
      <w:r>
        <w:t>；</w:t>
      </w:r>
      <w:r>
        <w:br/>
      </w:r>
      <w:r>
        <w:t>（2）溶质为Na</w:t>
      </w:r>
      <w:r>
        <w:rPr>
          <w:vertAlign w:val="subscript"/>
        </w:rPr>
        <w:t>2</w:t>
      </w:r>
      <w:r>
        <w:t>CO</w:t>
      </w:r>
      <w:r>
        <w:rPr>
          <w:vertAlign w:val="subscript"/>
        </w:rPr>
        <w:t>3</w:t>
      </w:r>
      <w:r>
        <w:t>；</w:t>
      </w:r>
      <w:r>
        <w:br/>
      </w:r>
      <w:r>
        <w:t>（3）溶质是______（填化学式）；</w:t>
      </w:r>
      <w:r>
        <w:br/>
      </w:r>
      <w:r>
        <w:t>（4）溶质全都是NaHCO</w:t>
      </w:r>
      <w:r>
        <w:rPr>
          <w:vertAlign w:val="subscript"/>
        </w:rPr>
        <w:t>3</w:t>
      </w:r>
      <w:r>
        <w:t>．</w:t>
      </w:r>
      <w:r>
        <w:br/>
      </w:r>
      <w:r>
        <w:t>【设计实验方案】</w:t>
      </w:r>
      <w:r>
        <w:br/>
      </w:r>
    </w:p>
    <w:tbl>
      <w:tblPr>
        <w:tblStyle w:val="HostTable-Borderless"/>
        <w:tblW w:w="5000" w:type="pct"/>
        <w:tblInd w:w="0" w:type="dxa"/>
        <w:tblCellMar>
          <w:top w:w="0" w:type="dxa"/>
          <w:left w:w="0" w:type="dxa"/>
          <w:bottom w:w="0" w:type="dxa"/>
          <w:right w:w="0" w:type="dxa"/>
        </w:tblCellMar>
      </w:tblPr>
      <w:tblGrid>
        <w:gridCol w:w="6686"/>
        <w:gridCol w:w="1224"/>
        <w:gridCol w:w="2176"/>
      </w:tblGrid>
      <w:tr>
        <w:tblPrEx>
          <w:tblW w:w="5000" w:type="pct"/>
          <w:tblInd w:w="0" w:type="dxa"/>
          <w:tblCellMar>
            <w:top w:w="0" w:type="dxa"/>
            <w:left w:w="0" w:type="dxa"/>
            <w:bottom w:w="0" w:type="dxa"/>
            <w:right w:w="0" w:type="dxa"/>
          </w:tblCellMar>
        </w:tblPrEx>
        <w:tc>
          <w:tcPr/>
          <w:p>
            <w:pPr>
              <w:pStyle w:val="Compact"/>
              <w:jc w:val="left"/>
            </w:pPr>
            <w:r>
              <w:t>　实验步骤</w:t>
            </w:r>
          </w:p>
        </w:tc>
        <w:tc>
          <w:tcPr/>
          <w:p>
            <w:pPr>
              <w:pStyle w:val="Compact"/>
              <w:jc w:val="left"/>
            </w:pPr>
            <w:r>
              <w:t>　实验现象</w:t>
            </w:r>
          </w:p>
        </w:tc>
        <w:tc>
          <w:tcPr/>
          <w:p>
            <w:pPr>
              <w:pStyle w:val="Compact"/>
              <w:jc w:val="left"/>
            </w:pPr>
            <w:r>
              <w:t>　实验结论</w:t>
            </w:r>
          </w:p>
        </w:tc>
      </w:tr>
      <w:tr>
        <w:tblPrEx>
          <w:tblW w:w="5000" w:type="pct"/>
          <w:tblInd w:w="0" w:type="dxa"/>
          <w:tblCellMar>
            <w:top w:w="0" w:type="dxa"/>
            <w:left w:w="0" w:type="dxa"/>
            <w:bottom w:w="0" w:type="dxa"/>
            <w:right w:w="0" w:type="dxa"/>
          </w:tblCellMar>
        </w:tblPrEx>
        <w:tc>
          <w:tcPr/>
          <w:p>
            <w:pPr>
              <w:pStyle w:val="Compact"/>
              <w:jc w:val="left"/>
            </w:pPr>
            <w:r>
              <w:t>　①用试管取少量小烧杯中反应后的溶液，滴加几滴 ______ 试液（填酸碱指示剂）</w:t>
            </w:r>
          </w:p>
        </w:tc>
        <w:tc>
          <w:tcPr/>
          <w:p>
            <w:pPr>
              <w:pStyle w:val="Compact"/>
              <w:jc w:val="left"/>
            </w:pPr>
            <w:r>
              <w:t>溶液变红色</w:t>
            </w:r>
          </w:p>
        </w:tc>
        <w:tc>
          <w:tcPr/>
          <w:p>
            <w:pPr>
              <w:pStyle w:val="Compact"/>
              <w:jc w:val="left"/>
            </w:pPr>
            <w:r>
              <w:t>　该溶液显碱性</w:t>
            </w:r>
          </w:p>
        </w:tc>
      </w:tr>
      <w:tr>
        <w:tblPrEx>
          <w:tblW w:w="5000" w:type="pct"/>
          <w:tblInd w:w="0" w:type="dxa"/>
          <w:tblCellMar>
            <w:top w:w="0" w:type="dxa"/>
            <w:left w:w="0" w:type="dxa"/>
            <w:bottom w:w="0" w:type="dxa"/>
            <w:right w:w="0" w:type="dxa"/>
          </w:tblCellMar>
        </w:tblPrEx>
        <w:tc>
          <w:tcPr/>
          <w:p>
            <w:pPr>
              <w:pStyle w:val="Compact"/>
              <w:jc w:val="left"/>
            </w:pPr>
            <w:r>
              <w:t>　②将小烧杯中反应后剩下的溶液进行称量，然后滴加过量的BaCl</w:t>
            </w:r>
            <w:r>
              <w:rPr>
                <w:vertAlign w:val="subscript"/>
              </w:rPr>
              <w:t>2</w:t>
            </w:r>
            <w:r>
              <w:t>溶液</w:t>
            </w:r>
          </w:p>
        </w:tc>
        <w:tc>
          <w:tcPr/>
          <w:p>
            <w:pPr>
              <w:pStyle w:val="Compact"/>
              <w:jc w:val="left"/>
            </w:pPr>
            <w:r>
              <w:t>　有</w:t>
            </w:r>
            <w:r>
              <w:br/>
            </w:r>
            <w:r>
              <w:t>______ 生成</w:t>
            </w:r>
          </w:p>
        </w:tc>
        <w:tc>
          <w:tcPr/>
          <w:p>
            <w:pPr>
              <w:pStyle w:val="Compact"/>
              <w:jc w:val="left"/>
            </w:pPr>
            <w:r>
              <w:t>　猜想（4）不成立</w:t>
            </w:r>
          </w:p>
        </w:tc>
      </w:tr>
      <w:tr>
        <w:tblPrEx>
          <w:tblW w:w="5000" w:type="pct"/>
          <w:tblInd w:w="0" w:type="dxa"/>
          <w:tblCellMar>
            <w:top w:w="0" w:type="dxa"/>
            <w:left w:w="0" w:type="dxa"/>
            <w:bottom w:w="0" w:type="dxa"/>
            <w:right w:w="0" w:type="dxa"/>
          </w:tblCellMar>
        </w:tblPrEx>
        <w:tc>
          <w:tcPr/>
          <w:p>
            <w:pPr>
              <w:pStyle w:val="Compact"/>
              <w:jc w:val="left"/>
            </w:pPr>
            <w:r>
              <w:t>　③取步骤②中的上层清液，滴入稀盐酸</w:t>
            </w:r>
          </w:p>
        </w:tc>
        <w:tc>
          <w:tcPr/>
          <w:p>
            <w:pPr>
              <w:pStyle w:val="Compact"/>
              <w:jc w:val="left"/>
            </w:pPr>
            <w:r>
              <w:t>　有气泡冒出</w:t>
            </w:r>
          </w:p>
        </w:tc>
        <w:tc>
          <w:tcPr/>
          <w:p>
            <w:pPr>
              <w:pStyle w:val="Compact"/>
              <w:jc w:val="left"/>
            </w:pPr>
            <w:r>
              <w:t>猜想（1）和（2）不成立</w:t>
            </w:r>
          </w:p>
        </w:tc>
      </w:tr>
    </w:tbl>
    <w:p>
      <w:pPr>
        <w:pStyle w:val="BodyText"/>
      </w:pPr>
      <w:r>
        <w:t>【得出结论】猜想（3）成立．</w:t>
      </w:r>
      <w:r>
        <w:br/>
      </w:r>
      <w:r>
        <w:t>【讨论交流】</w:t>
      </w:r>
      <w:r>
        <w:br/>
      </w:r>
      <w:r>
        <w:t>（1）有同学提出实验步骤①是多余的．你认为该实验设计是否需要？并说明理由______．</w:t>
      </w:r>
      <w:r>
        <w:br/>
      </w:r>
      <w:r>
        <w:t>（2）将实验步骤②剩下混合物进行______（填操作名称）、洗涤、干燥、称量，发现所得沉淀质量等于步骤②中所称量的溶液质量的十分之一，判断氢氧化钠溶液中通入二氧化碳一段时间后，溶液中Na</w:t>
      </w:r>
      <w:r>
        <w:rPr>
          <w:vertAlign w:val="subscript"/>
        </w:rPr>
        <w:t>2</w:t>
      </w:r>
      <w:r>
        <w:t>CO</w:t>
      </w:r>
      <w:r>
        <w:rPr>
          <w:vertAlign w:val="subscript"/>
        </w:rPr>
        <w:t>3</w:t>
      </w:r>
      <w:r>
        <w:t>的质量分数约为______．</w:t>
      </w:r>
      <w:r>
        <w:br/>
      </w:r>
      <w:r>
        <w:t>A.4.26%   B.5.38%   C.3.43%.10%</w:t>
      </w:r>
      <w:r>
        <w:br/>
      </w:r>
      <w:r>
        <w:t>【反思应用】</w:t>
      </w:r>
      <w:r>
        <w:br/>
      </w:r>
      <w:r>
        <w:t>验证二氧化碳性质时，如果长时间向澄清石灰水中通入二氧化碳会看到什么样的现象呢？请你描述一下______．</w:t>
      </w:r>
    </w:p>
    <w:p>
      <w:pPr>
        <w:pStyle w:val="BodyText"/>
      </w:pPr>
      <w:r>
        <w:t>【 答 案 】</w:t>
      </w:r>
    </w:p>
    <w:p>
      <w:pPr>
        <w:pStyle w:val="BodyText"/>
      </w:pPr>
      <w:r>
        <w:t>CO</w:t>
      </w:r>
      <w:r>
        <w:rPr>
          <w:vertAlign w:val="subscript"/>
        </w:rPr>
        <w:t>2</w:t>
      </w:r>
      <w:r>
        <w:t>+2NaOH=Na</w:t>
      </w:r>
      <w:r>
        <w:rPr>
          <w:vertAlign w:val="subscript"/>
        </w:rPr>
        <w:t>2</w:t>
      </w:r>
      <w:r>
        <w:t>CO</w:t>
      </w:r>
      <w:r>
        <w:rPr>
          <w:vertAlign w:val="subscript"/>
        </w:rPr>
        <w:t>3</w:t>
      </w:r>
      <w:r>
        <w:t>+H</w:t>
      </w:r>
      <w:r>
        <w:rPr>
          <w:vertAlign w:val="subscript"/>
        </w:rPr>
        <w:t>2</w:t>
      </w:r>
      <w:r>
        <w:t>O   NaHCO</w:t>
      </w:r>
      <w:r>
        <w:rPr>
          <w:vertAlign w:val="subscript"/>
        </w:rPr>
        <w:t>3</w:t>
      </w:r>
      <w:r>
        <w:t>、Na</w:t>
      </w:r>
      <w:r>
        <w:rPr>
          <w:vertAlign w:val="subscript"/>
        </w:rPr>
        <w:t>2</w:t>
      </w:r>
      <w:r>
        <w:t>CO</w:t>
      </w:r>
      <w:r>
        <w:rPr>
          <w:vertAlign w:val="subscript"/>
        </w:rPr>
        <w:t>3</w:t>
      </w:r>
      <w:r>
        <w:t xml:space="preserve">   酚酞   白色沉淀   不需要，因为氢氧化钠、碳酸钠、碳酸氢钠溶液都为碱性   过滤   B   石灰水先变浑浊，后又变回澄清  </w:t>
      </w:r>
    </w:p>
    <w:p>
      <w:pPr>
        <w:pStyle w:val="BodyText"/>
      </w:pPr>
      <w:r>
        <w:t>【 解析 】</w:t>
      </w:r>
    </w:p>
    <w:p>
      <w:pPr>
        <w:pStyle w:val="BodyText"/>
      </w:pPr>
      <w:r>
        <w:t>解：</w:t>
      </w:r>
      <w:r>
        <w:br/>
      </w:r>
      <w:r>
        <w:t>【查阅资料】CO</w:t>
      </w:r>
      <w:r>
        <w:rPr>
          <w:vertAlign w:val="subscript"/>
        </w:rPr>
        <w:t>2</w:t>
      </w:r>
      <w:r>
        <w:t>与NaOH溶液反应产生碳酸钠和水，反应的化学方程式为：CO</w:t>
      </w:r>
      <w:r>
        <w:rPr>
          <w:vertAlign w:val="subscript"/>
        </w:rPr>
        <w:t>2</w:t>
      </w:r>
      <w:r>
        <w:t>+2NaOH=Na</w:t>
      </w:r>
      <w:r>
        <w:rPr>
          <w:vertAlign w:val="subscript"/>
        </w:rPr>
        <w:t>2</w:t>
      </w:r>
      <w:r>
        <w:t>CO</w:t>
      </w:r>
      <w:r>
        <w:rPr>
          <w:vertAlign w:val="subscript"/>
        </w:rPr>
        <w:t>3</w:t>
      </w:r>
      <w:r>
        <w:t>+H</w:t>
      </w:r>
      <w:r>
        <w:rPr>
          <w:vertAlign w:val="subscript"/>
        </w:rPr>
        <w:t>2</w:t>
      </w:r>
      <w:r>
        <w:t>O．</w:t>
      </w:r>
      <w:r>
        <w:br/>
      </w:r>
      <w:r>
        <w:t>【提出猜想】通入少量CO</w:t>
      </w:r>
      <w:r>
        <w:rPr>
          <w:vertAlign w:val="subscript"/>
        </w:rPr>
        <w:t>2</w:t>
      </w:r>
      <w:r>
        <w:t>反应的化学方程式为：CO</w:t>
      </w:r>
      <w:r>
        <w:rPr>
          <w:vertAlign w:val="subscript"/>
        </w:rPr>
        <w:t>2</w:t>
      </w:r>
      <w:r>
        <w:t>+2NaOH=Na</w:t>
      </w:r>
      <w:r>
        <w:rPr>
          <w:vertAlign w:val="subscript"/>
        </w:rPr>
        <w:t>2</w:t>
      </w:r>
      <w:r>
        <w:t>CO</w:t>
      </w:r>
      <w:r>
        <w:rPr>
          <w:vertAlign w:val="subscript"/>
        </w:rPr>
        <w:t>3</w:t>
      </w:r>
      <w:r>
        <w:t>+H</w:t>
      </w:r>
      <w:r>
        <w:rPr>
          <w:vertAlign w:val="subscript"/>
        </w:rPr>
        <w:t>2</w:t>
      </w:r>
      <w:r>
        <w:t>O．通入过量CO</w:t>
      </w:r>
      <w:r>
        <w:rPr>
          <w:vertAlign w:val="subscript"/>
        </w:rPr>
        <w:t>2</w:t>
      </w:r>
      <w:r>
        <w:t>，反应的化学方程式为：Na</w:t>
      </w:r>
      <w:r>
        <w:rPr>
          <w:vertAlign w:val="subscript"/>
        </w:rPr>
        <w:t>2</w:t>
      </w:r>
      <w:r>
        <w:t>CO</w:t>
      </w:r>
      <w:r>
        <w:rPr>
          <w:vertAlign w:val="subscript"/>
        </w:rPr>
        <w:t>3</w:t>
      </w:r>
      <w:r>
        <w:t>+CO</w:t>
      </w:r>
      <w:r>
        <w:rPr>
          <w:vertAlign w:val="subscript"/>
        </w:rPr>
        <w:t>2</w:t>
      </w:r>
      <w:r>
        <w:t>+H</w:t>
      </w:r>
      <w:r>
        <w:rPr>
          <w:vertAlign w:val="subscript"/>
        </w:rPr>
        <w:t>2</w:t>
      </w:r>
      <w:r>
        <w:t>O═2NaHCO</w:t>
      </w:r>
      <w:r>
        <w:rPr>
          <w:vertAlign w:val="subscript"/>
        </w:rPr>
        <w:t>3</w:t>
      </w:r>
      <w:r>
        <w:t>．</w:t>
      </w:r>
      <w:r>
        <w:br/>
      </w:r>
      <w:r>
        <w:t>（1）溶质为NaOH和Na</w:t>
      </w:r>
      <w:r>
        <w:rPr>
          <w:vertAlign w:val="subscript"/>
        </w:rPr>
        <w:t>2</w:t>
      </w:r>
      <w:r>
        <w:t>CO</w:t>
      </w:r>
      <w:r>
        <w:rPr>
          <w:vertAlign w:val="subscript"/>
        </w:rPr>
        <w:t>3</w:t>
      </w:r>
      <w:r>
        <w:t>；（2）溶质为Na</w:t>
      </w:r>
      <w:r>
        <w:rPr>
          <w:vertAlign w:val="subscript"/>
        </w:rPr>
        <w:t>2</w:t>
      </w:r>
      <w:r>
        <w:t>CO</w:t>
      </w:r>
      <w:r>
        <w:rPr>
          <w:vertAlign w:val="subscript"/>
        </w:rPr>
        <w:t>3</w:t>
      </w:r>
      <w:r>
        <w:t>；（3）溶质为NaHCO</w:t>
      </w:r>
      <w:r>
        <w:rPr>
          <w:vertAlign w:val="subscript"/>
        </w:rPr>
        <w:t>3</w:t>
      </w:r>
      <w:r>
        <w:t>和Na</w:t>
      </w:r>
      <w:r>
        <w:rPr>
          <w:vertAlign w:val="subscript"/>
        </w:rPr>
        <w:t>2</w:t>
      </w:r>
      <w:r>
        <w:t>CO</w:t>
      </w:r>
      <w:r>
        <w:rPr>
          <w:vertAlign w:val="subscript"/>
        </w:rPr>
        <w:t>3</w:t>
      </w:r>
      <w:r>
        <w:t>；（4）溶质为NaHCO</w:t>
      </w:r>
      <w:r>
        <w:rPr>
          <w:vertAlign w:val="subscript"/>
        </w:rPr>
        <w:t>3</w:t>
      </w:r>
      <w:r>
        <w:t>．</w:t>
      </w:r>
      <w:r>
        <w:br/>
      </w:r>
      <w:r>
        <w:t>【设计实验】</w:t>
      </w:r>
      <w:r>
        <w:br/>
      </w:r>
      <w:r>
        <w:t>①用试管取少量小烧杯中反应后的溶液，滴加几滴酚酞试液，溶液变红色，该溶液显碱性；</w:t>
      </w:r>
      <w:r>
        <w:br/>
      </w:r>
      <w:r>
        <w:t>②取反应后溶液少许于试管中，向其中滴加过量的BaCl</w:t>
      </w:r>
      <w:r>
        <w:rPr>
          <w:vertAlign w:val="subscript"/>
        </w:rPr>
        <w:t>2</w:t>
      </w:r>
      <w:r>
        <w:t>溶液，碳酸钠和氯化钡产生碳酸钡白色沉淀，如果有白色沉淀生成，说明有碳酸钠，猜想（4）不成立；</w:t>
      </w:r>
      <w:r>
        <w:br/>
      </w:r>
      <w:r>
        <w:t>③取步骤②中的上层清液，滴入稀盐酸，有气泡冒出，说明有碳酸氢钠，猜想（1）和（2）不成立；</w:t>
      </w:r>
      <w:r>
        <w:br/>
      </w:r>
      <w:r>
        <w:t>【讨论交流】（1）氢氧化钠、碳酸钠、碳酸氢钠溶液都为碱性，故实验步骤（1）是多余的．不需要；</w:t>
      </w:r>
      <w:r>
        <w:br/>
      </w:r>
      <w:r>
        <w:t>（2）设生成碳酸钡的质量为x，则碳酸钠溶液的质量为10x，碳酸钠的质量为y</w:t>
      </w:r>
      <w:r>
        <w:br/>
      </w:r>
      <w:r>
        <w:t>Na</w:t>
      </w:r>
      <w:r>
        <w:rPr>
          <w:vertAlign w:val="subscript"/>
        </w:rPr>
        <w:t>2</w:t>
      </w:r>
      <w:r>
        <w:t>CO</w:t>
      </w:r>
      <w:r>
        <w:rPr>
          <w:vertAlign w:val="subscript"/>
        </w:rPr>
        <w:t>3</w:t>
      </w:r>
      <w:r>
        <w:t>+BaCl</w:t>
      </w:r>
      <w:r>
        <w:rPr>
          <w:vertAlign w:val="subscript"/>
        </w:rPr>
        <w:t>2</w:t>
      </w:r>
      <w:r>
        <w:t>=BaCO</w:t>
      </w:r>
      <w:r>
        <w:rPr>
          <w:vertAlign w:val="subscript"/>
        </w:rPr>
        <w:t>3</w:t>
      </w:r>
      <w:r>
        <w:t>↓+2NaCl，</w:t>
      </w:r>
      <w:r>
        <w:br/>
      </w:r>
      <w:r>
        <w:t>106                      197</w:t>
      </w:r>
      <w:r>
        <w:br/>
      </w:r>
      <w:r>
        <w:t>  y                           x</w:t>
      </w:r>
      <w:r>
        <w:br/>
      </w:r>
      <m:oMathPara>
        <m:oMath>
          <m:f>
            <m:num>
              <m:r>
                <m:t>106</m:t>
              </m:r>
            </m:num>
            <m:den>
              <m:r>
                <m:t>y</m:t>
              </m:r>
            </m:den>
          </m:f>
          <m:r>
            <m:t>=</m:t>
          </m:r>
          <m:f>
            <m:num>
              <m:r>
                <m:t>197</m:t>
              </m:r>
            </m:num>
            <m:den>
              <m:r>
                <m:t>x</m:t>
              </m:r>
            </m:den>
          </m:f>
        </m:oMath>
      </m:oMathPara>
      <w:r>
        <w:br/>
      </w:r>
      <w:r>
        <w:t>x=</w:t>
      </w:r>
      <m:oMath>
        <m:f>
          <m:num>
            <m:r>
              <m:t>106x</m:t>
            </m:r>
          </m:num>
          <m:den>
            <m:r>
              <m:t>197</m:t>
            </m:r>
          </m:den>
        </m:f>
      </m:oMath>
      <w:r>
        <w:br/>
      </w:r>
      <w:r>
        <w:t>溶液中Na</w:t>
      </w:r>
      <w:r>
        <w:rPr>
          <w:vertAlign w:val="subscript"/>
        </w:rPr>
        <w:t>2</w:t>
      </w:r>
      <w:r>
        <w:t>CO</w:t>
      </w:r>
      <w:r>
        <w:rPr>
          <w:vertAlign w:val="subscript"/>
        </w:rPr>
        <w:t>3</w:t>
      </w:r>
      <w:r>
        <w:t>的质量分数约为</w:t>
      </w:r>
      <m:oMath>
        <m:f>
          <m:num>
            <m:r>
              <m:t>106x</m:t>
            </m:r>
          </m:num>
          <m:den>
            <m:r>
              <m:t>197×10x</m:t>
            </m:r>
          </m:den>
        </m:f>
      </m:oMath>
      <w:r>
        <w:t>×100%≈5.38%</w:t>
      </w:r>
      <w:r>
        <w:br/>
      </w:r>
      <w:r>
        <w:t>（3）将少量二氧化碳通入足量的澄清石灰水中，生成的不溶于水的碳酸钙悬浮在液体中，通入过量二氧化碳后，碳酸钙、二氧化碳、水进行反应，生成溶于水的碳酸氢钙，形成了均一、稳定的混合物，属于溶液．</w:t>
      </w:r>
      <w:r>
        <w:br/>
      </w:r>
      <w:r>
        <w:t>答案：</w:t>
      </w:r>
      <w:r>
        <w:br/>
      </w:r>
      <w:r>
        <w:t>【查阅资料】CO</w:t>
      </w:r>
      <w:r>
        <w:rPr>
          <w:vertAlign w:val="subscript"/>
        </w:rPr>
        <w:t>2</w:t>
      </w:r>
      <w:r>
        <w:t>+2NaOH=Na</w:t>
      </w:r>
      <w:r>
        <w:rPr>
          <w:vertAlign w:val="subscript"/>
        </w:rPr>
        <w:t>2</w:t>
      </w:r>
      <w:r>
        <w:t>CO</w:t>
      </w:r>
      <w:r>
        <w:rPr>
          <w:vertAlign w:val="subscript"/>
        </w:rPr>
        <w:t>3</w:t>
      </w:r>
      <w:r>
        <w:t>+H</w:t>
      </w:r>
      <w:r>
        <w:rPr>
          <w:vertAlign w:val="subscript"/>
        </w:rPr>
        <w:t>2</w:t>
      </w:r>
      <w:r>
        <w:t>O．</w:t>
      </w:r>
      <w:r>
        <w:br/>
      </w:r>
      <w:r>
        <w:t>【提出猜想】（3）NaHCO</w:t>
      </w:r>
      <w:r>
        <w:rPr>
          <w:vertAlign w:val="subscript"/>
        </w:rPr>
        <w:t>3</w:t>
      </w:r>
      <w:r>
        <w:t>和Na</w:t>
      </w:r>
      <w:r>
        <w:rPr>
          <w:vertAlign w:val="subscript"/>
        </w:rPr>
        <w:t>2</w:t>
      </w:r>
      <w:r>
        <w:t>CO</w:t>
      </w:r>
      <w:r>
        <w:rPr>
          <w:vertAlign w:val="subscript"/>
        </w:rPr>
        <w:t>3</w:t>
      </w:r>
      <w:r>
        <w:t>；</w:t>
      </w:r>
      <w:r>
        <w:br/>
      </w:r>
      <w:r>
        <w:t>【设计实验】</w:t>
      </w:r>
    </w:p>
    <w:tbl>
      <w:tblPr>
        <w:tblStyle w:val="HostTable-Borderless"/>
        <w:tblW w:w="5000" w:type="pct"/>
        <w:tblInd w:w="0" w:type="dxa"/>
        <w:tblCellMar>
          <w:top w:w="0" w:type="dxa"/>
          <w:left w:w="0" w:type="dxa"/>
          <w:bottom w:w="0" w:type="dxa"/>
          <w:right w:w="0" w:type="dxa"/>
        </w:tblCellMar>
      </w:tblPr>
      <w:tblGrid>
        <w:gridCol w:w="6712"/>
        <w:gridCol w:w="1170"/>
        <w:gridCol w:w="2204"/>
      </w:tblGrid>
      <w:tr>
        <w:tblPrEx>
          <w:tblW w:w="5000" w:type="pct"/>
          <w:tblInd w:w="0" w:type="dxa"/>
          <w:tblCellMar>
            <w:top w:w="0" w:type="dxa"/>
            <w:left w:w="0" w:type="dxa"/>
            <w:bottom w:w="0" w:type="dxa"/>
            <w:right w:w="0" w:type="dxa"/>
          </w:tblCellMar>
        </w:tblPrEx>
        <w:tc>
          <w:tcPr/>
          <w:p>
            <w:pPr>
              <w:pStyle w:val="Compact"/>
              <w:jc w:val="left"/>
            </w:pPr>
            <w:r>
              <w:t>　实验步骤</w:t>
            </w:r>
          </w:p>
        </w:tc>
        <w:tc>
          <w:tcPr/>
          <w:p>
            <w:pPr>
              <w:pStyle w:val="Compact"/>
              <w:jc w:val="left"/>
            </w:pPr>
            <w:r>
              <w:t>　实验现象</w:t>
            </w:r>
          </w:p>
        </w:tc>
        <w:tc>
          <w:tcPr/>
          <w:p>
            <w:pPr>
              <w:pStyle w:val="Compact"/>
              <w:jc w:val="left"/>
            </w:pPr>
            <w:r>
              <w:t>　实验结论</w:t>
            </w:r>
          </w:p>
        </w:tc>
      </w:tr>
      <w:tr>
        <w:tblPrEx>
          <w:tblW w:w="5000" w:type="pct"/>
          <w:tblInd w:w="0" w:type="dxa"/>
          <w:tblCellMar>
            <w:top w:w="0" w:type="dxa"/>
            <w:left w:w="0" w:type="dxa"/>
            <w:bottom w:w="0" w:type="dxa"/>
            <w:right w:w="0" w:type="dxa"/>
          </w:tblCellMar>
        </w:tblPrEx>
        <w:tc>
          <w:tcPr/>
          <w:p>
            <w:pPr>
              <w:pStyle w:val="Compact"/>
              <w:jc w:val="left"/>
            </w:pPr>
            <w:r>
              <w:t>　①用试管取少量小烧杯中反应后的溶液，滴加几滴 酚酞试液（填酸碱指示剂）</w:t>
            </w:r>
          </w:p>
        </w:tc>
        <w:tc>
          <w:tcPr/>
          <w:p>
            <w:pPr>
              <w:pStyle w:val="Compact"/>
              <w:jc w:val="left"/>
            </w:pPr>
            <w:r>
              <w:t>溶液变红色</w:t>
            </w:r>
          </w:p>
        </w:tc>
        <w:tc>
          <w:tcPr/>
          <w:p>
            <w:pPr>
              <w:pStyle w:val="Compact"/>
              <w:jc w:val="left"/>
            </w:pPr>
            <w:r>
              <w:t>　该溶液显碱性</w:t>
            </w:r>
          </w:p>
        </w:tc>
      </w:tr>
      <w:tr>
        <w:tblPrEx>
          <w:tblW w:w="5000" w:type="pct"/>
          <w:tblInd w:w="0" w:type="dxa"/>
          <w:tblCellMar>
            <w:top w:w="0" w:type="dxa"/>
            <w:left w:w="0" w:type="dxa"/>
            <w:bottom w:w="0" w:type="dxa"/>
            <w:right w:w="0" w:type="dxa"/>
          </w:tblCellMar>
        </w:tblPrEx>
        <w:tc>
          <w:tcPr/>
          <w:p>
            <w:pPr>
              <w:pStyle w:val="Compact"/>
              <w:jc w:val="left"/>
            </w:pPr>
            <w:r>
              <w:t>　②将小烧杯中反应后剩下的溶液进行称量，然后滴加过量的BaCl</w:t>
            </w:r>
            <w:r>
              <w:rPr>
                <w:vertAlign w:val="subscript"/>
              </w:rPr>
              <w:t>2</w:t>
            </w:r>
            <w:r>
              <w:t>溶液</w:t>
            </w:r>
          </w:p>
        </w:tc>
        <w:tc>
          <w:tcPr/>
          <w:p>
            <w:pPr>
              <w:pStyle w:val="Compact"/>
              <w:jc w:val="left"/>
            </w:pPr>
            <w:r>
              <w:t>　有</w:t>
            </w:r>
            <w:r>
              <w:br/>
            </w:r>
            <w:r>
              <w:t>白色沉淀生成</w:t>
            </w:r>
          </w:p>
        </w:tc>
        <w:tc>
          <w:tcPr/>
          <w:p>
            <w:pPr>
              <w:pStyle w:val="Compact"/>
              <w:jc w:val="left"/>
            </w:pPr>
            <w:r>
              <w:t>　猜想（4）不成立</w:t>
            </w:r>
          </w:p>
        </w:tc>
      </w:tr>
      <w:tr>
        <w:tblPrEx>
          <w:tblW w:w="5000" w:type="pct"/>
          <w:tblInd w:w="0" w:type="dxa"/>
          <w:tblCellMar>
            <w:top w:w="0" w:type="dxa"/>
            <w:left w:w="0" w:type="dxa"/>
            <w:bottom w:w="0" w:type="dxa"/>
            <w:right w:w="0" w:type="dxa"/>
          </w:tblCellMar>
        </w:tblPrEx>
        <w:tc>
          <w:tcPr/>
          <w:p>
            <w:pPr>
              <w:pStyle w:val="Compact"/>
              <w:jc w:val="left"/>
            </w:pPr>
            <w:r>
              <w:t>　③取步骤②中的上层清液，滴入稀盐酸</w:t>
            </w:r>
          </w:p>
        </w:tc>
        <w:tc>
          <w:tcPr/>
          <w:p>
            <w:pPr>
              <w:pStyle w:val="Compact"/>
              <w:jc w:val="left"/>
            </w:pPr>
            <w:r>
              <w:t>　有气泡冒出</w:t>
            </w:r>
          </w:p>
        </w:tc>
        <w:tc>
          <w:tcPr/>
          <w:p>
            <w:pPr>
              <w:pStyle w:val="Compact"/>
              <w:jc w:val="left"/>
            </w:pPr>
            <w:r>
              <w:t>猜想（1）和（2）不成立</w:t>
            </w:r>
          </w:p>
        </w:tc>
      </w:tr>
    </w:tbl>
    <w:p>
      <w:pPr>
        <w:pStyle w:val="BodyText"/>
      </w:pPr>
      <w:r>
        <w:t>【讨论交流】（1）不需要；因为氢氧化钠、碳酸钠、碳酸氢钠溶液都为碱性；</w:t>
      </w:r>
      <w:r>
        <w:br/>
      </w:r>
      <w:r>
        <w:t>（2）过滤；B；</w:t>
      </w:r>
      <w:r>
        <w:br/>
      </w:r>
      <w:r>
        <w:t>（3）石灰水先变浑浊，后又变回澄清．</w:t>
      </w:r>
      <w:r>
        <w:br/>
      </w:r>
      <w:r>
        <w:t>【查阅资料】根据氢氧化钠的化学性质：氢氧化钠与二氧化碳反应生成碳酸钠和水，据此进行分析解答．</w:t>
      </w:r>
      <w:r>
        <w:br/>
      </w:r>
      <w:r>
        <w:t>【提出猜想】根据氢氧化钠与二氧化碳反应原理进行猜想；</w:t>
      </w:r>
      <w:r>
        <w:br/>
      </w:r>
      <w:r>
        <w:t>【设计实验】根据碱性溶液能使无色酚酞试液变红解答；根据碳酸钠和氯化钡产生碳酸钡白色沉淀，碳酸氢钠与氯化钡不反应；碳酸氢钠和稀盐酸产生二氧化碳气体解答．</w:t>
      </w:r>
      <w:r>
        <w:br/>
      </w:r>
      <w:r>
        <w:t>【讨论交流】（1）根据氢氧化钠、碳酸钠、碳酸氢钠溶液都为碱性解答；</w:t>
      </w:r>
      <w:r>
        <w:br/>
      </w:r>
      <w:r>
        <w:t>（2）酸氢钠不稳定受热分解生成碳酸钠和二氧化碳、水．</w:t>
      </w:r>
      <w:r>
        <w:br/>
      </w:r>
      <w:r>
        <w:t>（3）二氧化碳能和氢氧化钙反应生成碳酸钙沉淀和水，生成的碳酸钙继续与二氧化碳反应能生成碳酸氢钙，形成均一、稳定的混合物．</w:t>
      </w:r>
      <w:r>
        <w:br/>
      </w:r>
      <w:r>
        <w:t>熟练掌握二氧化碳和氢氧化钠的化学性质，能够根据物质的性质设计实验对物质进行鉴别，在学习中要注意培养自己设计实验的能力．</w:t>
      </w:r>
      <w:r>
        <w:br/>
      </w:r>
    </w:p>
    <w:p>
      <w:pPr>
        <w:pStyle w:val="BodyText"/>
      </w:pPr>
      <w:r>
        <w:t>三、填空题（本大题共 3 小题，共 12 分）</w:t>
      </w:r>
    </w:p>
    <w:p>
      <w:pPr>
        <w:pStyle w:val="BodyText"/>
      </w:pPr>
      <w:r>
        <w:t>21、如图是实验室常用的两种气体制备、收集或净化的多种功能装置．</w:t>
      </w:r>
      <w:r>
        <w:br/>
      </w:r>
      <w:r>
        <w:t>（1）若制备的气体是氢气，且产生的气体中不含酸性杂质气体，则试剂X常用______，用图示的乙装置收集氢气，A端应与______（填“B”或“C”） 端相连．</w:t>
      </w:r>
      <w:r>
        <w:br/>
      </w:r>
      <w:r>
        <w:t>（2）若制备的气体是氧气，Y是黑色粉末，则甲中发生反应的化学方程式为______．若用装满水的乙装置收集氧气，A端应与______（填“B”或“C”） 端相连．</w:t>
      </w:r>
      <w:r>
        <w:br/>
      </w:r>
      <w:r>
        <w:t>（3）若X是稀盐酸、Y是石灰石，用甲、乙两装置组成发生、净化、收集CO</w:t>
      </w:r>
      <w:r>
        <w:rPr>
          <w:vertAlign w:val="subscript"/>
        </w:rPr>
        <w:t>2</w:t>
      </w:r>
      <w:r>
        <w:t>气体的系列装置．若乙中放入饱和的NaHCO</w:t>
      </w:r>
      <w:r>
        <w:rPr>
          <w:vertAlign w:val="subscript"/>
        </w:rPr>
        <w:t>3</w:t>
      </w:r>
      <w:r>
        <w:t>溶液，该溶液的作用是除去______；若乙中放入浓硫酸，浓硫酸的作用是______．</w:t>
      </w:r>
      <w:r>
        <w:br/>
      </w:r>
      <w:r>
        <w:drawing>
          <wp:inline distT="0" distB="0" distL="114300" distR="114300">
            <wp:extent cx="1713230" cy="1732280"/>
            <wp:effectExtent l="0" t="0" r="0" b="0"/>
            <wp:docPr id="35413206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0065471" name="Picture"/>
                    <pic:cNvPicPr>
                      <a:picLocks noChangeAspect="1" noChangeArrowheads="1"/>
                    </pic:cNvPicPr>
                  </pic:nvPicPr>
                  <pic:blipFill>
                    <a:blip xmlns:r="http://schemas.openxmlformats.org/officeDocument/2006/relationships" r:embed="rId22"/>
                    <a:stretch>
                      <a:fillRect/>
                    </a:stretch>
                  </pic:blipFill>
                  <pic:spPr>
                    <a:xfrm>
                      <a:off x="0" y="0"/>
                      <a:ext cx="1713296" cy="1732547"/>
                    </a:xfrm>
                    <a:prstGeom prst="rect">
                      <a:avLst/>
                    </a:prstGeom>
                    <a:noFill/>
                    <a:ln w="9525">
                      <a:noFill/>
                    </a:ln>
                  </pic:spPr>
                </pic:pic>
              </a:graphicData>
            </a:graphic>
          </wp:inline>
        </w:drawing>
      </w:r>
    </w:p>
    <w:p>
      <w:pPr>
        <w:pStyle w:val="BodyText"/>
      </w:pPr>
      <w:r>
        <w:t>【 答 案 】</w:t>
      </w:r>
    </w:p>
    <w:p>
      <w:pPr>
        <w:pStyle w:val="BodyText"/>
      </w:pPr>
      <w:r>
        <w:t xml:space="preserve">稀硫酸   C   </w:t>
      </w:r>
      <w:r>
        <w:drawing>
          <wp:inline distT="0" distB="0" distL="114300" distR="114300">
            <wp:extent cx="2171700" cy="292100"/>
            <wp:effectExtent l="0" t="0" r="0" b="0"/>
            <wp:docPr id="126796646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0239608" name="Picture"/>
                    <pic:cNvPicPr>
                      <a:picLocks noChangeAspect="1" noChangeArrowheads="1"/>
                    </pic:cNvPicPr>
                  </pic:nvPicPr>
                  <pic:blipFill>
                    <a:blip xmlns:r="http://schemas.openxmlformats.org/officeDocument/2006/relationships" r:embed="rId23"/>
                    <a:stretch>
                      <a:fillRect/>
                    </a:stretch>
                  </pic:blipFill>
                  <pic:spPr>
                    <a:xfrm>
                      <a:off x="0" y="0"/>
                      <a:ext cx="2171700" cy="292100"/>
                    </a:xfrm>
                    <a:prstGeom prst="rect">
                      <a:avLst/>
                    </a:prstGeom>
                    <a:noFill/>
                    <a:ln w="9525">
                      <a:noFill/>
                    </a:ln>
                  </pic:spPr>
                </pic:pic>
              </a:graphicData>
            </a:graphic>
          </wp:inline>
        </w:drawing>
      </w:r>
      <w:r>
        <w:t xml:space="preserve">   C   HCl   干燥气体  </w:t>
      </w:r>
    </w:p>
    <w:p>
      <w:pPr>
        <w:pStyle w:val="BodyText"/>
      </w:pPr>
      <w:r>
        <w:t>【 解析 】</w:t>
      </w:r>
    </w:p>
    <w:p>
      <w:pPr>
        <w:pStyle w:val="BodyText"/>
      </w:pPr>
      <w:r>
        <w:t>解：（1）盐酸具有挥发性，会挥发出氯化氢气体，所以要使产生的气体中不含酸性杂质气体，应用稀硫酸，氢气密度比空气小，应用向下排空气法收集，故应从短管进气，将空气挤压到集气瓶底部，从长管排出；</w:t>
      </w:r>
      <w:r>
        <w:br/>
      </w:r>
      <w:r>
        <w:t>（2）该装置属于固体和液体常温反应制取气体，实验室用双氧水制取氧气不需加热可用此装置，方程式是</w:t>
      </w:r>
      <w:r>
        <w:drawing>
          <wp:inline distT="0" distB="0" distL="114300" distR="114300">
            <wp:extent cx="2171700" cy="292100"/>
            <wp:effectExtent l="0" t="0" r="0" b="0"/>
            <wp:docPr id="199980794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385872" name="Picture"/>
                    <pic:cNvPicPr>
                      <a:picLocks noChangeAspect="1" noChangeArrowheads="1"/>
                    </pic:cNvPicPr>
                  </pic:nvPicPr>
                  <pic:blipFill>
                    <a:blip xmlns:r="http://schemas.openxmlformats.org/officeDocument/2006/relationships" r:embed="rId24"/>
                    <a:stretch>
                      <a:fillRect/>
                    </a:stretch>
                  </pic:blipFill>
                  <pic:spPr>
                    <a:xfrm>
                      <a:off x="0" y="0"/>
                      <a:ext cx="2171700" cy="292100"/>
                    </a:xfrm>
                    <a:prstGeom prst="rect">
                      <a:avLst/>
                    </a:prstGeom>
                    <a:noFill/>
                    <a:ln w="9525">
                      <a:noFill/>
                    </a:ln>
                  </pic:spPr>
                </pic:pic>
              </a:graphicData>
            </a:graphic>
          </wp:inline>
        </w:drawing>
      </w:r>
      <w:r>
        <w:t>；利用排水法收集气体时，气体应从短管进入，长管便于排水；</w:t>
      </w:r>
      <w:r>
        <w:br/>
      </w:r>
      <w:r>
        <w:t>（3）饱和的NaHCO</w:t>
      </w:r>
      <w:r>
        <w:rPr>
          <w:vertAlign w:val="subscript"/>
        </w:rPr>
        <w:t>3</w:t>
      </w:r>
      <w:r>
        <w:t>溶液可与氯化氢气体反应，而与二氧化碳不反应，故可用来除去氯化氢气体，浓硫酸具有吸水性，可用来干燥气体；</w:t>
      </w:r>
      <w:r>
        <w:br/>
      </w:r>
      <w:r>
        <w:t>故答案为：（1）稀硫酸；C；</w:t>
      </w:r>
      <w:r>
        <w:br/>
      </w:r>
      <w:r>
        <w:t>（2）</w:t>
      </w:r>
      <w:r>
        <w:drawing>
          <wp:inline distT="0" distB="0" distL="114300" distR="114300">
            <wp:extent cx="2171700" cy="292100"/>
            <wp:effectExtent l="0" t="0" r="0" b="0"/>
            <wp:docPr id="26646919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486123" name="Picture"/>
                    <pic:cNvPicPr>
                      <a:picLocks noChangeAspect="1" noChangeArrowheads="1"/>
                    </pic:cNvPicPr>
                  </pic:nvPicPr>
                  <pic:blipFill>
                    <a:blip xmlns:r="http://schemas.openxmlformats.org/officeDocument/2006/relationships" r:embed="rId24"/>
                    <a:stretch>
                      <a:fillRect/>
                    </a:stretch>
                  </pic:blipFill>
                  <pic:spPr>
                    <a:xfrm>
                      <a:off x="0" y="0"/>
                      <a:ext cx="2171700" cy="292100"/>
                    </a:xfrm>
                    <a:prstGeom prst="rect">
                      <a:avLst/>
                    </a:prstGeom>
                    <a:noFill/>
                    <a:ln w="9525">
                      <a:noFill/>
                    </a:ln>
                  </pic:spPr>
                </pic:pic>
              </a:graphicData>
            </a:graphic>
          </wp:inline>
        </w:drawing>
      </w:r>
      <w:r>
        <w:t>；C；</w:t>
      </w:r>
      <w:r>
        <w:br/>
      </w:r>
      <w:r>
        <w:t>（3）HCl；干燥气体．</w:t>
      </w:r>
      <w:r>
        <w:br/>
      </w:r>
      <w:r>
        <w:t>（1）盐酸具有挥发性，会挥发出氯化氢气体，所以要使产生的气体中不含酸性杂质气体，应用稀硫酸，氢气密度比空气小，应用向下排空气法收集；</w:t>
      </w:r>
      <w:r>
        <w:br/>
      </w:r>
      <w:r>
        <w:t>（2）该装置属于固体和液体常温反应制取气体，实验室用双氧水制取氧气不需加热可用此装置，据反应原理书写方程式；利用排水法收集气体时，气体应从短管进入，长管便于排水；</w:t>
      </w:r>
      <w:r>
        <w:br/>
      </w:r>
      <w:r>
        <w:t>（3）饱和的NaHCO</w:t>
      </w:r>
      <w:r>
        <w:rPr>
          <w:vertAlign w:val="subscript"/>
        </w:rPr>
        <w:t>3</w:t>
      </w:r>
      <w:r>
        <w:t>溶液可与氯化氢气体反应，而与二氧化碳不反应，故可用来除去氯化氢气体，浓硫酸具有吸水性，可用来干燥气体．</w:t>
      </w:r>
      <w:r>
        <w:br/>
      </w:r>
      <w:r>
        <w:t>了解气体制备、收集或净化的相关知识，才能结合题意分析解答，浓硫酸可用来干燥气体，盐酸易挥发．</w:t>
      </w:r>
    </w:p>
    <w:p>
      <w:pPr>
        <w:pStyle w:val="BodyText"/>
      </w:pPr>
      <w:r>
        <w:br/>
      </w:r>
      <w:r>
        <w:t>22、 图甲是清代的救火工具“水龙”。使用时，启动横木带动活塞向下压，水箱中的水从输水管中喷出，水柱可高达10米。用汽水瓶和吸管模拟“水龙”的工作原理，往瓶中吹气，瓶中的水就从吸管中喷出，如图乙。</w:t>
      </w:r>
      <w:r>
        <w:drawing>
          <wp:inline distT="0" distB="0" distL="114300" distR="114300">
            <wp:extent cx="2425065" cy="952500"/>
            <wp:effectExtent l="0" t="0" r="0" b="0"/>
            <wp:docPr id="18337969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1318290" name="Picture"/>
                    <pic:cNvPicPr>
                      <a:picLocks noChangeAspect="1" noChangeArrowheads="1"/>
                    </pic:cNvPicPr>
                  </pic:nvPicPr>
                  <pic:blipFill>
                    <a:blip xmlns:r="http://schemas.openxmlformats.org/officeDocument/2006/relationships" r:embed="rId25"/>
                    <a:stretch>
                      <a:fillRect/>
                    </a:stretch>
                  </pic:blipFill>
                  <pic:spPr>
                    <a:xfrm>
                      <a:off x="0" y="0"/>
                      <a:ext cx="2425566" cy="952901"/>
                    </a:xfrm>
                    <a:prstGeom prst="rect">
                      <a:avLst/>
                    </a:prstGeom>
                    <a:noFill/>
                    <a:ln w="9525">
                      <a:noFill/>
                    </a:ln>
                  </pic:spPr>
                </pic:pic>
              </a:graphicData>
            </a:graphic>
          </wp:inline>
        </w:drawing>
      </w:r>
      <w:r>
        <w:br/>
      </w:r>
      <w:r>
        <w:t>（1）水能灭火的原理是______。</w:t>
      </w:r>
      <w:r>
        <w:br/>
      </w:r>
      <w:r>
        <w:t>（2）往瓶中吹气，水能从吸管喷出的原因是______。</w:t>
      </w:r>
    </w:p>
    <w:p>
      <w:pPr>
        <w:pStyle w:val="BodyText"/>
      </w:pPr>
      <w:r>
        <w:t>【 答 案 】</w:t>
      </w:r>
    </w:p>
    <w:p>
      <w:pPr>
        <w:pStyle w:val="BodyText"/>
      </w:pPr>
      <w:r>
        <w:t>水汽化吸热，能降低温度，使燃烧物的温度降到着火点以下   增大瓶内气压，使瓶内气压大于外界大气压  </w:t>
      </w:r>
    </w:p>
    <w:p>
      <w:pPr>
        <w:pStyle w:val="BodyText"/>
      </w:pPr>
      <w:r>
        <w:t>【 解析 】</w:t>
      </w:r>
    </w:p>
    <w:p>
      <w:pPr>
        <w:pStyle w:val="BodyText"/>
      </w:pPr>
      <w:r>
        <w:t>解：（1）水能灭火的原理是水汽化吸热，能降低温度，使燃烧物的温度降到着火点以下；</w:t>
      </w:r>
      <w:r>
        <w:br/>
      </w:r>
      <w:r>
        <w:t>（2）往瓶中吹气，向瓶内吹气，气体体积不变，质量增大，密度增大，导致压强增大，使瓶内气压大于外界大气压，水能从吸管喷出。</w:t>
      </w:r>
      <w:r>
        <w:br/>
      </w:r>
      <w:r>
        <w:t>故答案为：（1）水汽化吸热，能降低温度，使燃烧物的温度降到着火点以下；（2）增大瓶内气压，使瓶内气压大于外界大气压。</w:t>
      </w:r>
      <w:r>
        <w:br/>
      </w:r>
      <w:r>
        <w:t>（1）可燃物燃烧的条件和灭火的原理；物质燃烧的条件是物质必须具有可燃性、可燃物与氧气接触、温度达到可燃物的着火点，三个条件缺一不可。只要其中的缺少一个条件，就可以达到灭火的目的。</w:t>
      </w:r>
      <w:r>
        <w:br/>
      </w:r>
      <w:r>
        <w:t>（2）往瓶中吹气，增大瓶内气压。</w:t>
      </w:r>
      <w:r>
        <w:br/>
      </w:r>
      <w:r>
        <w:t>本题考查学生对灭火原理和方法和大气压的掌握，认真审题、从题中获取所需信息，有利于知识在生活中的应用。</w:t>
      </w:r>
    </w:p>
    <w:p>
      <w:pPr>
        <w:pStyle w:val="BodyText"/>
      </w:pPr>
      <w:r>
        <w:br/>
      </w:r>
      <w:r>
        <w:t>23、 右图是初中化学中常见物质间的转化关系，其中甲、乙、丙均为非金属单质；A、B、E和丁均为化合物；B和E为能产生温室效应的气体．</w:t>
      </w:r>
      <w:r>
        <w:br/>
      </w:r>
      <w:r>
        <w:t>（1）写出化学式：甲______；乙______；</w:t>
      </w:r>
      <w:r>
        <w:br/>
      </w:r>
      <w:r>
        <w:t>（2）写出丙和E反应生成A和B的化学方程式______；</w:t>
      </w:r>
      <w:r>
        <w:br/>
      </w:r>
      <w:r>
        <w:t>（3）D和A是组成元素相同的化合物，写出D在丁做催化剂条件下，分解生成A和丙的化学方程式：______．</w:t>
      </w:r>
      <w:r>
        <w:br/>
      </w:r>
      <w:r>
        <w:drawing>
          <wp:inline distT="0" distB="0" distL="114300" distR="114300">
            <wp:extent cx="1857375" cy="1327785"/>
            <wp:effectExtent l="0" t="0" r="0" b="0"/>
            <wp:docPr id="196008513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767097" name="Picture"/>
                    <pic:cNvPicPr>
                      <a:picLocks noChangeAspect="1" noChangeArrowheads="1"/>
                    </pic:cNvPicPr>
                  </pic:nvPicPr>
                  <pic:blipFill>
                    <a:blip xmlns:r="http://schemas.openxmlformats.org/officeDocument/2006/relationships" r:embed="rId26"/>
                    <a:stretch>
                      <a:fillRect/>
                    </a:stretch>
                  </pic:blipFill>
                  <pic:spPr>
                    <a:xfrm>
                      <a:off x="0" y="0"/>
                      <a:ext cx="1857675" cy="1328286"/>
                    </a:xfrm>
                    <a:prstGeom prst="rect">
                      <a:avLst/>
                    </a:prstGeom>
                    <a:noFill/>
                    <a:ln w="9525">
                      <a:noFill/>
                    </a:ln>
                  </pic:spPr>
                </pic:pic>
              </a:graphicData>
            </a:graphic>
          </wp:inline>
        </w:drawing>
      </w:r>
    </w:p>
    <w:p>
      <w:pPr>
        <w:pStyle w:val="BodyText"/>
      </w:pPr>
      <w:r>
        <w:t>【 答 案 】</w:t>
      </w:r>
    </w:p>
    <w:p>
      <w:pPr>
        <w:pStyle w:val="BodyText"/>
      </w:pPr>
      <w:r>
        <w:t>H</w:t>
      </w:r>
      <w:r>
        <w:rPr>
          <w:vertAlign w:val="subscript"/>
        </w:rPr>
        <w:t>2</w:t>
      </w:r>
      <w:r>
        <w:t xml:space="preserve">   C   </w:t>
      </w:r>
      <w:r>
        <w:drawing>
          <wp:inline distT="0" distB="0" distL="114300" distR="114300">
            <wp:extent cx="2120900" cy="304800"/>
            <wp:effectExtent l="0" t="0" r="0" b="0"/>
            <wp:docPr id="102036193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557249" name="Picture"/>
                    <pic:cNvPicPr>
                      <a:picLocks noChangeAspect="1" noChangeArrowheads="1"/>
                    </pic:cNvPicPr>
                  </pic:nvPicPr>
                  <pic:blipFill>
                    <a:blip xmlns:r="http://schemas.openxmlformats.org/officeDocument/2006/relationships" r:embed="rId27"/>
                    <a:stretch>
                      <a:fillRect/>
                    </a:stretch>
                  </pic:blipFill>
                  <pic:spPr>
                    <a:xfrm>
                      <a:off x="0" y="0"/>
                      <a:ext cx="2120900" cy="304800"/>
                    </a:xfrm>
                    <a:prstGeom prst="rect">
                      <a:avLst/>
                    </a:prstGeom>
                    <a:noFill/>
                    <a:ln w="9525">
                      <a:noFill/>
                    </a:ln>
                  </pic:spPr>
                </pic:pic>
              </a:graphicData>
            </a:graphic>
          </wp:inline>
        </w:drawing>
      </w:r>
      <w:r>
        <w:t xml:space="preserve">  </w:t>
      </w:r>
      <w:r>
        <w:drawing>
          <wp:inline distT="0" distB="0" distL="114300" distR="114300">
            <wp:extent cx="1917700" cy="266700"/>
            <wp:effectExtent l="0" t="0" r="0" b="0"/>
            <wp:docPr id="74591768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9232511" name="Picture"/>
                    <pic:cNvPicPr>
                      <a:picLocks noChangeAspect="1" noChangeArrowheads="1"/>
                    </pic:cNvPicPr>
                  </pic:nvPicPr>
                  <pic:blipFill>
                    <a:blip xmlns:r="http://schemas.openxmlformats.org/officeDocument/2006/relationships" r:embed="rId28"/>
                    <a:stretch>
                      <a:fillRect/>
                    </a:stretch>
                  </pic:blipFill>
                  <pic:spPr>
                    <a:xfrm>
                      <a:off x="0" y="0"/>
                      <a:ext cx="1917700" cy="266700"/>
                    </a:xfrm>
                    <a:prstGeom prst="rect">
                      <a:avLst/>
                    </a:prstGeom>
                    <a:noFill/>
                    <a:ln w="9525">
                      <a:noFill/>
                    </a:ln>
                  </pic:spPr>
                </pic:pic>
              </a:graphicData>
            </a:graphic>
          </wp:inline>
        </w:drawing>
      </w:r>
    </w:p>
    <w:p>
      <w:pPr>
        <w:pStyle w:val="BodyText"/>
      </w:pPr>
      <w:r>
        <w:t>【 解析 】</w:t>
      </w:r>
    </w:p>
    <w:p>
      <w:pPr>
        <w:pStyle w:val="BodyText"/>
      </w:pPr>
      <w:r>
        <w:t>解：（1）能产生温室效应的气体有二氧化碳和甲烷，丙为单质，能和E反应生成A和B，说明E为甲烷，B为二氧化碳，丙为氧气，A为水，甲为单质，能和氧气反应生成水，故甲为氢气，乙为单质，能和氧气反应生成二氧化碳，故乙为碳，所以本题答案为：H</w:t>
      </w:r>
      <w:r>
        <w:rPr>
          <w:vertAlign w:val="subscript"/>
        </w:rPr>
        <w:t>2</w:t>
      </w:r>
      <w:r>
        <w:t>，C；</w:t>
      </w:r>
      <w:r>
        <w:br/>
      </w:r>
      <w:r>
        <w:t>（2）丙为氧气，E为甲烷，甲烷在氧气中燃烧生成二氧化碳和水，所以本题答案为：</w:t>
      </w:r>
      <w:r>
        <w:drawing>
          <wp:inline distT="0" distB="0" distL="114300" distR="114300">
            <wp:extent cx="2120900" cy="304800"/>
            <wp:effectExtent l="0" t="0" r="0" b="0"/>
            <wp:docPr id="130212257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2008585" name="Picture"/>
                    <pic:cNvPicPr>
                      <a:picLocks noChangeAspect="1" noChangeArrowheads="1"/>
                    </pic:cNvPicPr>
                  </pic:nvPicPr>
                  <pic:blipFill>
                    <a:blip xmlns:r="http://schemas.openxmlformats.org/officeDocument/2006/relationships" r:embed="rId27"/>
                    <a:stretch>
                      <a:fillRect/>
                    </a:stretch>
                  </pic:blipFill>
                  <pic:spPr>
                    <a:xfrm>
                      <a:off x="0" y="0"/>
                      <a:ext cx="2120900" cy="304800"/>
                    </a:xfrm>
                    <a:prstGeom prst="rect">
                      <a:avLst/>
                    </a:prstGeom>
                    <a:noFill/>
                    <a:ln w="9525">
                      <a:noFill/>
                    </a:ln>
                  </pic:spPr>
                </pic:pic>
              </a:graphicData>
            </a:graphic>
          </wp:inline>
        </w:drawing>
      </w:r>
      <w:r>
        <w:t>；</w:t>
      </w:r>
      <w:r>
        <w:br/>
      </w:r>
      <w:r>
        <w:t>（3）D和A的组成元素相同，A为水，说明D为过氧化氢，即本反应为过氧化氢的分解反应，所以本题答案为：</w:t>
      </w:r>
      <w:r>
        <w:br/>
      </w:r>
      <w:r>
        <w:drawing>
          <wp:inline distT="0" distB="0" distL="114300" distR="114300">
            <wp:extent cx="1917700" cy="266700"/>
            <wp:effectExtent l="0" t="0" r="0" b="0"/>
            <wp:docPr id="92610122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3678375" name="Picture"/>
                    <pic:cNvPicPr>
                      <a:picLocks noChangeAspect="1" noChangeArrowheads="1"/>
                    </pic:cNvPicPr>
                  </pic:nvPicPr>
                  <pic:blipFill>
                    <a:blip xmlns:r="http://schemas.openxmlformats.org/officeDocument/2006/relationships" r:embed="rId28"/>
                    <a:stretch>
                      <a:fillRect/>
                    </a:stretch>
                  </pic:blipFill>
                  <pic:spPr>
                    <a:xfrm>
                      <a:off x="0" y="0"/>
                      <a:ext cx="1917700" cy="266700"/>
                    </a:xfrm>
                    <a:prstGeom prst="rect">
                      <a:avLst/>
                    </a:prstGeom>
                    <a:noFill/>
                    <a:ln w="9525">
                      <a:noFill/>
                    </a:ln>
                  </pic:spPr>
                </pic:pic>
              </a:graphicData>
            </a:graphic>
          </wp:inline>
        </w:drawing>
      </w:r>
      <w:r>
        <w:t>．</w:t>
      </w:r>
      <w:r>
        <w:br/>
      </w:r>
      <w:r>
        <w:t>根据题目所给的条件，提出假设后进行验证，逐步缩小范围，得出符合题意的结论．B和E为能产生温室效应的气体，则可以是二氧化碳和甲烷，丙为单质，能和E反应生成A和B，说明E为甲烷，B为二氧化碳，丙为氧气，A为水，然后再逐一推出其他物质的化学式．</w:t>
      </w:r>
      <w:r>
        <w:br/>
      </w:r>
      <w:r>
        <w:t>此题为框图式物质推断题，完成此类题目，关键是找准解题突破口，直接得出结论，然后利用顺向或逆向或两边向中间推，逐一导出其他结论．</w:t>
      </w:r>
    </w:p>
    <w:p>
      <w:pPr>
        <w:pStyle w:val="BodyText"/>
      </w:pPr>
      <w:r>
        <w:br/>
      </w:r>
    </w:p>
    <w:p>
      <w:pPr>
        <w:pStyle w:val="BodyText"/>
      </w:pPr>
      <w:r>
        <w:t>四、探究题（本大题共 2 小题，共 22 分）</w:t>
      </w:r>
    </w:p>
    <w:p>
      <w:pPr>
        <w:pStyle w:val="BodyText"/>
      </w:pPr>
      <w:r>
        <w:t>24、 根据下列装置，结合所学化学实际知识，请你参与回答问题：</w:t>
      </w:r>
      <w:r>
        <w:drawing>
          <wp:inline distT="0" distB="0" distL="114300" distR="114300">
            <wp:extent cx="5457190" cy="1443355"/>
            <wp:effectExtent l="0" t="0" r="0" b="0"/>
            <wp:docPr id="100236397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882459" name="Picture"/>
                    <pic:cNvPicPr>
                      <a:picLocks noChangeAspect="1" noChangeArrowheads="1"/>
                    </pic:cNvPicPr>
                  </pic:nvPicPr>
                  <pic:blipFill>
                    <a:blip xmlns:r="http://schemas.openxmlformats.org/officeDocument/2006/relationships" r:embed="rId29"/>
                    <a:stretch>
                      <a:fillRect/>
                    </a:stretch>
                  </pic:blipFill>
                  <pic:spPr>
                    <a:xfrm>
                      <a:off x="0" y="0"/>
                      <a:ext cx="5457524" cy="1443789"/>
                    </a:xfrm>
                    <a:prstGeom prst="rect">
                      <a:avLst/>
                    </a:prstGeom>
                    <a:noFill/>
                    <a:ln w="9525">
                      <a:noFill/>
                    </a:ln>
                  </pic:spPr>
                </pic:pic>
              </a:graphicData>
            </a:graphic>
          </wp:inline>
        </w:drawing>
      </w:r>
      <w:r>
        <w:br/>
      </w:r>
      <w:r>
        <w:t>（1）①仪器的名称是______．</w:t>
      </w:r>
      <w:r>
        <w:br/>
      </w:r>
      <w:r>
        <w:t>（2）若用高锰酸钾制取氧气，应选择的发生装置______（填序号），该装置存在不足之处，你应该如何改正______，该反应的化学方程式______，若用F装置收集氧气，气体应从______口进入（填a或b）</w:t>
      </w:r>
      <w:r>
        <w:br/>
      </w:r>
      <w:r>
        <w:t>（3）实验室用石灰石与稀盐酸反应制备和收集二氧化碳，你应该选______装置组合（填序号），验满该气体的方法是______．</w:t>
      </w:r>
    </w:p>
    <w:p>
      <w:pPr>
        <w:pStyle w:val="BodyText"/>
      </w:pPr>
      <w:r>
        <w:t>【 答 案 】</w:t>
      </w:r>
    </w:p>
    <w:p>
      <w:pPr>
        <w:pStyle w:val="BodyText"/>
      </w:pPr>
      <w:r>
        <w:t xml:space="preserve">酒精灯   A   在试管口内塞一团棉花   </w:t>
      </w:r>
      <w:r>
        <w:drawing>
          <wp:inline distT="0" distB="0" distL="114300" distR="114300">
            <wp:extent cx="3124200" cy="266700"/>
            <wp:effectExtent l="0" t="0" r="0" b="0"/>
            <wp:docPr id="131717329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1959061" name="Picture"/>
                    <pic:cNvPicPr>
                      <a:picLocks noChangeAspect="1" noChangeArrowheads="1"/>
                    </pic:cNvPicPr>
                  </pic:nvPicPr>
                  <pic:blipFill>
                    <a:blip xmlns:r="http://schemas.openxmlformats.org/officeDocument/2006/relationships" r:embed="rId30"/>
                    <a:stretch>
                      <a:fillRect/>
                    </a:stretch>
                  </pic:blipFill>
                  <pic:spPr>
                    <a:xfrm>
                      <a:off x="0" y="0"/>
                      <a:ext cx="3124200" cy="266700"/>
                    </a:xfrm>
                    <a:prstGeom prst="rect">
                      <a:avLst/>
                    </a:prstGeom>
                    <a:noFill/>
                    <a:ln w="9525">
                      <a:noFill/>
                    </a:ln>
                  </pic:spPr>
                </pic:pic>
              </a:graphicData>
            </a:graphic>
          </wp:inline>
        </w:drawing>
      </w:r>
      <w:r>
        <w:t xml:space="preserve">   a   BC   将一根燃着的木条平放在集气瓶口，木条熄灭，证明满了  </w:t>
      </w:r>
    </w:p>
    <w:p>
      <w:pPr>
        <w:pStyle w:val="BodyText"/>
      </w:pPr>
      <w:r>
        <w:t>【 解析 】</w:t>
      </w:r>
    </w:p>
    <w:p>
      <w:pPr>
        <w:pStyle w:val="BodyText"/>
      </w:pPr>
      <w:r>
        <w:t>解：（1）酒精灯是常用的加热仪器，故答案为：酒精灯；</w:t>
      </w:r>
      <w:r>
        <w:br/>
      </w:r>
      <w:r>
        <w:t>（2）如果用高锰酸钾制氧气就需要加热，高锰酸钾受热分解生成锰酸钾和二氧化锰和氧气，要注意配平；加热高锰酸钾时，试管口要放一团棉花，是为了防止高锰酸钾粉末进入导管；若用F装置收集氧气，气体应从长管进入，因为氧气的密度比空气大；故答案为：A；在试管口内塞一团棉花；</w:t>
      </w:r>
      <w:r>
        <w:drawing>
          <wp:inline distT="0" distB="0" distL="114300" distR="114300">
            <wp:extent cx="3124200" cy="266700"/>
            <wp:effectExtent l="0" t="0" r="0" b="0"/>
            <wp:docPr id="198149608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2060677" name="Picture"/>
                    <pic:cNvPicPr>
                      <a:picLocks noChangeAspect="1" noChangeArrowheads="1"/>
                    </pic:cNvPicPr>
                  </pic:nvPicPr>
                  <pic:blipFill>
                    <a:blip xmlns:r="http://schemas.openxmlformats.org/officeDocument/2006/relationships" r:embed="rId30"/>
                    <a:stretch>
                      <a:fillRect/>
                    </a:stretch>
                  </pic:blipFill>
                  <pic:spPr>
                    <a:xfrm>
                      <a:off x="0" y="0"/>
                      <a:ext cx="3124200" cy="266700"/>
                    </a:xfrm>
                    <a:prstGeom prst="rect">
                      <a:avLst/>
                    </a:prstGeom>
                    <a:noFill/>
                    <a:ln w="9525">
                      <a:noFill/>
                    </a:ln>
                  </pic:spPr>
                </pic:pic>
              </a:graphicData>
            </a:graphic>
          </wp:inline>
        </w:drawing>
      </w:r>
      <w:r>
        <w:t>；a；</w:t>
      </w:r>
      <w:r>
        <w:br/>
      </w:r>
      <w:r>
        <w:t>（3）实验室制取CO</w:t>
      </w:r>
      <w:r>
        <w:rPr>
          <w:vertAlign w:val="subscript"/>
        </w:rPr>
        <w:t>2</w:t>
      </w:r>
      <w:r>
        <w:t>，是在常温下，用大理石或石灰石和稀盐酸制取的，碳酸钙和盐酸互相交换成分生成氯化钙和水和二氧化碳，因此不需要加热．二氧化碳能溶于水，密度比空气的密度大，因此只能用向上排空气法收集；二氧化碳的验满方法是：将一根燃着的木条平放在集气瓶口，木条熄灭，证明满了；故答案为：BC；将一根燃着的木条平放在集气瓶口，木条熄灭，证明满了；</w:t>
      </w:r>
      <w:r>
        <w:br/>
      </w:r>
      <w:r>
        <w:t>酒精灯是常用的加热仪器，制取装置包括加热和不需加热两种，如果用双氧水和二氧化锰制氧气就不需要加热，如果用高锰酸钾或氯酸钾制氧气就需要加热．氧气的密度比空气的密度大，不易溶于水，因此能用向上排空气法和排水法收集．实验室制取CO</w:t>
      </w:r>
      <w:r>
        <w:rPr>
          <w:vertAlign w:val="subscript"/>
        </w:rPr>
        <w:t>2</w:t>
      </w:r>
      <w:r>
        <w:t>，是在常温下，用大理石或石灰石和稀盐酸制取的，碳酸钙和盐酸互相交换成分生成氯化钙和水和二氧化碳，因此不需要加热．二氧化碳能溶于水，密度比空气的密度大，因此只能用向上排空气法收集．二氧化碳的验满方法是：将一根燃着的木条平放在集气瓶口，木条熄灭，证明满了．</w:t>
      </w:r>
      <w:r>
        <w:br/>
      </w:r>
      <w:r>
        <w:t>本考点主要考查了仪器的名称、气体的制取装置和收集装置的选择，同时也考查了化学方程式的书写、气体的验满方法和注意事项等，综合性比较强．气体的制取装置的选择与反应物的状态和反应的条件有关；气体的收集装置的选择与气体的密度和溶解性有关．本考点是中考的重要考点之一，主要出现在实验题中．</w:t>
      </w:r>
    </w:p>
    <w:p>
      <w:pPr>
        <w:pStyle w:val="BodyText"/>
      </w:pPr>
      <w:r>
        <w:br/>
      </w:r>
      <w:r>
        <w:t>25、 某实验小组同学用氢氧化钡溶液与稀盐酸进行酸碱中和反应实验。如图，反应一段时间发现未滴加酸碱指示剂，此时停止加入稀盐酸，立即向烧杯内滴加酚酞试液，振荡后溶液呈无色。实验结束后，他们对烧杯内的溶液的成分进行探究。（提示：BaCl</w:t>
      </w:r>
      <w:r>
        <w:rPr>
          <w:vertAlign w:val="subscript"/>
        </w:rPr>
        <w:t>2</w:t>
      </w:r>
      <w:r>
        <w:t>溶液呈中性）</w:t>
      </w:r>
      <w:r>
        <w:br/>
      </w:r>
      <w:r>
        <w:t>【提出问题】该溶液中溶质是什么？</w:t>
      </w:r>
      <w:r>
        <w:br/>
      </w:r>
      <w:r>
        <w:t>【猜想与假设】猜想一：BaCl</w:t>
      </w:r>
      <w:r>
        <w:rPr>
          <w:vertAlign w:val="subscript"/>
        </w:rPr>
        <w:t>2</w:t>
      </w:r>
      <w:r>
        <w:t>猜想二：BaCl</w:t>
      </w:r>
      <w:r>
        <w:rPr>
          <w:vertAlign w:val="subscript"/>
        </w:rPr>
        <w:t>2</w:t>
      </w:r>
      <w:r>
        <w:t>：Ba(OH)</w:t>
      </w:r>
      <w:r>
        <w:rPr>
          <w:vertAlign w:val="subscript"/>
        </w:rPr>
        <w:t>2</w:t>
      </w:r>
      <w:r>
        <w:br/>
      </w:r>
      <w:r>
        <w:t>猜想三：______</w:t>
      </w:r>
      <w:r>
        <w:br/>
      </w:r>
      <w:r>
        <w:t>【分析讨论】该溶液中滴加酚酞试液不变色，说明溶液不显碱性，猜想二不成立。</w:t>
      </w:r>
      <w:r>
        <w:br/>
      </w:r>
      <w:r>
        <w:t>【进行试验】</w:t>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4652"/>
        <w:gridCol w:w="1656"/>
        <w:gridCol w:w="141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实验步骤</w:t>
            </w:r>
          </w:p>
        </w:tc>
        <w:tc>
          <w:tcPr/>
          <w:p>
            <w:pPr>
              <w:pStyle w:val="Compact"/>
              <w:jc w:val="left"/>
            </w:pPr>
            <w:r>
              <w:t>实验现象</w:t>
            </w:r>
          </w:p>
        </w:tc>
        <w:tc>
          <w:tcPr/>
          <w:p>
            <w:pPr>
              <w:pStyle w:val="Compact"/>
              <w:jc w:val="left"/>
            </w:pPr>
            <w:r>
              <w:t>实验结论</w:t>
            </w:r>
          </w:p>
        </w:tc>
      </w:tr>
      <w:tr>
        <w:tblPrEx>
          <w:tblW w:w="0" w:type="pct"/>
          <w:tblInd w:w="0" w:type="dxa"/>
          <w:tblCellMar>
            <w:top w:w="0" w:type="dxa"/>
            <w:left w:w="108" w:type="dxa"/>
            <w:bottom w:w="0" w:type="dxa"/>
            <w:right w:w="108" w:type="dxa"/>
          </w:tblCellMar>
        </w:tblPrEx>
        <w:tc>
          <w:tcPr/>
          <w:p>
            <w:pPr>
              <w:pStyle w:val="Compact"/>
              <w:jc w:val="left"/>
            </w:pPr>
            <w:r>
              <w:t>取该溶液少量于试管中，加入Na</w:t>
            </w:r>
            <w:r>
              <w:rPr>
                <w:vertAlign w:val="subscript"/>
              </w:rPr>
              <w:t>2</w:t>
            </w:r>
            <w:r>
              <w:t>SO</w:t>
            </w:r>
            <w:r>
              <w:rPr>
                <w:vertAlign w:val="subscript"/>
              </w:rPr>
              <w:t>4</w:t>
            </w:r>
            <w:r>
              <w:t>溶液</w:t>
            </w:r>
          </w:p>
        </w:tc>
        <w:tc>
          <w:tcPr/>
          <w:p>
            <w:pPr>
              <w:pStyle w:val="Compact"/>
              <w:jc w:val="left"/>
            </w:pPr>
            <w:r>
              <w:t>产生白色沉淀</w:t>
            </w:r>
          </w:p>
        </w:tc>
        <w:tc>
          <w:tcPr/>
          <w:p>
            <w:pPr>
              <w:pStyle w:val="Compact"/>
              <w:jc w:val="left"/>
            </w:pPr>
            <w:r>
              <w:t>猜想三成立</w:t>
            </w:r>
          </w:p>
        </w:tc>
      </w:tr>
      <w:tr>
        <w:tblPrEx>
          <w:tblW w:w="0" w:type="pct"/>
          <w:tblInd w:w="0" w:type="dxa"/>
          <w:tblCellMar>
            <w:top w:w="0" w:type="dxa"/>
            <w:left w:w="108" w:type="dxa"/>
            <w:bottom w:w="0" w:type="dxa"/>
            <w:right w:w="108" w:type="dxa"/>
          </w:tblCellMar>
        </w:tblPrEx>
        <w:tc>
          <w:tcPr/>
          <w:p>
            <w:pPr>
              <w:pStyle w:val="Compact"/>
              <w:jc w:val="left"/>
            </w:pPr>
            <w:r>
              <w:t>另取该溶液少量于试管中， ______</w:t>
            </w:r>
          </w:p>
        </w:tc>
        <w:tc>
          <w:tcPr/>
          <w:p>
            <w:pPr>
              <w:pStyle w:val="Compact"/>
              <w:jc w:val="left"/>
            </w:pPr>
            <w:r>
              <w:t>______</w:t>
            </w:r>
          </w:p>
        </w:tc>
        <w:tc>
          <w:tcPr/>
          <w:p>
            <w:pPr>
              <w:rPr>
                <w:szCs w:val="24"/>
              </w:rPr>
            </w:pPr>
          </w:p>
        </w:tc>
      </w:tr>
    </w:tbl>
    <w:p>
      <w:pPr>
        <w:pStyle w:val="BodyText"/>
      </w:pPr>
      <w:r>
        <w:t>【反思评价】分析反应后溶液中溶质的成分时，需要考虑的因素有______。</w:t>
      </w:r>
      <w:r>
        <w:br/>
      </w:r>
      <w:r>
        <w:drawing>
          <wp:inline distT="0" distB="0" distL="114300" distR="114300">
            <wp:extent cx="1924685" cy="1174115"/>
            <wp:effectExtent l="0" t="0" r="0" b="0"/>
            <wp:docPr id="57896223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8113075" name="Picture"/>
                    <pic:cNvPicPr>
                      <a:picLocks noChangeAspect="1" noChangeArrowheads="1"/>
                    </pic:cNvPicPr>
                  </pic:nvPicPr>
                  <pic:blipFill>
                    <a:blip xmlns:r="http://schemas.openxmlformats.org/officeDocument/2006/relationships" r:embed="rId31"/>
                    <a:stretch>
                      <a:fillRect/>
                    </a:stretch>
                  </pic:blipFill>
                  <pic:spPr>
                    <a:xfrm>
                      <a:off x="0" y="0"/>
                      <a:ext cx="1925052" cy="1174282"/>
                    </a:xfrm>
                    <a:prstGeom prst="rect">
                      <a:avLst/>
                    </a:prstGeom>
                    <a:noFill/>
                    <a:ln w="9525">
                      <a:noFill/>
                    </a:ln>
                  </pic:spPr>
                </pic:pic>
              </a:graphicData>
            </a:graphic>
          </wp:inline>
        </w:drawing>
      </w:r>
    </w:p>
    <w:p>
      <w:pPr>
        <w:pStyle w:val="BodyText"/>
      </w:pPr>
      <w:r>
        <w:t>【 答 案 】</w:t>
      </w:r>
    </w:p>
    <w:p>
      <w:pPr>
        <w:pStyle w:val="BodyText"/>
      </w:pPr>
      <w:r>
        <w:t>BaCl</w:t>
      </w:r>
      <w:r>
        <w:rPr>
          <w:vertAlign w:val="subscript"/>
        </w:rPr>
        <w:t>2</w:t>
      </w:r>
      <w:r>
        <w:t>、HCl   滴加紫色的石蕊试液（或加入锌粒）   溶液由紫色变成红色（或有气泡冒出）   生成物的种类，反应物是否过量等  </w:t>
      </w:r>
    </w:p>
    <w:p>
      <w:pPr>
        <w:pStyle w:val="BodyText"/>
      </w:pPr>
      <w:r>
        <w:t>【 解析 】</w:t>
      </w:r>
    </w:p>
    <w:p>
      <w:pPr>
        <w:pStyle w:val="BodyText"/>
      </w:pPr>
      <w:r>
        <w:t>解：【进行猜想】由于氢氧化钡与盐酸反应生成了氯化钡和水，当恰好反应时，溶液中的溶质是BaCl</w:t>
      </w:r>
      <w:r>
        <w:rPr>
          <w:vertAlign w:val="subscript"/>
        </w:rPr>
        <w:t>2</w:t>
      </w:r>
      <w:r>
        <w:t>；当盐酸有剩余时，溶液中的溶质是BaCl</w:t>
      </w:r>
      <w:r>
        <w:rPr>
          <w:vertAlign w:val="subscript"/>
        </w:rPr>
        <w:t>2</w:t>
      </w:r>
      <w:r>
        <w:t>与HCl；当氢氧化钡有剩余时，溶液中的溶质是BaCl</w:t>
      </w:r>
      <w:r>
        <w:rPr>
          <w:vertAlign w:val="subscript"/>
        </w:rPr>
        <w:t>2</w:t>
      </w:r>
      <w:r>
        <w:t>与Ba(OH)</w:t>
      </w:r>
      <w:r>
        <w:rPr>
          <w:vertAlign w:val="subscript"/>
        </w:rPr>
        <w:t>2</w:t>
      </w:r>
      <w:r>
        <w:t>；故填：BaCl</w:t>
      </w:r>
      <w:r>
        <w:rPr>
          <w:vertAlign w:val="subscript"/>
        </w:rPr>
        <w:t>2</w:t>
      </w:r>
      <w:r>
        <w:t>、HCl；</w:t>
      </w:r>
      <w:r>
        <w:br/>
      </w:r>
      <w:r>
        <w:t>【进行实验】反应后的溶液中一定存在氯化钡，若猜想三成立，则还需要证明溶液中还存在HCl，可以根据酸的性质来分析，如可另取该溶液少量滴加紫色的石蕊试液，观察到溶液由紫色变红色；也可以加入锌粒，观察到有气泡产生；故填：滴加紫色的石蕊试液（或加入锌粒）；溶液由紫色变成红色（或有气泡冒出）；</w:t>
      </w:r>
      <w:r>
        <w:br/>
      </w:r>
      <w:r>
        <w:t>【反思评价】分析反应后溶液中溶质成分时，需要考虑的因素有可溶的生成物和可溶的剩余的反应物。故填：需要考虑的因素有生成物的种类，反应物是否过量等。</w:t>
      </w:r>
      <w:r>
        <w:br/>
      </w:r>
      <w:r>
        <w:t>【进行猜想】根据氢氧化钡与盐酸的反应及反应物的量进行猜想；</w:t>
      </w:r>
      <w:r>
        <w:br/>
      </w:r>
      <w:r>
        <w:t>【进行实验】若猜想三成立，也就是需要检验BaCl</w:t>
      </w:r>
      <w:r>
        <w:rPr>
          <w:vertAlign w:val="subscript"/>
        </w:rPr>
        <w:t>2，</w:t>
      </w:r>
      <w:r>
        <w:t>Ba(OH)</w:t>
      </w:r>
      <w:r>
        <w:rPr>
          <w:vertAlign w:val="subscript"/>
        </w:rPr>
        <w:t>2</w:t>
      </w:r>
      <w:r>
        <w:t>都存在；</w:t>
      </w:r>
      <w:r>
        <w:br/>
      </w:r>
      <w:r>
        <w:t>【反思与评价】分析反应后溶液中溶质成分时，需要考虑的因素有可溶的生成物和可溶的剩余的反应物，即考虑生成物是否溶于水，反应物是否过量以及过量的反应物是否溶于水。</w:t>
      </w:r>
      <w:r>
        <w:br/>
      </w:r>
      <w:r>
        <w:t>本题通过实验探究了反应后溶液中的溶质，比较全面地考查了酸、碱、盐的知识，综合性较强，有一定的难度，要解答好本题，应加强酸、碱、盐知识的学习。</w:t>
      </w:r>
    </w:p>
    <w:p>
      <w:pPr>
        <w:pStyle w:val="BodyText"/>
      </w:pPr>
      <w:r>
        <w:br/>
      </w:r>
    </w:p>
    <w:p>
      <w:pPr>
        <w:pStyle w:val="BodyText"/>
      </w:pPr>
      <w:r>
        <w:t>五、计算题（本大题共 1 小题，共 8 分）</w:t>
      </w:r>
    </w:p>
    <w:p>
      <w:pPr>
        <w:pStyle w:val="BodyText"/>
      </w:pPr>
      <w:r>
        <w:t>26、</w:t>
      </w:r>
      <w:bookmarkStart w:id="1" w:name="_GoBack"/>
      <w:bookmarkEnd w:id="1"/>
      <w:r>
        <w:t xml:space="preserve"> 向60gNa</w:t>
      </w:r>
      <w:r>
        <w:rPr>
          <w:vertAlign w:val="subscript"/>
        </w:rPr>
        <w:t>2</w:t>
      </w:r>
      <w:r>
        <w:t>CO</w:t>
      </w:r>
      <w:r>
        <w:rPr>
          <w:vertAlign w:val="subscript"/>
        </w:rPr>
        <w:t>3</w:t>
      </w:r>
      <w:r>
        <w:t>溶液中逐滴加入一定溶质质量分数的CaCl</w:t>
      </w:r>
      <w:r>
        <w:rPr>
          <w:vertAlign w:val="subscript"/>
        </w:rPr>
        <w:t>2</w:t>
      </w:r>
      <w:r>
        <w:t>溶液，实验过程中生成沉淀的质量与加入CaCl</w:t>
      </w:r>
      <w:r>
        <w:rPr>
          <w:vertAlign w:val="subscript"/>
        </w:rPr>
        <w:t>2</w:t>
      </w:r>
      <w:r>
        <w:t>溶液的质量关系如图所示。</w:t>
      </w:r>
      <w:r>
        <w:br/>
      </w:r>
      <w:r>
        <w:t>（1）恰好完全反应时，生成沉淀的质量为______g；</w:t>
      </w:r>
      <w:r>
        <w:br/>
      </w:r>
      <w:r>
        <w:t>（2）计算恰好完全反应时，所得溶液中溶质的质量分数。</w:t>
      </w:r>
      <w:r>
        <w:br/>
      </w:r>
      <w:r>
        <w:drawing>
          <wp:inline distT="0" distB="0" distL="114300" distR="114300">
            <wp:extent cx="1289685" cy="1356995"/>
            <wp:effectExtent l="0" t="0" r="0" b="0"/>
            <wp:docPr id="522654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9169369" name="Picture"/>
                    <pic:cNvPicPr>
                      <a:picLocks noChangeAspect="1" noChangeArrowheads="1"/>
                    </pic:cNvPicPr>
                  </pic:nvPicPr>
                  <pic:blipFill>
                    <a:blip xmlns:r="http://schemas.openxmlformats.org/officeDocument/2006/relationships" r:embed="rId32"/>
                    <a:stretch>
                      <a:fillRect/>
                    </a:stretch>
                  </pic:blipFill>
                  <pic:spPr>
                    <a:xfrm>
                      <a:off x="0" y="0"/>
                      <a:ext cx="1289785" cy="1357162"/>
                    </a:xfrm>
                    <a:prstGeom prst="rect">
                      <a:avLst/>
                    </a:prstGeom>
                    <a:noFill/>
                    <a:ln w="9525">
                      <a:noFill/>
                    </a:ln>
                  </pic:spPr>
                </pic:pic>
              </a:graphicData>
            </a:graphic>
          </wp:inline>
        </w:drawing>
      </w:r>
    </w:p>
    <w:p>
      <w:pPr>
        <w:pStyle w:val="BodyText"/>
      </w:pPr>
      <w:r>
        <w:t>【 答 案 】</w:t>
      </w:r>
    </w:p>
    <w:p>
      <w:pPr>
        <w:pStyle w:val="BodyText"/>
      </w:pPr>
      <w:r>
        <w:t>解：（1）根据图中信息可以知道，恰好完全反应时，生成沉淀的质量为10g；</w:t>
      </w:r>
      <w:r>
        <w:br/>
      </w:r>
      <w:r>
        <w:t>（2）设生成氯化钠的质量为x，</w:t>
      </w:r>
      <w:r>
        <w:br/>
      </w:r>
      <w:r>
        <w:t>Na</w:t>
      </w:r>
      <w:r>
        <w:rPr>
          <w:vertAlign w:val="subscript"/>
        </w:rPr>
        <w:t>2</w:t>
      </w:r>
      <w:r>
        <w:t>CO</w:t>
      </w:r>
      <w:r>
        <w:rPr>
          <w:vertAlign w:val="subscript"/>
        </w:rPr>
        <w:t>3</w:t>
      </w:r>
      <w:r>
        <w:t>+CaCl</w:t>
      </w:r>
      <w:r>
        <w:rPr>
          <w:vertAlign w:val="subscript"/>
        </w:rPr>
        <w:t>2</w:t>
      </w:r>
      <w:r>
        <w:t>═CaCO</w:t>
      </w:r>
      <w:r>
        <w:rPr>
          <w:vertAlign w:val="subscript"/>
        </w:rPr>
        <w:t>3</w:t>
      </w:r>
      <w:r>
        <w:t>↓+2NaCl</w:t>
      </w:r>
      <w:r>
        <w:br/>
      </w:r>
      <w:r>
        <w:t>                           100         117</w:t>
      </w:r>
      <w:r>
        <w:br/>
      </w:r>
      <w:r>
        <w:t>                           10g           x</w:t>
      </w:r>
      <w:r>
        <w:br/>
      </w:r>
      <m:oMathPara>
        <m:oMath>
          <m:f>
            <m:num>
              <m:r>
                <m:t>100</m:t>
              </m:r>
            </m:num>
            <m:den>
              <m:r>
                <m:t>10g</m:t>
              </m:r>
            </m:den>
          </m:f>
          <m:r>
            <m:t>=</m:t>
          </m:r>
          <m:f>
            <m:num>
              <m:r>
                <m:t>117</m:t>
              </m:r>
            </m:num>
            <m:den>
              <m:r>
                <m:t>x</m:t>
              </m:r>
            </m:den>
          </m:f>
        </m:oMath>
      </m:oMathPara>
      <w:r>
        <w:br/>
      </w:r>
      <w:r>
        <w:t>x=11.7g</w:t>
      </w:r>
      <w:r>
        <w:br/>
      </w:r>
      <w:r>
        <w:t>所得溶液中溶质的质量分数：</w:t>
      </w:r>
      <m:oMath>
        <m:f>
          <m:num>
            <m:r>
              <m:t>11.7g</m:t>
            </m:r>
          </m:num>
          <m:den>
            <m:r>
              <m:t>60g+67g−10g</m:t>
            </m:r>
          </m:den>
        </m:f>
      </m:oMath>
      <w:r>
        <w:t>×100%=10%</w:t>
      </w:r>
      <w:r>
        <w:br/>
      </w:r>
      <w:r>
        <w:t>答：恰好完全反应时，所得溶液中溶质的质量分数10%。</w:t>
      </w:r>
    </w:p>
    <w:p>
      <w:pPr>
        <w:pStyle w:val="BodyText"/>
      </w:pPr>
      <w:r>
        <w:t>【 解析 】</w:t>
      </w:r>
    </w:p>
    <w:p>
      <w:pPr>
        <w:pStyle w:val="BodyText"/>
      </w:pPr>
      <w:r>
        <w:t>（1）根据图中信息可以知道，恰好完全反应时，生成沉淀的质量为10g；</w:t>
      </w:r>
      <w:r>
        <w:br/>
      </w:r>
      <w:r>
        <w:t>（2）根据（1）的分析可以知道两种溶液恰好完全反应时，所得溶液为氯化钠溶液，可以根据反应的化学方程式结合溶质的质量分数的计算公式来完成解答。</w:t>
      </w:r>
      <w:r>
        <w:br/>
      </w:r>
      <w:r>
        <w:t>本题主要考查学生运用化学方程式和溶质的质量分数公式进行计算的能力，解答本题的关键是要分析图表的数据对应的反应。</w:t>
      </w:r>
    </w:p>
    <w:p>
      <w:pPr>
        <w:pStyle w:val="BodyText"/>
      </w:pPr>
      <w:r>
        <w:br/>
      </w:r>
    </w:p>
    <w:sectPr>
      <w:headerReference w:type="default" r:id="rId33"/>
      <w:footerReference w:type="even" r:id="rId34"/>
      <w:footerReference w:type="default" r:id="rId35"/>
      <w:headerReference w:type="first" r:id="rId36"/>
      <w:footerReference w:type="first" r:id="rId37"/>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0B667D29"/>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index 2" w:uiPriority="0" w:qFormat="1"/>
    <w:lsdException w:name="index 3" w:uiPriority="0" w:qFormat="1"/>
    <w:lsdException w:name="index 4" w:uiPriority="0" w:qFormat="1"/>
    <w:lsdException w:name="index 5" w:uiPriority="0" w:qFormat="1"/>
    <w:lsdException w:name="index 6" w:uiPriority="0" w:qFormat="1"/>
    <w:lsdException w:name="index 7" w:uiPriority="0" w:qFormat="1"/>
    <w:lsdException w:name="index 8" w:uiPriority="0" w:qFormat="1"/>
    <w:lsdException w:name="index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qFormat="1"/>
    <w:lsdException w:name="footnote text" w:semiHidden="0" w:uiPriority="0" w:qFormat="1"/>
    <w:lsdException w:name="annotation text" w:uiPriority="0" w:qFormat="1"/>
    <w:lsdException w:name="header" w:semiHidden="0" w:uiPriority="0" w:unhideWhenUsed="0" w:qFormat="1"/>
    <w:lsdException w:name="footer" w:semiHidden="0" w:uiPriority="0" w:qFormat="1"/>
    <w:lsdException w:name="index heading" w:uiPriority="0" w:qFormat="1"/>
    <w:lsdException w:name="caption" w:uiPriority="0" w:qFormat="1"/>
    <w:lsdException w:name="table of figures" w:uiPriority="0"/>
    <w:lsdException w:name="envelope address" w:uiPriority="0" w:qFormat="1"/>
    <w:lsdException w:name="envelope return" w:uiPriority="0" w:qFormat="1"/>
    <w:lsdException w:name="footnote reference"/>
    <w:lsdException w:name="annotation reference"/>
    <w:lsdException w:name="line number"/>
    <w:lsdException w:name="page number"/>
    <w:lsdException w:name="endnote reference"/>
    <w:lsdException w:name="endnote text" w:uiPriority="0" w:qFormat="1"/>
    <w:lsdException w:name="table of authorities" w:uiPriority="0"/>
    <w:lsdException w:name="macro" w:uiPriority="0" w:qFormat="1"/>
    <w:lsdException w:name="toa heading" w:uiPriority="0"/>
    <w:lsdException w:name="List" w:uiPriority="0" w:qFormat="1"/>
    <w:lsdException w:name="List Bullet" w:uiPriority="0" w:qFormat="1"/>
    <w:lsdException w:name="List Number" w:uiPriority="0" w:qFormat="1"/>
    <w:lsdException w:name="List 2" w:uiPriority="0" w:qFormat="1"/>
    <w:lsdException w:name="List 3" w:uiPriority="0" w:qFormat="1"/>
    <w:lsdException w:name="List 4" w:uiPriority="0" w:qFormat="1"/>
    <w:lsdException w:name="List 5" w:uiPriority="0" w:qFormat="1"/>
    <w:lsdException w:name="List Bullet 2" w:uiPriority="0" w:qFormat="1"/>
    <w:lsdException w:name="List Bullet 3" w:uiPriority="0" w:qFormat="1"/>
    <w:lsdException w:name="List Bullet 4" w:uiPriority="0" w:qFormat="1"/>
    <w:lsdException w:name="List Bullet 5" w:uiPriority="0" w:qFormat="1"/>
    <w:lsdException w:name="List Number 2" w:uiPriority="0" w:qFormat="1"/>
    <w:lsdException w:name="List Number 3" w:uiPriority="0" w:qFormat="1"/>
    <w:lsdException w:name="List Number 4" w:uiPriority="0" w:qFormat="1"/>
    <w:lsdException w:name="List Number 5" w:uiPriority="0" w:qFormat="1"/>
    <w:lsdException w:name="Title" w:semiHidden="0" w:uiPriority="0" w:unhideWhenUsed="0" w:qFormat="1"/>
    <w:lsdException w:name="Closing" w:uiPriority="0" w:qFormat="1"/>
    <w:lsdException w:name="Signature" w:semiHidden="0" w:uiPriority="0" w:unhideWhenUsed="0" w:qFormat="1"/>
    <w:lsdException w:name="Default Paragraph Font" w:semiHidden="0" w:uiPriority="1" w:qFormat="1"/>
    <w:lsdException w:name="Body Text" w:semiHidden="0" w:uiPriority="0" w:unhideWhenUsed="0" w:qFormat="1"/>
    <w:lsdException w:name="Body Text Indent"/>
    <w:lsdException w:name="List Continue" w:uiPriority="0" w:qFormat="1"/>
    <w:lsdException w:name="List Continue 2" w:uiPriority="0" w:qFormat="1"/>
    <w:lsdException w:name="List Continue 3" w:uiPriority="0" w:qFormat="1"/>
    <w:lsdException w:name="List Continue 4" w:uiPriority="0" w:qFormat="1"/>
    <w:lsdException w:name="List Continue 5" w:uiPriority="0" w:qFormat="1"/>
    <w:lsdException w:name="Message Header" w:uiPriority="0" w:qFormat="1"/>
    <w:lsdException w:name="Subtitle" w:semiHidden="0" w:uiPriority="0" w:unhideWhenUsed="0" w:qFormat="1"/>
    <w:lsdException w:name="Salutation" w:uiPriority="0"/>
    <w:lsdException w:name="Date" w:uiPriority="0" w:qFormat="1"/>
    <w:lsdException w:name="Body Text First Indent" w:uiPriority="0" w:qFormat="1"/>
    <w:lsdException w:name="Body Text First Indent 2" w:uiPriority="0" w:qFormat="1"/>
    <w:lsdException w:name="Note Heading" w:semiHidden="0" w:unhideWhenUsed="0"/>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qFormat="1"/>
    <w:lsdException w:name="Plain Text" w:uiPriority="0"/>
    <w:lsdException w:name="E-mail Signature" w:uiPriority="0" w:qFormat="1"/>
    <w:lsdException w:name="Normal (Web)" w:uiPriority="0" w:qFormat="1"/>
    <w:lsdException w:name="HTML Acronym"/>
    <w:lsdException w:name="HTML Address" w:uiPriority="0" w:qFormat="1"/>
    <w:lsdException w:name="HTML Cite"/>
    <w:lsdException w:name="HTML Code"/>
    <w:lsdException w:name="HTML Definition"/>
    <w:lsdException w:name="HTML Keyboard"/>
    <w:lsdException w:name="HTML Preformatted" w:uiPriority="0" w:qFormat="1"/>
    <w:lsdException w:name="HTML Sample"/>
    <w:lsdException w:name="HTML Typewriter"/>
    <w:lsdException w:name="HTML Variable"/>
    <w:lsdException w:name="Normal Table" w:qFormat="1"/>
    <w:lsdException w:name="annotation subject" w:uiPriority="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qFormat="1"/>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qFormat/>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qFormat/>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qFormat/>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styleId="ListBullet4">
    <w:name w:val="List Bullet 4"/>
    <w:basedOn w:val="Normal"/>
    <w:semiHidden/>
    <w:unhideWhenUsed/>
    <w:qFormat/>
    <w:pPr>
      <w:numPr>
        <w:ilvl w:val="0"/>
        <w:numId w:val="3"/>
      </w:numPr>
      <w:contextualSpacing/>
    </w:pPr>
  </w:style>
  <w:style w:type="paragraph" w:styleId="Index8">
    <w:name w:val="index 8"/>
    <w:basedOn w:val="Normal"/>
    <w:next w:val="Normal"/>
    <w:semiHidden/>
    <w:unhideWhenUsed/>
    <w:qFormat/>
    <w:pPr>
      <w:ind w:left="1440" w:hanging="180"/>
    </w:pPr>
  </w:style>
  <w:style w:type="paragraph" w:styleId="E-mailSignature">
    <w:name w:val="E-mail Signature"/>
    <w:basedOn w:val="Normal"/>
    <w:link w:val="a9"/>
    <w:semiHidden/>
    <w:unhideWhenUsed/>
    <w:qFormat/>
  </w:style>
  <w:style w:type="paragraph" w:styleId="ListNumber">
    <w:name w:val="List Number"/>
    <w:basedOn w:val="Normal"/>
    <w:semiHidden/>
    <w:unhideWhenUsed/>
    <w:qFormat/>
    <w:pPr>
      <w:numPr>
        <w:ilvl w:val="0"/>
        <w:numId w:val="4"/>
      </w:numPr>
      <w:contextualSpacing/>
    </w:pPr>
  </w:style>
  <w:style w:type="paragraph" w:styleId="NormalIndent">
    <w:name w:val="Normal Indent"/>
    <w:basedOn w:val="Normal"/>
    <w:semiHidden/>
    <w:unhideWhenUsed/>
    <w:qFormat/>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qFormat/>
    <w:pPr>
      <w:ind w:left="900" w:hanging="180"/>
    </w:pPr>
  </w:style>
  <w:style w:type="paragraph" w:styleId="ListBullet">
    <w:name w:val="List Bullet"/>
    <w:basedOn w:val="Normal"/>
    <w:semiHidden/>
    <w:unhideWhenUsed/>
    <w:qFormat/>
    <w:pPr>
      <w:numPr>
        <w:ilvl w:val="0"/>
        <w:numId w:val="5"/>
      </w:numPr>
      <w:contextualSpacing/>
    </w:pPr>
  </w:style>
  <w:style w:type="paragraph" w:styleId="EnvelopeAddress">
    <w:name w:val="envelope address"/>
    <w:basedOn w:val="Normal"/>
    <w:semiHidden/>
    <w:unhideWhenUsed/>
    <w:qFormat/>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qFormat/>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qFormat/>
    <w:rPr>
      <w:sz w:val="20"/>
      <w:szCs w:val="20"/>
    </w:rPr>
  </w:style>
  <w:style w:type="paragraph" w:styleId="Index6">
    <w:name w:val="index 6"/>
    <w:basedOn w:val="Normal"/>
    <w:next w:val="Normal"/>
    <w:semiHidden/>
    <w:unhideWhenUsed/>
    <w:qFormat/>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qFormat/>
    <w:rPr>
      <w:sz w:val="16"/>
      <w:szCs w:val="16"/>
    </w:rPr>
  </w:style>
  <w:style w:type="paragraph" w:styleId="Closing">
    <w:name w:val="Closing"/>
    <w:basedOn w:val="Normal"/>
    <w:link w:val="a4"/>
    <w:semiHidden/>
    <w:unhideWhenUsed/>
    <w:qFormat/>
    <w:pPr>
      <w:ind w:left="4320"/>
    </w:pPr>
  </w:style>
  <w:style w:type="paragraph" w:styleId="ListBullet3">
    <w:name w:val="List Bullet 3"/>
    <w:basedOn w:val="Normal"/>
    <w:semiHidden/>
    <w:unhideWhenUsed/>
    <w:qFormat/>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qFormat/>
    <w:pPr>
      <w:numPr>
        <w:ilvl w:val="0"/>
        <w:numId w:val="7"/>
      </w:numPr>
      <w:contextualSpacing/>
    </w:pPr>
  </w:style>
  <w:style w:type="paragraph" w:styleId="List2">
    <w:name w:val="List 2"/>
    <w:basedOn w:val="Normal"/>
    <w:semiHidden/>
    <w:unhideWhenUsed/>
    <w:qFormat/>
    <w:pPr>
      <w:ind w:left="720" w:hanging="360"/>
      <w:contextualSpacing/>
    </w:pPr>
  </w:style>
  <w:style w:type="paragraph" w:styleId="ListContinue">
    <w:name w:val="List Continue"/>
    <w:basedOn w:val="Normal"/>
    <w:semiHidden/>
    <w:unhideWhenUsed/>
    <w:qFormat/>
    <w:pPr>
      <w:ind w:left="360"/>
      <w:contextualSpacing/>
    </w:pPr>
  </w:style>
  <w:style w:type="paragraph" w:styleId="BlockText">
    <w:name w:val="Block Text"/>
    <w:basedOn w:val="Normal"/>
    <w:semiHidden/>
    <w:unhideWhenUsed/>
    <w:qFormat/>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qFormat/>
    <w:pPr>
      <w:numPr>
        <w:ilvl w:val="0"/>
        <w:numId w:val="8"/>
      </w:numPr>
      <w:contextualSpacing/>
    </w:pPr>
  </w:style>
  <w:style w:type="paragraph" w:styleId="HTMLAddress">
    <w:name w:val="HTML Address"/>
    <w:basedOn w:val="Normal"/>
    <w:link w:val="HTML"/>
    <w:semiHidden/>
    <w:unhideWhenUsed/>
    <w:qFormat/>
    <w:rPr>
      <w:i/>
      <w:iCs/>
    </w:rPr>
  </w:style>
  <w:style w:type="paragraph" w:styleId="Index4">
    <w:name w:val="index 4"/>
    <w:basedOn w:val="Normal"/>
    <w:next w:val="Normal"/>
    <w:semiHidden/>
    <w:unhideWhenUsed/>
    <w:qFormat/>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qFormat/>
    <w:pPr>
      <w:numPr>
        <w:ilvl w:val="0"/>
        <w:numId w:val="9"/>
      </w:numPr>
      <w:contextualSpacing/>
    </w:pPr>
  </w:style>
  <w:style w:type="paragraph" w:styleId="ListNumber4">
    <w:name w:val="List Number 4"/>
    <w:basedOn w:val="Normal"/>
    <w:semiHidden/>
    <w:unhideWhenUsed/>
    <w:qFormat/>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qFormat/>
    <w:pPr>
      <w:ind w:left="540" w:hanging="180"/>
    </w:pPr>
  </w:style>
  <w:style w:type="paragraph" w:styleId="Date">
    <w:name w:val="Date"/>
    <w:basedOn w:val="Normal"/>
    <w:next w:val="Normal"/>
    <w:link w:val="a7"/>
    <w:semiHidden/>
    <w:unhideWhenUsed/>
    <w:qFormat/>
  </w:style>
  <w:style w:type="paragraph" w:styleId="BodyTextIndent2">
    <w:name w:val="Body Text Indent 2"/>
    <w:basedOn w:val="Normal"/>
    <w:link w:val="21"/>
    <w:semiHidden/>
    <w:unhideWhenUsed/>
    <w:qFormat/>
    <w:pPr>
      <w:spacing w:line="480" w:lineRule="auto"/>
      <w:ind w:left="360"/>
    </w:pPr>
  </w:style>
  <w:style w:type="paragraph" w:styleId="EndnoteText">
    <w:name w:val="endnote text"/>
    <w:basedOn w:val="Normal"/>
    <w:link w:val="a10"/>
    <w:semiHidden/>
    <w:unhideWhenUsed/>
    <w:qFormat/>
    <w:rPr>
      <w:sz w:val="20"/>
      <w:szCs w:val="20"/>
    </w:rPr>
  </w:style>
  <w:style w:type="paragraph" w:styleId="ListContinue5">
    <w:name w:val="List Continue 5"/>
    <w:basedOn w:val="Normal"/>
    <w:semiHidden/>
    <w:unhideWhenUsed/>
    <w:qFormat/>
    <w:pPr>
      <w:ind w:left="1800"/>
      <w:contextualSpacing/>
    </w:pPr>
  </w:style>
  <w:style w:type="paragraph" w:styleId="BalloonText">
    <w:name w:val="Balloon Text"/>
    <w:basedOn w:val="Normal"/>
    <w:link w:val="a2"/>
    <w:semiHidden/>
    <w:unhideWhenUsed/>
    <w:qFormat/>
    <w:rPr>
      <w:rFonts w:ascii="Tahoma" w:hAnsi="Tahoma" w:cs="Tahoma"/>
      <w:sz w:val="16"/>
      <w:szCs w:val="16"/>
    </w:rPr>
  </w:style>
  <w:style w:type="paragraph" w:styleId="Footer">
    <w:name w:val="footer"/>
    <w:basedOn w:val="Normal"/>
    <w:link w:val="a11"/>
    <w:unhideWhenUsed/>
    <w:qFormat/>
    <w:pPr>
      <w:tabs>
        <w:tab w:val="center" w:pos="4680"/>
        <w:tab w:val="right" w:pos="9360"/>
      </w:tabs>
    </w:pPr>
  </w:style>
  <w:style w:type="paragraph" w:styleId="EnvelopeReturn">
    <w:name w:val="envelope return"/>
    <w:basedOn w:val="Normal"/>
    <w:semiHidden/>
    <w:unhideWhenUsed/>
    <w:qFormat/>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qFormat/>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qFormat/>
    <w:rPr>
      <w:rFonts w:asciiTheme="majorHAnsi" w:eastAsiaTheme="majorEastAsia" w:hAnsiTheme="majorHAnsi" w:cstheme="majorBidi"/>
      <w:b/>
      <w:bCs/>
    </w:rPr>
  </w:style>
  <w:style w:type="paragraph" w:styleId="Index1">
    <w:name w:val="index 1"/>
    <w:basedOn w:val="Normal"/>
    <w:next w:val="Normal"/>
    <w:semiHidden/>
    <w:unhideWhenUsed/>
    <w:qFormat/>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qFormat/>
    <w:pPr>
      <w:numPr>
        <w:ilvl w:val="0"/>
        <w:numId w:val="11"/>
      </w:numPr>
      <w:contextualSpacing/>
    </w:pPr>
  </w:style>
  <w:style w:type="paragraph" w:styleId="List">
    <w:name w:val="List"/>
    <w:basedOn w:val="Normal"/>
    <w:semiHidden/>
    <w:unhideWhenUsed/>
    <w:qFormat/>
    <w:pPr>
      <w:ind w:left="360" w:hanging="360"/>
      <w:contextualSpacing/>
    </w:pPr>
  </w:style>
  <w:style w:type="paragraph" w:styleId="FootnoteText">
    <w:name w:val="footnote text"/>
    <w:basedOn w:val="Normal"/>
    <w:link w:val="a12"/>
    <w:unhideWhenUsed/>
    <w:qFormat/>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qFormat/>
    <w:pPr>
      <w:ind w:left="1800" w:hanging="360"/>
      <w:contextualSpacing/>
    </w:pPr>
  </w:style>
  <w:style w:type="paragraph" w:styleId="BodyTextIndent3">
    <w:name w:val="Body Text Indent 3"/>
    <w:basedOn w:val="Normal"/>
    <w:link w:val="30"/>
    <w:semiHidden/>
    <w:unhideWhenUsed/>
    <w:qFormat/>
    <w:pPr>
      <w:ind w:left="360"/>
    </w:pPr>
    <w:rPr>
      <w:sz w:val="16"/>
      <w:szCs w:val="16"/>
    </w:rPr>
  </w:style>
  <w:style w:type="paragraph" w:styleId="Index7">
    <w:name w:val="index 7"/>
    <w:basedOn w:val="Normal"/>
    <w:next w:val="Normal"/>
    <w:semiHidden/>
    <w:unhideWhenUsed/>
    <w:qFormat/>
    <w:pPr>
      <w:ind w:left="1260" w:hanging="180"/>
    </w:pPr>
  </w:style>
  <w:style w:type="paragraph" w:styleId="Index9">
    <w:name w:val="index 9"/>
    <w:basedOn w:val="Normal"/>
    <w:next w:val="Normal"/>
    <w:semiHidden/>
    <w:unhideWhenUsed/>
    <w:qFormat/>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qFormat/>
    <w:pPr>
      <w:ind w:left="360"/>
    </w:pPr>
  </w:style>
  <w:style w:type="paragraph" w:styleId="List4">
    <w:name w:val="List 4"/>
    <w:basedOn w:val="Normal"/>
    <w:semiHidden/>
    <w:unhideWhenUsed/>
    <w:qFormat/>
    <w:pPr>
      <w:ind w:left="1440" w:hanging="360"/>
      <w:contextualSpacing/>
    </w:pPr>
  </w:style>
  <w:style w:type="paragraph" w:styleId="ListContinue2">
    <w:name w:val="List Continue 2"/>
    <w:basedOn w:val="Normal"/>
    <w:semiHidden/>
    <w:unhideWhenUsed/>
    <w:qFormat/>
    <w:pPr>
      <w:ind w:left="720"/>
      <w:contextualSpacing/>
    </w:pPr>
  </w:style>
  <w:style w:type="paragraph" w:styleId="MessageHeader">
    <w:name w:val="Message Header"/>
    <w:basedOn w:val="Normal"/>
    <w:link w:val="a15"/>
    <w:semiHidden/>
    <w:unhideWhenUsed/>
    <w:qFormat/>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qFormat/>
    <w:rPr>
      <w:rFonts w:ascii="Consolas" w:hAnsi="Consolas"/>
      <w:sz w:val="20"/>
      <w:szCs w:val="20"/>
    </w:rPr>
  </w:style>
  <w:style w:type="paragraph" w:styleId="NormalWeb">
    <w:name w:val="Normal (Web)"/>
    <w:basedOn w:val="Normal"/>
    <w:semiHidden/>
    <w:unhideWhenUsed/>
    <w:qFormat/>
    <w:rPr>
      <w:rFonts w:ascii="Times New Roman" w:hAnsi="Times New Roman" w:cs="Times New Roman"/>
      <w:szCs w:val="24"/>
    </w:rPr>
  </w:style>
  <w:style w:type="paragraph" w:styleId="ListContinue3">
    <w:name w:val="List Continue 3"/>
    <w:basedOn w:val="Normal"/>
    <w:semiHidden/>
    <w:unhideWhenUsed/>
    <w:qFormat/>
    <w:pPr>
      <w:ind w:left="1080"/>
      <w:contextualSpacing/>
    </w:pPr>
  </w:style>
  <w:style w:type="paragraph" w:styleId="Index2">
    <w:name w:val="index 2"/>
    <w:basedOn w:val="Normal"/>
    <w:next w:val="Normal"/>
    <w:semiHidden/>
    <w:unhideWhenUsed/>
    <w:qFormat/>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qFormat/>
    <w:rPr>
      <w:b/>
      <w:bCs/>
    </w:rPr>
  </w:style>
  <w:style w:type="paragraph" w:styleId="BodyTextFirstIndent">
    <w:name w:val="Body Text First Indent"/>
    <w:basedOn w:val="BodyText"/>
    <w:link w:val="a3"/>
    <w:semiHidden/>
    <w:unhideWhenUsed/>
    <w:qFormat/>
    <w:pPr>
      <w:ind w:firstLine="360"/>
    </w:pPr>
    <w:rPr>
      <w:szCs w:val="22"/>
    </w:rPr>
  </w:style>
  <w:style w:type="paragraph" w:styleId="BodyTextFirstIndent2">
    <w:name w:val="Body Text First Indent 2"/>
    <w:basedOn w:val="BodyText2"/>
    <w:link w:val="20"/>
    <w:semiHidden/>
    <w:unhideWhenUsed/>
    <w:qFormat/>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qFormat/>
    <w:rPr>
      <w:color w:val="3F3F3F" w:themeColor="text1" w:themeTint="BF"/>
      <w:sz w:val="18"/>
    </w:rPr>
  </w:style>
  <w:style w:type="character" w:customStyle="1" w:styleId="a2">
    <w:name w:val="批注框文本字符"/>
    <w:basedOn w:val="DefaultParagraphFont"/>
    <w:link w:val="BalloonText"/>
    <w:semiHidden/>
    <w:qFormat/>
    <w:rPr>
      <w:rFonts w:ascii="Tahoma" w:hAnsi="Tahoma" w:cs="Tahoma"/>
      <w:sz w:val="16"/>
      <w:szCs w:val="16"/>
    </w:rPr>
  </w:style>
  <w:style w:type="paragraph" w:customStyle="1" w:styleId="Bibliography">
    <w:name w:val="Bibliography"/>
    <w:basedOn w:val="Normal"/>
    <w:next w:val="Normal"/>
    <w:semiHidden/>
    <w:unhideWhenUsed/>
    <w:qFormat/>
  </w:style>
  <w:style w:type="character" w:customStyle="1" w:styleId="3">
    <w:name w:val="正文文本 3字符"/>
    <w:basedOn w:val="DefaultParagraphFont"/>
    <w:link w:val="BodyText3"/>
    <w:semiHidden/>
    <w:qFormat/>
    <w:rPr>
      <w:sz w:val="16"/>
      <w:szCs w:val="16"/>
    </w:rPr>
  </w:style>
  <w:style w:type="character" w:customStyle="1" w:styleId="a3">
    <w:name w:val="正文首行缩进字符"/>
    <w:basedOn w:val="a0"/>
    <w:link w:val="BodyTextFirstIndent"/>
    <w:semiHidden/>
    <w:qFormat/>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qFormat/>
    <w:rPr>
      <w:sz w:val="18"/>
    </w:rPr>
  </w:style>
  <w:style w:type="character" w:customStyle="1" w:styleId="20">
    <w:name w:val="正文首行缩进 2字符"/>
    <w:basedOn w:val="2"/>
    <w:link w:val="BodyTextFirstIndent2"/>
    <w:semiHidden/>
    <w:qFormat/>
    <w:rPr>
      <w:sz w:val="18"/>
    </w:rPr>
  </w:style>
  <w:style w:type="character" w:customStyle="1" w:styleId="21">
    <w:name w:val="正文文本缩进 2字符"/>
    <w:basedOn w:val="DefaultParagraphFont"/>
    <w:link w:val="BodyTextIndent2"/>
    <w:semiHidden/>
    <w:qFormat/>
    <w:rPr>
      <w:sz w:val="18"/>
    </w:rPr>
  </w:style>
  <w:style w:type="character" w:customStyle="1" w:styleId="30">
    <w:name w:val="正文文本缩进 3字符"/>
    <w:basedOn w:val="DefaultParagraphFont"/>
    <w:link w:val="BodyTextIndent3"/>
    <w:semiHidden/>
    <w:qFormat/>
    <w:rPr>
      <w:sz w:val="16"/>
      <w:szCs w:val="16"/>
    </w:rPr>
  </w:style>
  <w:style w:type="character" w:customStyle="1" w:styleId="a4">
    <w:name w:val="结束语字符"/>
    <w:basedOn w:val="DefaultParagraphFont"/>
    <w:link w:val="Closing"/>
    <w:semiHidden/>
    <w:qFormat/>
    <w:rPr>
      <w:sz w:val="18"/>
    </w:rPr>
  </w:style>
  <w:style w:type="character" w:customStyle="1" w:styleId="a5">
    <w:name w:val="批注文字字符"/>
    <w:basedOn w:val="DefaultParagraphFont"/>
    <w:link w:val="CommentText"/>
    <w:semiHidden/>
    <w:qFormat/>
    <w:rPr>
      <w:sz w:val="20"/>
      <w:szCs w:val="20"/>
    </w:rPr>
  </w:style>
  <w:style w:type="character" w:customStyle="1" w:styleId="a6">
    <w:name w:val="批注主题字符"/>
    <w:basedOn w:val="a5"/>
    <w:link w:val="CommentSubject"/>
    <w:semiHidden/>
    <w:qFormat/>
    <w:rPr>
      <w:b/>
      <w:bCs/>
      <w:sz w:val="20"/>
      <w:szCs w:val="20"/>
    </w:rPr>
  </w:style>
  <w:style w:type="character" w:customStyle="1" w:styleId="a7">
    <w:name w:val="日期字符"/>
    <w:basedOn w:val="DefaultParagraphFont"/>
    <w:link w:val="Date"/>
    <w:semiHidden/>
    <w:qFormat/>
    <w:rPr>
      <w:sz w:val="18"/>
    </w:rPr>
  </w:style>
  <w:style w:type="character" w:customStyle="1" w:styleId="a8">
    <w:name w:val="文档结构图字符"/>
    <w:basedOn w:val="DefaultParagraphFont"/>
    <w:link w:val="DocumentMap"/>
    <w:semiHidden/>
    <w:qFormat/>
    <w:rPr>
      <w:rFonts w:ascii="Tahoma" w:hAnsi="Tahoma" w:cs="Tahoma"/>
      <w:sz w:val="16"/>
      <w:szCs w:val="16"/>
    </w:rPr>
  </w:style>
  <w:style w:type="character" w:customStyle="1" w:styleId="a9">
    <w:name w:val="电子邮件签名字符"/>
    <w:basedOn w:val="DefaultParagraphFont"/>
    <w:link w:val="E-mailSignature"/>
    <w:semiHidden/>
    <w:qFormat/>
    <w:rPr>
      <w:sz w:val="18"/>
    </w:rPr>
  </w:style>
  <w:style w:type="character" w:customStyle="1" w:styleId="a10">
    <w:name w:val="尾注文本字符"/>
    <w:basedOn w:val="DefaultParagraphFont"/>
    <w:link w:val="EndnoteText"/>
    <w:semiHidden/>
    <w:qFormat/>
    <w:rPr>
      <w:sz w:val="20"/>
      <w:szCs w:val="20"/>
    </w:rPr>
  </w:style>
  <w:style w:type="character" w:customStyle="1" w:styleId="a11">
    <w:name w:val="页脚字符"/>
    <w:basedOn w:val="DefaultParagraphFont"/>
    <w:link w:val="Footer"/>
    <w:qFormat/>
    <w:rPr>
      <w:sz w:val="18"/>
    </w:rPr>
  </w:style>
  <w:style w:type="character" w:customStyle="1" w:styleId="a12">
    <w:name w:val="脚注文本字符"/>
    <w:basedOn w:val="DefaultParagraphFont"/>
    <w:link w:val="FootnoteText"/>
    <w:qFormat/>
    <w:rPr>
      <w:sz w:val="20"/>
      <w:szCs w:val="20"/>
    </w:rPr>
  </w:style>
  <w:style w:type="character" w:customStyle="1" w:styleId="1">
    <w:name w:val="标题 1字符"/>
    <w:basedOn w:val="DefaultParagraphFont"/>
    <w:link w:val="Heading1"/>
    <w:qFormat/>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qFormat/>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qFormat/>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qFormat/>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qFormat/>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qFormat/>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qFormat/>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qFormat/>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qFormat/>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qFormat/>
    <w:rPr>
      <w:i/>
      <w:iCs/>
      <w:sz w:val="18"/>
    </w:rPr>
  </w:style>
  <w:style w:type="character" w:customStyle="1" w:styleId="HTML0">
    <w:name w:val="HTML 预设格式字符"/>
    <w:basedOn w:val="DefaultParagraphFont"/>
    <w:link w:val="HTMLPreformatted"/>
    <w:semiHidden/>
    <w:qFormat/>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qFormat/>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qFormat/>
    <w:rPr>
      <w:rFonts w:ascii="Consolas" w:hAnsi="Consolas"/>
      <w:sz w:val="20"/>
      <w:szCs w:val="20"/>
    </w:rPr>
  </w:style>
  <w:style w:type="character" w:customStyle="1" w:styleId="a15">
    <w:name w:val="信息标题字符"/>
    <w:basedOn w:val="DefaultParagraphFont"/>
    <w:link w:val="MessageHeader"/>
    <w:semiHidden/>
    <w:qFormat/>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paragraph" w:customStyle="1" w:styleId="NoteHeading">
    <w:name w:val="Note Heading"/>
    <w:basedOn w:val="Normal"/>
    <w:next w:val="Normal"/>
    <w:link w:val="a16"/>
    <w:semiHidden/>
    <w:unhideWhenUsed/>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image" Target="media/image28.png" /><Relationship Id="rId33" Type="http://schemas.openxmlformats.org/officeDocument/2006/relationships/header" Target="header1.xml" /><Relationship Id="rId34" Type="http://schemas.openxmlformats.org/officeDocument/2006/relationships/footer" Target="footer1.xml" /><Relationship Id="rId35" Type="http://schemas.openxmlformats.org/officeDocument/2006/relationships/footer" Target="footer2.xml" /><Relationship Id="rId36" Type="http://schemas.openxmlformats.org/officeDocument/2006/relationships/header" Target="header2.xml" /><Relationship Id="rId37" Type="http://schemas.openxmlformats.org/officeDocument/2006/relationships/footer" Target="footer3.xml" /><Relationship Id="rId38" Type="http://schemas.openxmlformats.org/officeDocument/2006/relationships/theme" Target="theme/theme1.xml" /><Relationship Id="rId39" Type="http://schemas.openxmlformats.org/officeDocument/2006/relationships/numbering" Target="numbering.xml" /><Relationship Id="rId4" Type="http://schemas.openxmlformats.org/officeDocument/2006/relationships/customXml" Target="../customXml/item1.xml" /><Relationship Id="rId40" Type="http://schemas.openxmlformats.org/officeDocument/2006/relationships/styles" Target="styles.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cp:lastModifiedBy>
  <cp:revision>0</cp:revision>
  <dcterms:created xsi:type="dcterms:W3CDTF">2020-04-04T13:19:00Z</dcterms:created>
  <dcterms:modified xsi:type="dcterms:W3CDTF">2020-04-06T03:18:41Z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