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pict>
          <v:shape id="_x0000_s1026" o:spid="_x0000_s1026" o:spt="75" type="#_x0000_t75" style="position:absolute;left:0pt;margin-left:888pt;margin-top:940pt;height:34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南开为明学校2020年4月线上教学质量检测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初三（20届）  语文试题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说明：本卷满分150分，其中A卷100分，B卷50分，考试时间120分钟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A卷（100分）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第Ⅰ卷(选择题,共24分)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一、基础知识（每小题3分，共12分）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hanging="273" w:hangingChars="130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1、下列词语中加点字注音完全正确的一项是（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A．</w:t>
      </w:r>
      <w:r>
        <w:rPr>
          <w:rFonts w:hint="eastAsia" w:asciiTheme="minorEastAsia" w:hAnsiTheme="minorEastAsia" w:eastAsiaTheme="minorEastAsia"/>
          <w:szCs w:val="21"/>
          <w:em w:val="dot"/>
        </w:rPr>
        <w:t>亘</w:t>
      </w:r>
      <w:r>
        <w:rPr>
          <w:rFonts w:hint="eastAsia" w:asciiTheme="minorEastAsia" w:hAnsiTheme="minorEastAsia" w:eastAsiaTheme="minorEastAsia"/>
          <w:szCs w:val="21"/>
        </w:rPr>
        <w:t>gèn古       桑</w:t>
      </w:r>
      <w:r>
        <w:rPr>
          <w:rFonts w:hint="eastAsia" w:asciiTheme="minorEastAsia" w:hAnsiTheme="minorEastAsia" w:eastAsiaTheme="minorEastAsia"/>
          <w:szCs w:val="21"/>
          <w:em w:val="dot"/>
        </w:rPr>
        <w:t>梓</w:t>
      </w:r>
      <w:r>
        <w:rPr>
          <w:rFonts w:hint="eastAsia" w:asciiTheme="minorEastAsia" w:hAnsiTheme="minorEastAsia" w:eastAsiaTheme="minorEastAsia"/>
          <w:szCs w:val="21"/>
        </w:rPr>
        <w:t xml:space="preserve">zǐ        </w:t>
      </w:r>
      <w:r>
        <w:rPr>
          <w:rFonts w:hint="eastAsia" w:asciiTheme="minorEastAsia" w:hAnsiTheme="minorEastAsia" w:eastAsiaTheme="minorEastAsia"/>
          <w:szCs w:val="21"/>
          <w:em w:val="dot"/>
        </w:rPr>
        <w:t>拈</w:t>
      </w:r>
      <w:r>
        <w:rPr>
          <w:rFonts w:hint="eastAsia" w:asciiTheme="minorEastAsia" w:hAnsiTheme="minorEastAsia" w:eastAsiaTheme="minorEastAsia"/>
          <w:szCs w:val="21"/>
        </w:rPr>
        <w:t>niān轻怕重    间不容</w:t>
      </w:r>
      <w:r>
        <w:rPr>
          <w:rFonts w:hint="eastAsia" w:asciiTheme="minorEastAsia" w:hAnsiTheme="minorEastAsia" w:eastAsiaTheme="minorEastAsia"/>
          <w:szCs w:val="21"/>
          <w:em w:val="dot"/>
        </w:rPr>
        <w:t>发</w:t>
      </w:r>
      <w:r>
        <w:rPr>
          <w:rFonts w:hint="eastAsia" w:asciiTheme="minorEastAsia" w:hAnsiTheme="minorEastAsia" w:eastAsiaTheme="minorEastAsia"/>
          <w:szCs w:val="21"/>
        </w:rPr>
        <w:t>fā</w:t>
      </w:r>
      <w:r>
        <w:rPr>
          <w:rFonts w:asciiTheme="minorEastAsia" w:hAnsiTheme="minorEastAsia" w:eastAsiaTheme="minor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B．</w:t>
      </w:r>
      <w:r>
        <w:rPr>
          <w:rFonts w:hint="eastAsia" w:asciiTheme="minorEastAsia" w:hAnsiTheme="minorEastAsia" w:eastAsiaTheme="minorEastAsia"/>
          <w:szCs w:val="21"/>
          <w:em w:val="dot"/>
        </w:rPr>
        <w:t>翘</w:t>
      </w:r>
      <w:r>
        <w:rPr>
          <w:rFonts w:hint="eastAsia" w:asciiTheme="minorEastAsia" w:hAnsiTheme="minorEastAsia" w:eastAsiaTheme="minorEastAsia"/>
          <w:szCs w:val="21"/>
        </w:rPr>
        <w:t>qiáo首     加</w:t>
      </w:r>
      <w:r>
        <w:rPr>
          <w:rFonts w:hint="eastAsia" w:asciiTheme="minorEastAsia" w:hAnsiTheme="minorEastAsia" w:eastAsiaTheme="minorEastAsia"/>
          <w:szCs w:val="21"/>
          <w:em w:val="dot"/>
        </w:rPr>
        <w:t>冠</w:t>
      </w:r>
      <w:r>
        <w:rPr>
          <w:rFonts w:hint="eastAsia" w:asciiTheme="minorEastAsia" w:hAnsiTheme="minorEastAsia" w:eastAsiaTheme="minorEastAsia"/>
          <w:szCs w:val="21"/>
        </w:rPr>
        <w:t xml:space="preserve">guān     </w:t>
      </w:r>
      <w:r>
        <w:rPr>
          <w:rFonts w:hint="eastAsia" w:asciiTheme="minorEastAsia" w:hAnsiTheme="minorEastAsia" w:eastAsiaTheme="minorEastAsia"/>
          <w:szCs w:val="21"/>
          <w:em w:val="dot"/>
        </w:rPr>
        <w:t>杳</w:t>
      </w:r>
      <w:r>
        <w:rPr>
          <w:rFonts w:hint="eastAsia" w:asciiTheme="minorEastAsia" w:hAnsiTheme="minorEastAsia" w:eastAsiaTheme="minorEastAsia"/>
          <w:szCs w:val="21"/>
        </w:rPr>
        <w:t>yǎo无消息    人迹</w:t>
      </w:r>
      <w:r>
        <w:rPr>
          <w:rFonts w:hint="eastAsia" w:asciiTheme="minorEastAsia" w:hAnsiTheme="minorEastAsia" w:eastAsiaTheme="minorEastAsia"/>
          <w:szCs w:val="21"/>
          <w:em w:val="dot"/>
        </w:rPr>
        <w:t>罕</w:t>
      </w:r>
      <w:r>
        <w:rPr>
          <w:rFonts w:hint="eastAsia" w:asciiTheme="minorEastAsia" w:hAnsiTheme="minorEastAsia" w:eastAsiaTheme="minorEastAsia"/>
          <w:szCs w:val="21"/>
        </w:rPr>
        <w:t>hǎn至</w:t>
      </w:r>
      <w:r>
        <w:rPr>
          <w:rFonts w:asciiTheme="minorEastAsia" w:hAnsiTheme="minorEastAsia" w:eastAsiaTheme="minor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C．荣</w:t>
      </w:r>
      <w:r>
        <w:rPr>
          <w:rFonts w:hint="eastAsia" w:asciiTheme="minorEastAsia" w:hAnsiTheme="minorEastAsia" w:eastAsiaTheme="minorEastAsia"/>
          <w:szCs w:val="21"/>
          <w:em w:val="dot"/>
        </w:rPr>
        <w:t>膺</w:t>
      </w:r>
      <w:r>
        <w:rPr>
          <w:rFonts w:hint="eastAsia" w:asciiTheme="minorEastAsia" w:hAnsiTheme="minorEastAsia" w:eastAsiaTheme="minorEastAsia"/>
          <w:szCs w:val="21"/>
        </w:rPr>
        <w:t xml:space="preserve">yīng     </w:t>
      </w:r>
      <w:r>
        <w:rPr>
          <w:rFonts w:hint="eastAsia" w:asciiTheme="minorEastAsia" w:hAnsiTheme="minorEastAsia" w:eastAsiaTheme="minorEastAsia"/>
          <w:szCs w:val="21"/>
          <w:em w:val="dot"/>
        </w:rPr>
        <w:t>稽</w:t>
      </w:r>
      <w:r>
        <w:rPr>
          <w:rFonts w:hint="eastAsia" w:asciiTheme="minorEastAsia" w:hAnsiTheme="minorEastAsia" w:eastAsiaTheme="minorEastAsia"/>
          <w:szCs w:val="21"/>
        </w:rPr>
        <w:t xml:space="preserve">jī首         </w:t>
      </w:r>
      <w:r>
        <w:rPr>
          <w:rFonts w:hint="eastAsia" w:asciiTheme="minorEastAsia" w:hAnsiTheme="minorEastAsia" w:eastAsiaTheme="minorEastAsia"/>
          <w:szCs w:val="21"/>
          <w:em w:val="dot"/>
        </w:rPr>
        <w:t>怏</w:t>
      </w:r>
      <w:r>
        <w:rPr>
          <w:rFonts w:hint="eastAsia" w:asciiTheme="minorEastAsia" w:hAnsiTheme="minorEastAsia" w:eastAsiaTheme="minorEastAsia"/>
          <w:szCs w:val="21"/>
        </w:rPr>
        <w:t xml:space="preserve">yàng怏不乐   </w:t>
      </w:r>
      <w:r>
        <w:rPr>
          <w:rFonts w:hint="eastAsia" w:asciiTheme="minorEastAsia" w:hAnsiTheme="minorEastAsia" w:eastAsiaTheme="minorEastAsia"/>
          <w:szCs w:val="21"/>
          <w:em w:val="dot"/>
        </w:rPr>
        <w:t>哄</w:t>
      </w:r>
      <w:r>
        <w:rPr>
          <w:rFonts w:hint="eastAsia" w:asciiTheme="minorEastAsia" w:hAnsiTheme="minorEastAsia" w:eastAsiaTheme="minorEastAsia"/>
          <w:szCs w:val="21"/>
        </w:rPr>
        <w:t>hōng堂大笑</w:t>
      </w:r>
      <w:r>
        <w:rPr>
          <w:rFonts w:asciiTheme="minorEastAsia" w:hAnsiTheme="minorEastAsia" w:eastAsiaTheme="minor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D．</w:t>
      </w:r>
      <w:r>
        <w:rPr>
          <w:rFonts w:hint="eastAsia" w:asciiTheme="minorEastAsia" w:hAnsiTheme="minorEastAsia" w:eastAsiaTheme="minorEastAsia"/>
          <w:szCs w:val="21"/>
          <w:em w:val="dot"/>
        </w:rPr>
        <w:t>嗔</w:t>
      </w:r>
      <w:r>
        <w:rPr>
          <w:rFonts w:hint="eastAsia" w:asciiTheme="minorEastAsia" w:hAnsiTheme="minorEastAsia" w:eastAsiaTheme="minorEastAsia"/>
          <w:szCs w:val="21"/>
        </w:rPr>
        <w:t xml:space="preserve">chēn怪     </w:t>
      </w:r>
      <w:r>
        <w:rPr>
          <w:rFonts w:hint="eastAsia" w:asciiTheme="minorEastAsia" w:hAnsiTheme="minorEastAsia" w:eastAsiaTheme="minorEastAsia"/>
          <w:szCs w:val="21"/>
          <w:em w:val="dot"/>
        </w:rPr>
        <w:t>箴</w:t>
      </w:r>
      <w:r>
        <w:rPr>
          <w:rFonts w:hint="eastAsia" w:asciiTheme="minorEastAsia" w:hAnsiTheme="minorEastAsia" w:eastAsiaTheme="minorEastAsia"/>
          <w:szCs w:val="21"/>
        </w:rPr>
        <w:t xml:space="preserve">zhēn言   </w:t>
      </w:r>
      <w:r>
        <w:rPr>
          <w:rFonts w:hint="eastAsia" w:asciiTheme="minorEastAsia" w:hAnsiTheme="minorEastAsia" w:eastAsiaTheme="minorEastAsia"/>
          <w:szCs w:val="21"/>
          <w:em w:val="dot"/>
        </w:rPr>
        <w:t>戛</w:t>
      </w:r>
      <w:r>
        <w:rPr>
          <w:rFonts w:hint="eastAsia" w:asciiTheme="minorEastAsia" w:hAnsiTheme="minorEastAsia" w:eastAsiaTheme="minorEastAsia"/>
          <w:szCs w:val="21"/>
        </w:rPr>
        <w:t xml:space="preserve">jiá然而止      </w:t>
      </w:r>
      <w:r>
        <w:rPr>
          <w:rFonts w:hint="eastAsia" w:asciiTheme="minorEastAsia" w:hAnsiTheme="minorEastAsia" w:eastAsiaTheme="minorEastAsia"/>
          <w:szCs w:val="21"/>
          <w:em w:val="dot"/>
        </w:rPr>
        <w:t>锲</w:t>
      </w:r>
      <w:r>
        <w:rPr>
          <w:rFonts w:hint="eastAsia" w:asciiTheme="minorEastAsia" w:hAnsiTheme="minorEastAsia" w:eastAsiaTheme="minorEastAsia"/>
          <w:szCs w:val="21"/>
        </w:rPr>
        <w:t>qì而不舍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hanging="273" w:hangingChars="130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2、下列词语书写完全正确的一项是（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A．笃志    酝酿   正襟危坐   大相径庭</w:t>
      </w:r>
      <w:r>
        <w:rPr>
          <w:rFonts w:asciiTheme="minorEastAsia" w:hAnsiTheme="minorEastAsia" w:eastAsiaTheme="minor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B．愧怍    缄默   摸肩接踵   咄咄逼人</w:t>
      </w:r>
      <w:r>
        <w:rPr>
          <w:rFonts w:asciiTheme="minorEastAsia" w:hAnsiTheme="minorEastAsia" w:eastAsiaTheme="minor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C．暄嚣    摇曳   矫揉造作   摧枯拉朽</w:t>
      </w:r>
      <w:r>
        <w:rPr>
          <w:rFonts w:asciiTheme="minorEastAsia" w:hAnsiTheme="minorEastAsia" w:eastAsiaTheme="minor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D．告磬    踌躇   心有灵犀   坦荡如砥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hanging="273" w:hangingChars="130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3、下列句子中加点成语使用有误的一项是（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A．这一彩幻只是稍作驻留，顷刻间便飘忽不定，相互交融，暗淡隐去，可又骤然反光灼灼，瞬息万变，真是无穷变幻，</w:t>
      </w:r>
      <w:r>
        <w:rPr>
          <w:rFonts w:hint="eastAsia" w:asciiTheme="minorEastAsia" w:hAnsiTheme="minorEastAsia" w:eastAsiaTheme="minorEastAsia"/>
          <w:szCs w:val="21"/>
          <w:em w:val="dot"/>
        </w:rPr>
        <w:t>纷至沓来</w:t>
      </w:r>
      <w:r>
        <w:rPr>
          <w:rFonts w:hint="eastAsia" w:asciiTheme="minorEastAsia" w:hAnsiTheme="minorEastAsia" w:eastAsiaTheme="minorEastAsia"/>
          <w:szCs w:val="21"/>
        </w:rPr>
        <w:t>。</w:t>
      </w:r>
      <w:r>
        <w:rPr>
          <w:rFonts w:asciiTheme="minorEastAsia" w:hAnsiTheme="minorEastAsia" w:eastAsiaTheme="minor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B．他每趟赶马回来，一心盼家，最大的盼头就是享受</w:t>
      </w:r>
      <w:r>
        <w:rPr>
          <w:rFonts w:hint="eastAsia" w:asciiTheme="minorEastAsia" w:hAnsiTheme="minorEastAsia" w:eastAsiaTheme="minorEastAsia"/>
          <w:szCs w:val="21"/>
          <w:em w:val="dot"/>
        </w:rPr>
        <w:t>天伦之乐</w:t>
      </w:r>
      <w:r>
        <w:rPr>
          <w:rFonts w:hint="eastAsia" w:asciiTheme="minorEastAsia" w:hAnsiTheme="minorEastAsia" w:eastAsiaTheme="minorEastAsia"/>
          <w:szCs w:val="21"/>
        </w:rPr>
        <w:t>。</w:t>
      </w:r>
      <w:r>
        <w:rPr>
          <w:rFonts w:asciiTheme="minorEastAsia" w:hAnsiTheme="minorEastAsia" w:eastAsiaTheme="minor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C．他一遇到难题就去请教老师，学习成绩日益提高，同学们都称赞他</w:t>
      </w:r>
      <w:r>
        <w:rPr>
          <w:rFonts w:hint="eastAsia" w:asciiTheme="minorEastAsia" w:hAnsiTheme="minorEastAsia" w:eastAsiaTheme="minorEastAsia"/>
          <w:szCs w:val="21"/>
          <w:em w:val="dot"/>
        </w:rPr>
        <w:t>不耻下问</w:t>
      </w:r>
      <w:r>
        <w:rPr>
          <w:rFonts w:hint="eastAsia" w:asciiTheme="minorEastAsia" w:hAnsiTheme="minorEastAsia" w:eastAsiaTheme="minorEastAsia"/>
          <w:szCs w:val="21"/>
        </w:rPr>
        <w:t>。</w:t>
      </w:r>
      <w:r>
        <w:rPr>
          <w:rFonts w:asciiTheme="minorEastAsia" w:hAnsiTheme="minorEastAsia" w:eastAsiaTheme="minor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D．我确信“敬业乐业”四个字，是人类生活的</w:t>
      </w:r>
      <w:r>
        <w:rPr>
          <w:rFonts w:hint="eastAsia" w:asciiTheme="minorEastAsia" w:hAnsiTheme="minorEastAsia" w:eastAsiaTheme="minorEastAsia"/>
          <w:szCs w:val="21"/>
          <w:em w:val="dot"/>
        </w:rPr>
        <w:t>不二法门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hanging="273" w:hangingChars="130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4、下面句子没有语病的一项是（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A．改革开放40年来，科普事业在科学的春天里蓬勃发展并恢复生机，公众科学素质的城乡差距、地区差距不断缩小，有效支撑了科教兴国战略的实施。</w:t>
      </w:r>
      <w:r>
        <w:rPr>
          <w:rFonts w:asciiTheme="minorEastAsia" w:hAnsiTheme="minorEastAsia" w:eastAsiaTheme="minor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B．中国正在转向高质量发展阶段，保护知识产权不仅是中国扩大开放和融入经济全球化的需要，是中国经济实现转型升级和高质量发展的需要。</w:t>
      </w:r>
      <w:r>
        <w:rPr>
          <w:rFonts w:asciiTheme="minorEastAsia" w:hAnsiTheme="minorEastAsia" w:eastAsiaTheme="minor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C．运﹣20飞机是我国依靠自己力量研制的一种大型、多用途运输机，可在复杂气象条件下执行各种物资和人员的长距离航空运输。</w:t>
      </w:r>
      <w:r>
        <w:rPr>
          <w:rFonts w:asciiTheme="minorEastAsia" w:hAnsiTheme="minorEastAsia" w:eastAsiaTheme="minor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73" w:firstLineChars="130"/>
        <w:jc w:val="left"/>
        <w:textAlignment w:val="auto"/>
        <w:outlineLvl w:val="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D．读唐代魏征所写《述怀》中的诗句“人生感意气，功名谁复论”，人们很难不被作者的情怀所感染。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b/>
          <w:bCs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二、文言文阅读</w:t>
      </w:r>
      <w:r>
        <w:rPr>
          <w:rFonts w:hint="eastAsia" w:ascii="宋体" w:hAnsi="宋体"/>
          <w:szCs w:val="21"/>
          <w:lang w:val="zh-CN"/>
        </w:rPr>
        <w:t>(每小题3分,共12分)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阅读下面三个文段,完成5～8题。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阅读下面三个文段,完成5～8题。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="宋体" w:hAnsi="宋体"/>
          <w:b/>
          <w:bCs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</w:t>
      </w:r>
      <w:r>
        <w:rPr>
          <w:rFonts w:hint="eastAsia" w:ascii="楷体" w:hAnsi="楷体" w:eastAsia="楷体" w:cs="楷体"/>
          <w:szCs w:val="21"/>
          <w:lang w:val="zh-CN"/>
        </w:rPr>
        <w:t>客问元方:“尊君在不?”答曰:“待君久不至,已去。”友人便怒曰:“非人哉!与人期行,相委而去。”元方曰:“君与家君期日中。日中不至,则是无信;对子骂父,则是无礼。”友人惭,下车引之。元方入门不顾。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="宋体" w:hAnsi="宋体"/>
          <w:b/>
          <w:bCs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</w:t>
      </w:r>
      <w:r>
        <w:rPr>
          <w:rFonts w:hint="eastAsia" w:ascii="楷体" w:hAnsi="楷体" w:eastAsia="楷体" w:cs="楷体"/>
          <w:szCs w:val="21"/>
          <w:lang w:val="zh-CN"/>
        </w:rPr>
        <w:t>康肃问曰:“单汝亦知射乎?吾射不亦精乎”翁曰:“无他,但手熟尔。”康肃忿然曰:“尔安敢轻吾射!”翁曰:“以我的油知之。”乃取一葫芦置于地,以钱覆共口,徐以构的油沥之,自钱孔入,而钱不湿。因曰:“我亦无他,惟手熟尔。”康肃笑而遣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="宋体" w:hAnsi="宋体"/>
          <w:b/>
          <w:bCs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</w:t>
      </w:r>
      <w:r>
        <w:rPr>
          <w:rFonts w:hint="eastAsia" w:ascii="楷体" w:hAnsi="楷体" w:eastAsia="楷体" w:cs="楷体"/>
          <w:szCs w:val="21"/>
          <w:lang w:val="zh-CN"/>
        </w:rPr>
        <w:t>秦王谓唐雎曰:“寡人以五百里之地易安陵,安陵君不听寡人,何也?且秦灭韩亡魏,而君以五十里之地存者,以君为长者,故不错意也。今吾以十倍之地,请广于君,而君逆寡人者,轻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寡人与?”唐雎对曰:“否,非若是也。安陵君受地于先王而守之,虽千里不敢易也,岂直五百里哉？”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</w:rPr>
        <w:t>5、</w:t>
      </w:r>
      <w:r>
        <w:rPr>
          <w:rFonts w:hint="eastAsia" w:ascii="宋体" w:hAnsi="宋体"/>
          <w:szCs w:val="21"/>
          <w:lang w:val="zh-CN"/>
        </w:rPr>
        <w:t>下列语句中加点词的解释有误的一项是</w:t>
      </w:r>
      <w:r>
        <w:rPr>
          <w:rFonts w:hint="eastAsia" w:asciiTheme="minorEastAsia" w:hAnsiTheme="minorEastAsia" w:eastAsiaTheme="minorEastAsia"/>
          <w:szCs w:val="21"/>
        </w:rPr>
        <w:t>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A.元方入门不</w:t>
      </w:r>
      <w:r>
        <w:rPr>
          <w:rFonts w:hint="eastAsia" w:ascii="宋体" w:hAnsi="宋体"/>
          <w:szCs w:val="21"/>
          <w:em w:val="dot"/>
          <w:lang w:val="zh-CN"/>
        </w:rPr>
        <w:t>顾</w:t>
      </w:r>
      <w:r>
        <w:rPr>
          <w:rFonts w:hint="eastAsia" w:ascii="宋体" w:hAnsi="宋体"/>
          <w:szCs w:val="21"/>
          <w:lang w:val="zh-CN"/>
        </w:rPr>
        <w:t>顾:照顾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B.吾射不亦</w:t>
      </w:r>
      <w:r>
        <w:rPr>
          <w:rFonts w:hint="eastAsia" w:ascii="宋体" w:hAnsi="宋体"/>
          <w:szCs w:val="21"/>
          <w:em w:val="dot"/>
          <w:lang w:val="zh-CN"/>
        </w:rPr>
        <w:t>精</w:t>
      </w:r>
      <w:r>
        <w:rPr>
          <w:rFonts w:hint="eastAsia" w:ascii="宋体" w:hAnsi="宋体"/>
          <w:szCs w:val="21"/>
          <w:lang w:val="zh-CN"/>
        </w:rPr>
        <w:t>乎精:精湛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C.康肃笑而</w:t>
      </w:r>
      <w:r>
        <w:rPr>
          <w:rFonts w:hint="eastAsia" w:ascii="宋体" w:hAnsi="宋体"/>
          <w:szCs w:val="21"/>
          <w:em w:val="dot"/>
          <w:lang w:val="zh-CN"/>
        </w:rPr>
        <w:t>遣</w:t>
      </w:r>
      <w:r>
        <w:rPr>
          <w:rFonts w:hint="eastAsia" w:ascii="宋体" w:hAnsi="宋体"/>
          <w:szCs w:val="21"/>
          <w:lang w:val="zh-CN"/>
        </w:rPr>
        <w:t>之遣:打发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D.故不</w:t>
      </w:r>
      <w:r>
        <w:rPr>
          <w:rFonts w:hint="eastAsia" w:ascii="宋体" w:hAnsi="宋体"/>
          <w:szCs w:val="21"/>
          <w:em w:val="dot"/>
          <w:lang w:val="zh-CN"/>
        </w:rPr>
        <w:t>错</w:t>
      </w:r>
      <w:r>
        <w:rPr>
          <w:rFonts w:hint="eastAsia" w:ascii="宋体" w:hAnsi="宋体"/>
          <w:szCs w:val="21"/>
          <w:lang w:val="zh-CN"/>
        </w:rPr>
        <w:t>意也错:同</w:t>
      </w:r>
      <w:r>
        <w:rPr>
          <w:rFonts w:ascii="宋体" w:hAnsi="宋体"/>
          <w:szCs w:val="21"/>
          <w:lang w:val="zh-CN"/>
        </w:rPr>
        <w:t>“</w:t>
      </w:r>
      <w:r>
        <w:rPr>
          <w:rFonts w:hint="eastAsia" w:ascii="宋体" w:hAnsi="宋体"/>
          <w:szCs w:val="21"/>
          <w:lang w:val="zh-CN"/>
        </w:rPr>
        <w:t>措</w:t>
      </w:r>
      <w:r>
        <w:rPr>
          <w:rFonts w:ascii="宋体" w:hAnsi="宋体"/>
          <w:szCs w:val="21"/>
          <w:lang w:val="zh-CN"/>
        </w:rPr>
        <w:t>”</w:t>
      </w:r>
      <w:r>
        <w:rPr>
          <w:rFonts w:hint="eastAsia" w:ascii="宋体" w:hAnsi="宋体"/>
          <w:szCs w:val="21"/>
          <w:lang w:val="zh-CN"/>
        </w:rPr>
        <w:t>,安放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6、下列语句中加点词的意义和用法相同的一项是</w:t>
      </w:r>
      <w:r>
        <w:rPr>
          <w:rFonts w:hint="eastAsia" w:asciiTheme="minorEastAsia" w:hAnsiTheme="minorEastAsia" w:eastAsiaTheme="minorEastAsia"/>
          <w:szCs w:val="21"/>
        </w:rPr>
        <w:t>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　　A.下车引之介冑</w:t>
      </w:r>
      <w:r>
        <w:rPr>
          <w:rFonts w:hint="eastAsia" w:ascii="宋体" w:hAnsi="宋体"/>
          <w:szCs w:val="21"/>
          <w:em w:val="dot"/>
          <w:lang w:val="zh-CN"/>
        </w:rPr>
        <w:t>之</w:t>
      </w:r>
      <w:r>
        <w:rPr>
          <w:rFonts w:hint="eastAsia" w:ascii="宋体" w:hAnsi="宋体"/>
          <w:szCs w:val="21"/>
          <w:lang w:val="zh-CN"/>
        </w:rPr>
        <w:t>士不拜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B.以钱覆其口醒能述</w:t>
      </w:r>
      <w:r>
        <w:rPr>
          <w:rFonts w:hint="eastAsia" w:ascii="宋体" w:hAnsi="宋体"/>
          <w:szCs w:val="21"/>
          <w:em w:val="dot"/>
          <w:lang w:val="zh-CN"/>
        </w:rPr>
        <w:t>以</w:t>
      </w:r>
      <w:r>
        <w:rPr>
          <w:rFonts w:hint="eastAsia" w:ascii="宋体" w:hAnsi="宋体"/>
          <w:szCs w:val="21"/>
          <w:lang w:val="zh-CN"/>
        </w:rPr>
        <w:t>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　　C.而钱不湿博学</w:t>
      </w:r>
      <w:r>
        <w:rPr>
          <w:rFonts w:hint="eastAsia" w:ascii="宋体" w:hAnsi="宋体"/>
          <w:szCs w:val="21"/>
          <w:em w:val="dot"/>
          <w:lang w:val="zh-CN"/>
        </w:rPr>
        <w:t>而</w:t>
      </w:r>
      <w:r>
        <w:rPr>
          <w:rFonts w:hint="eastAsia" w:ascii="宋体" w:hAnsi="宋体"/>
          <w:szCs w:val="21"/>
          <w:lang w:val="zh-CN"/>
        </w:rPr>
        <w:t>笃志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D.且秦灭韩亡魏年</w:t>
      </w:r>
      <w:r>
        <w:rPr>
          <w:rFonts w:hint="eastAsia" w:ascii="宋体" w:hAnsi="宋体"/>
          <w:szCs w:val="21"/>
          <w:em w:val="dot"/>
          <w:lang w:val="zh-CN"/>
        </w:rPr>
        <w:t>且</w:t>
      </w:r>
      <w:r>
        <w:rPr>
          <w:rFonts w:hint="eastAsia" w:ascii="宋体" w:hAnsi="宋体"/>
          <w:szCs w:val="21"/>
          <w:lang w:val="zh-CN"/>
        </w:rPr>
        <w:t>九十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7、对文中画线句子翻译正确的一项是</w:t>
      </w:r>
      <w:r>
        <w:rPr>
          <w:rFonts w:hint="eastAsia" w:asciiTheme="minorEastAsia" w:hAnsiTheme="minorEastAsia" w:eastAsiaTheme="minorEastAsia"/>
          <w:szCs w:val="21"/>
        </w:rPr>
        <w:t>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虽千里不敢易也,岂直五百里哉?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A.即使方圆千里的土地也不敢轻易(答应),哪里能直接用五百里的</w:t>
      </w:r>
      <w:r>
        <w:rPr>
          <w:rFonts w:hint="eastAsia" w:ascii="宋体" w:hAnsi="宋体"/>
          <w:szCs w:val="21"/>
          <w:lang w:val="zh-CN"/>
        </w:rPr>
        <w:drawing>
          <wp:inline distT="0" distB="0" distL="114300" distR="114300">
            <wp:extent cx="24130" cy="1524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  <w:lang w:val="zh-CN"/>
        </w:rPr>
        <w:t>土地(交换)呢?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B.即使方圆千里的土地也不敢交换,哪里只是用五百里的土地(就交换)呢?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C.虽然方圆千里的土地也不敢轻易(答应),哪里只是用五百里的土地(就交换)呢?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D.虽然方圆千里的土地也不敢交换,哪里能直接用五百里的土地(交换)呢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8、下列对文段理解和分析有误的一项是</w:t>
      </w:r>
      <w:r>
        <w:rPr>
          <w:rFonts w:hint="eastAsia" w:asciiTheme="minorEastAsia" w:hAnsiTheme="minorEastAsia" w:eastAsiaTheme="minorEastAsia"/>
          <w:szCs w:val="21"/>
        </w:rPr>
        <w:t>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A.三组对话皆聚焦冲突。三组选文中的人物对话,分别围绕</w:t>
      </w:r>
      <w:r>
        <w:rPr>
          <w:rFonts w:ascii="宋体" w:hAnsi="宋体"/>
          <w:szCs w:val="21"/>
          <w:lang w:val="zh-CN"/>
        </w:rPr>
        <w:t>“</w:t>
      </w:r>
      <w:r>
        <w:rPr>
          <w:rFonts w:hint="eastAsia" w:ascii="宋体" w:hAnsi="宋体"/>
          <w:szCs w:val="21"/>
          <w:lang w:val="zh-CN"/>
        </w:rPr>
        <w:t>谁</w:t>
      </w:r>
      <w:r>
        <w:rPr>
          <w:rFonts w:hint="eastAsia" w:ascii="宋体" w:hAnsi="宋体"/>
          <w:szCs w:val="21"/>
          <w:lang w:val="zh-CN"/>
        </w:rPr>
        <w:drawing>
          <wp:inline distT="0" distB="0" distL="114300" distR="114300">
            <wp:extent cx="2032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  <w:lang w:val="zh-CN"/>
        </w:rPr>
        <w:t>未守信</w:t>
      </w:r>
      <w:r>
        <w:rPr>
          <w:rFonts w:ascii="宋体" w:hAnsi="宋体"/>
          <w:szCs w:val="21"/>
          <w:lang w:val="zh-CN"/>
        </w:rPr>
        <w:t>”“</w:t>
      </w:r>
      <w:r>
        <w:rPr>
          <w:rFonts w:hint="eastAsia" w:ascii="宋体" w:hAnsi="宋体"/>
          <w:szCs w:val="21"/>
          <w:lang w:val="zh-CN"/>
        </w:rPr>
        <w:t>本领是否值得炫耀</w:t>
      </w:r>
      <w:r>
        <w:rPr>
          <w:rFonts w:ascii="宋体" w:hAnsi="宋体"/>
          <w:szCs w:val="21"/>
          <w:lang w:val="zh-CN"/>
        </w:rPr>
        <w:t>”“</w:t>
      </w:r>
      <w:r>
        <w:rPr>
          <w:rFonts w:hint="eastAsia" w:ascii="宋体" w:hAnsi="宋体"/>
          <w:szCs w:val="21"/>
          <w:lang w:val="zh-CN"/>
        </w:rPr>
        <w:t>要不要服从秦国要求</w:t>
      </w:r>
      <w:r>
        <w:rPr>
          <w:rFonts w:ascii="宋体" w:hAnsi="宋体"/>
          <w:szCs w:val="21"/>
          <w:lang w:val="zh-CN"/>
        </w:rPr>
        <w:t>”</w:t>
      </w:r>
      <w:r>
        <w:rPr>
          <w:rFonts w:hint="eastAsia" w:ascii="宋体" w:hAnsi="宋体"/>
          <w:szCs w:val="21"/>
          <w:lang w:val="zh-CN"/>
        </w:rPr>
        <w:t>进行、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B.三组对话均展现应答智慧。甲文元方有理有据,睿智回应;乙文卖油翁现身说法,类比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说理;丙文唐雎据理反诘,沉稳应对。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C.三组选文皆用对比。甲文客人冲动无礼对比元方有礼有节,乙文康肃神闲气定对比卖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油翁</w:t>
      </w:r>
      <w:r>
        <w:rPr>
          <w:rFonts w:hint="eastAsia" w:ascii="宋体" w:hAnsi="宋体"/>
          <w:szCs w:val="21"/>
          <w:lang w:val="zh-CN"/>
        </w:rPr>
        <w:drawing>
          <wp:inline distT="0" distB="0" distL="114300" distR="114300">
            <wp:extent cx="19050" cy="21590"/>
            <wp:effectExtent l="0" t="0" r="0" b="6985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  <w:lang w:val="zh-CN"/>
        </w:rPr>
        <w:t>骄傲自信,丙文唐雎不卑不亢对比秦王盛气凌人。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D.三组选文语言简练。甲文仅</w:t>
      </w:r>
      <w:r>
        <w:rPr>
          <w:rFonts w:ascii="宋体" w:hAnsi="宋体"/>
          <w:szCs w:val="21"/>
          <w:lang w:val="zh-CN"/>
        </w:rPr>
        <w:t>“</w:t>
      </w:r>
      <w:r>
        <w:rPr>
          <w:rFonts w:hint="eastAsia" w:ascii="宋体" w:hAnsi="宋体"/>
          <w:szCs w:val="21"/>
          <w:lang w:val="zh-CN"/>
        </w:rPr>
        <w:t>引</w:t>
      </w:r>
      <w:r>
        <w:rPr>
          <w:rFonts w:ascii="宋体" w:hAnsi="宋体"/>
          <w:szCs w:val="21"/>
          <w:lang w:val="zh-CN"/>
        </w:rPr>
        <w:t>”</w:t>
      </w:r>
      <w:r>
        <w:rPr>
          <w:rFonts w:hint="eastAsia" w:ascii="宋体" w:hAnsi="宋体"/>
          <w:szCs w:val="21"/>
          <w:lang w:val="zh-CN"/>
        </w:rPr>
        <w:t>字就写出友人惭愧示好,乙文只用</w:t>
      </w:r>
      <w:r>
        <w:rPr>
          <w:rFonts w:ascii="宋体" w:hAnsi="宋体"/>
          <w:szCs w:val="21"/>
          <w:lang w:val="zh-CN"/>
        </w:rPr>
        <w:t>“</w:t>
      </w:r>
      <w:r>
        <w:rPr>
          <w:rFonts w:hint="eastAsia" w:ascii="宋体" w:hAnsi="宋体"/>
          <w:szCs w:val="21"/>
          <w:lang w:val="zh-CN"/>
        </w:rPr>
        <w:t>安敢</w:t>
      </w:r>
      <w:r>
        <w:rPr>
          <w:rFonts w:ascii="宋体" w:hAnsi="宋体"/>
          <w:szCs w:val="21"/>
          <w:lang w:val="zh-CN"/>
        </w:rPr>
        <w:t>”</w:t>
      </w:r>
      <w:r>
        <w:rPr>
          <w:rFonts w:hint="eastAsia" w:ascii="宋体" w:hAnsi="宋体"/>
          <w:szCs w:val="21"/>
          <w:lang w:val="zh-CN"/>
        </w:rPr>
        <w:t>就显出康肃居高临下,丙文以一</w:t>
      </w:r>
      <w:r>
        <w:rPr>
          <w:rFonts w:ascii="宋体" w:hAnsi="宋体"/>
          <w:szCs w:val="21"/>
          <w:lang w:val="zh-CN"/>
        </w:rPr>
        <w:t>“</w:t>
      </w:r>
      <w:r>
        <w:rPr>
          <w:rFonts w:hint="eastAsia" w:ascii="宋体" w:hAnsi="宋体"/>
          <w:szCs w:val="21"/>
          <w:lang w:val="zh-CN"/>
        </w:rPr>
        <w:t>否</w:t>
      </w:r>
      <w:r>
        <w:rPr>
          <w:rFonts w:ascii="宋体" w:hAnsi="宋体"/>
          <w:szCs w:val="21"/>
          <w:lang w:val="zh-CN"/>
        </w:rPr>
        <w:t>”</w:t>
      </w:r>
      <w:r>
        <w:rPr>
          <w:rFonts w:hint="eastAsia" w:ascii="宋体" w:hAnsi="宋体"/>
          <w:szCs w:val="21"/>
          <w:lang w:val="zh-CN"/>
        </w:rPr>
        <w:t>字就表现出唐雎态度鲜明。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hint="eastAsia" w:ascii="宋体" w:hAnsi="宋体"/>
          <w:b/>
          <w:bCs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="宋体" w:hAnsi="宋体"/>
          <w:b/>
          <w:bCs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第Ⅱ卷(非选择题,共76分)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b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</w:rPr>
        <w:t>三</w:t>
      </w:r>
      <w:r>
        <w:rPr>
          <w:rFonts w:hint="eastAsia" w:ascii="宋体" w:hAnsi="宋体"/>
          <w:b/>
          <w:bCs/>
          <w:szCs w:val="21"/>
          <w:lang w:val="zh-CN"/>
        </w:rPr>
        <w:t>、默写</w:t>
      </w:r>
      <w:r>
        <w:rPr>
          <w:rFonts w:hint="eastAsia" w:ascii="宋体" w:hAnsi="宋体"/>
          <w:szCs w:val="21"/>
          <w:lang w:val="zh-CN"/>
        </w:rPr>
        <w:t>(共6分)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9、默写古诗文中的名篇名句。(6分)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(1)补写出下列名句的上句或下句。(任选其中两句作答;如三句皆答,按前两句判分)(2分)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①</w:t>
      </w:r>
      <w:r>
        <w:rPr>
          <w:rFonts w:hint="eastAsia" w:ascii="宋体" w:hAnsi="宋体"/>
          <w:szCs w:val="21"/>
        </w:rPr>
        <w:t>___________，</w:t>
      </w:r>
      <w:r>
        <w:rPr>
          <w:rFonts w:hint="eastAsia" w:ascii="宋体" w:hAnsi="宋体"/>
          <w:szCs w:val="21"/>
          <w:lang w:val="zh-CN"/>
        </w:rPr>
        <w:t>俭以养德(诸葛亮《诫子书》)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②山气日夕佳,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。(</w:t>
      </w:r>
      <w:r>
        <w:rPr>
          <w:rFonts w:hint="eastAsia" w:ascii="宋体" w:hAnsi="宋体"/>
          <w:szCs w:val="21"/>
        </w:rPr>
        <w:t>陶</w:t>
      </w:r>
      <w:r>
        <w:rPr>
          <w:rFonts w:hint="eastAsia" w:ascii="宋体" w:hAnsi="宋体"/>
          <w:szCs w:val="21"/>
          <w:lang w:val="zh-CN"/>
        </w:rPr>
        <w:t>渊明《饮酒(其五)》)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③为篱下黄花开遍,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。(秋瑾《满江红(小住京华)》)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(2)请在李白的《峨眉山月歌》和《逢入京使》中任选一首,在答题卡上写出题目再默写全诗。(4分)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b/>
          <w:bCs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四、现代文阅读</w:t>
      </w:r>
      <w:r>
        <w:rPr>
          <w:rFonts w:hint="eastAsia" w:ascii="宋体" w:hAnsi="宋体"/>
          <w:szCs w:val="21"/>
          <w:lang w:val="zh-CN"/>
        </w:rPr>
        <w:t>(共10分)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阅读下面文章,完成10～12题。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jc w:val="center"/>
        <w:textAlignment w:val="auto"/>
        <w:outlineLvl w:val="9"/>
      </w:pPr>
      <w:r>
        <w:rPr>
          <w:rFonts w:hint="eastAsia" w:eastAsia="新宋体"/>
          <w:szCs w:val="21"/>
        </w:rPr>
        <w:t>语言的力量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jc w:val="center"/>
        <w:textAlignment w:val="auto"/>
        <w:outlineLvl w:val="9"/>
      </w:pPr>
      <w:r>
        <w:rPr>
          <w:rFonts w:hint="eastAsia" w:eastAsia="新宋体"/>
          <w:szCs w:val="21"/>
        </w:rPr>
        <w:t>何冠军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 w:firstLine="105" w:firstLineChars="50"/>
        <w:textAlignment w:val="auto"/>
        <w:outlineLvl w:val="9"/>
      </w:pP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>生活中，有人喜欢高谈阔论，有人习惯低声细语，有人说话绵里藏针……无论是日常攀谈还是正式发言，语言都可谓交流的工具、思维的载体。重视语言、善用语言，让语言释放智慧与力量，往往能达到事半功倍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 w:firstLine="105" w:firstLineChars="50"/>
        <w:textAlignment w:val="auto"/>
        <w:outlineLvl w:val="9"/>
      </w:pP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语言的力量，首在言之成理。“言贵于有物，无物，非言也。”就拿开会发言来说，一个人的讲话之所以能振奋人心、引起共鸣，关键在于相关语言都找到了恰当的支点，在事实和逻辑层面无懈可击，有说服力。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 w:firstLine="105" w:firstLineChars="50"/>
        <w:textAlignment w:val="auto"/>
        <w:outlineLvl w:val="9"/>
      </w:pP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szCs w:val="21"/>
        </w:rPr>
        <w:t>语言的力量，贵在言之有德。同样一句话，不同的人讲往往会产生不一样的效果。纵观历史长河，誓言“舍身为国”、发出惊人之语者不在少数，他们终能流芳千古，为民族精神注入生动元素。反观那些“两面人”、投机者，纵然信誓</w:t>
      </w:r>
      <w:r>
        <w:rPr>
          <w:rFonts w:hint="eastAsia" w:eastAsia="新宋体"/>
          <w:szCs w:val="21"/>
        </w:rPr>
        <w:drawing>
          <wp:inline distT="0" distB="0" distL="114300" distR="114300">
            <wp:extent cx="20320" cy="20320"/>
            <wp:effectExtent l="0" t="0" r="17780" b="825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旦旦、巧舌如簧，由于没有人格的光亮、缺少修养的支撑，说出来的话自然无法令人信服。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 w:firstLine="105" w:firstLineChars="50"/>
        <w:textAlignment w:val="auto"/>
        <w:outlineLvl w:val="9"/>
      </w:pPr>
      <w:r>
        <w:rPr>
          <w:rFonts w:ascii="Cambria Math" w:hAnsi="Cambria Math" w:eastAsia="Cambria Math"/>
          <w:szCs w:val="21"/>
        </w:rPr>
        <w:t>④</w:t>
      </w:r>
      <w:r>
        <w:rPr>
          <w:rFonts w:hint="eastAsia" w:eastAsia="新宋体"/>
          <w:szCs w:val="21"/>
        </w:rPr>
        <w:t>语言的力量，亦在言之共情。《文心雕龙》有言，“情者文之经，辞者理之纬；经正而后纬成，理定而后辞畅”。这是行文的典范，又何尝不是语言的真义？话语真情充沛、逻辑严谨，自然能生发出直抵人心的力量。穆青采访焦裕禄事迹时情动于衷，挥洒热泪，多年后，其采访日记上仍依稀可见斑斑泪痕。有了真情的贯注，那么</w:t>
      </w:r>
      <w:r>
        <w:rPr>
          <w:rFonts w:hint="eastAsia" w:eastAsia="新宋体"/>
          <w:szCs w:val="21"/>
        </w:rPr>
        <w:drawing>
          <wp:inline distT="0" distB="0" distL="114300" distR="114300">
            <wp:extent cx="17780" cy="20320"/>
            <wp:effectExtent l="0" t="0" r="1270" b="8255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语言和作品就都有了永不枯竭的活力，可以抵御时光而历久弥新。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 w:firstLine="105" w:firstLineChars="50"/>
        <w:textAlignment w:val="auto"/>
        <w:outlineLvl w:val="9"/>
      </w:pPr>
      <w:r>
        <w:rPr>
          <w:rFonts w:ascii="Cambria Math" w:hAnsi="Cambria Math" w:eastAsia="Cambria Math"/>
          <w:szCs w:val="21"/>
        </w:rPr>
        <w:t>⑤</w:t>
      </w:r>
      <w:r>
        <w:rPr>
          <w:rFonts w:hint="eastAsia" w:eastAsia="新宋体"/>
          <w:szCs w:val="21"/>
        </w:rPr>
        <w:t>反过来看，轻视语言的力量、忽视沟通的艺术，往往容易言不由衷、表意不明，甚至造成误解、触发矛盾。现实中，有的干部一讲话，群众便皱眉摇头，原因何在？问题就在于这些讲话内容干瘪、细咂无味，要么是脱离实践的空话套话，要么是违背情理的废话假话。譬如，有的乡村动员植树，长篇累牍都是绿化的道理，对大家最关心的树苗供应等现实议题只字不提。再如，______． 凡此种种，消解的都是群众的信任。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 w:firstLine="105" w:firstLineChars="50"/>
        <w:textAlignment w:val="auto"/>
        <w:outlineLvl w:val="9"/>
      </w:pPr>
      <w:r>
        <w:rPr>
          <w:rFonts w:ascii="Cambria Math" w:hAnsi="Cambria Math" w:eastAsia="Cambria Math"/>
          <w:szCs w:val="21"/>
        </w:rPr>
        <w:t>⑥</w:t>
      </w:r>
      <w:r>
        <w:rPr>
          <w:rFonts w:hint="eastAsia" w:eastAsia="新宋体"/>
          <w:szCs w:val="21"/>
        </w:rPr>
        <w:t>“口能言之，身能行之，国宝也。”当然，强调善用语言，也并不是提倡夸夸其谈，更不是否定行动的力量、落实的价值。语言是行动的影子，行动是语言的土壤。挖掘语言的宝藏，品味语言的艺术，有助</w:t>
      </w:r>
      <w:r>
        <w:rPr>
          <w:rFonts w:hint="eastAsia" w:eastAsia="新宋体"/>
          <w:szCs w:val="21"/>
        </w:rPr>
        <w:drawing>
          <wp:inline distT="0" distB="0" distL="114300" distR="114300">
            <wp:extent cx="1905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于更好传递信息、交流意见、沟通情感，也必将推动行之有恒、行之有格、行之有效。从这个角度来说，从真理中汲取营养，在信仰中涵养定力，于情感中激发共鸣，有利于激发语言的力量，最终做到知行合一、言行并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jc w:val="right"/>
        <w:textAlignment w:val="auto"/>
        <w:outlineLvl w:val="9"/>
      </w:pPr>
      <w:r>
        <w:rPr>
          <w:rFonts w:hint="eastAsia" w:eastAsia="新宋体"/>
          <w:szCs w:val="21"/>
        </w:rPr>
        <w:t>（选自《人民日报》2019年4月17日 第4 版 有删改</w:t>
      </w:r>
      <w:r>
        <w:rPr>
          <w:rFonts w:hint="eastAsia" w:eastAsia="新宋体"/>
          <w:szCs w:val="21"/>
        </w:rPr>
        <w:drawing>
          <wp:inline distT="0" distB="0" distL="114300" distR="114300">
            <wp:extent cx="13970" cy="152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10、本文的中心论点是什么？(3分)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11、文章第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段运用了哪些论证方法，有什么作用？(4分)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</w:pPr>
      <w:r>
        <w:rPr>
          <w:rFonts w:hint="eastAsia" w:eastAsia="新宋体"/>
          <w:szCs w:val="21"/>
        </w:rPr>
        <w:t>12、第</w:t>
      </w:r>
      <w:r>
        <w:rPr>
          <w:rFonts w:ascii="Cambria Math" w:hAnsi="Cambria Math" w:eastAsia="Cambria Math"/>
          <w:szCs w:val="21"/>
        </w:rPr>
        <w:t>⑤</w:t>
      </w:r>
      <w:r>
        <w:rPr>
          <w:rFonts w:hint="eastAsia" w:eastAsia="新宋体"/>
          <w:szCs w:val="21"/>
        </w:rPr>
        <w:t>段从反面举例论证观点，请紧扣本段分论点，在文中横线处补写一个事例论据。(4分)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b/>
          <w:bCs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五、作文</w:t>
      </w:r>
      <w:r>
        <w:rPr>
          <w:rFonts w:hint="eastAsia" w:ascii="宋体" w:hAnsi="宋体"/>
          <w:szCs w:val="21"/>
          <w:lang w:val="zh-CN"/>
        </w:rPr>
        <w:t>(60分)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eastAsia="新宋体"/>
          <w:szCs w:val="21"/>
        </w:rPr>
        <w:t>13</w:t>
      </w:r>
      <w:r>
        <w:rPr>
          <w:rFonts w:hint="eastAsia" w:ascii="宋体" w:hAnsi="宋体"/>
          <w:szCs w:val="21"/>
          <w:lang w:val="zh-CN"/>
        </w:rPr>
        <w:t>、　从……到……</w:t>
      </w:r>
      <w:r>
        <w:rPr>
          <w:rFonts w:ascii="宋体" w:hAnsi="宋体"/>
          <w:szCs w:val="21"/>
          <w:lang w:val="zh-CN"/>
        </w:rPr>
        <w:t>”</w:t>
      </w:r>
      <w:r>
        <w:rPr>
          <w:rFonts w:hint="eastAsia" w:ascii="宋体" w:hAnsi="宋体"/>
          <w:szCs w:val="21"/>
          <w:lang w:val="zh-CN"/>
        </w:rPr>
        <w:t>是生活中常用的短语,它所表达的或许是时间的推移,或许是地点的转换,或许是不同事物的关联……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请将</w:t>
      </w:r>
      <w:r>
        <w:rPr>
          <w:rFonts w:ascii="宋体" w:hAnsi="宋体"/>
          <w:szCs w:val="21"/>
          <w:lang w:val="zh-CN"/>
        </w:rPr>
        <w:t>“</w:t>
      </w:r>
      <w:r>
        <w:rPr>
          <w:rFonts w:hint="eastAsia" w:ascii="宋体" w:hAnsi="宋体"/>
          <w:szCs w:val="21"/>
          <w:lang w:val="zh-CN"/>
        </w:rPr>
        <w:t>从</w:t>
      </w:r>
      <w:r>
        <w:rPr>
          <w:rFonts w:hint="eastAsia" w:ascii="宋体" w:hAnsi="宋体"/>
          <w:szCs w:val="21"/>
        </w:rPr>
        <w:t>______</w:t>
      </w:r>
      <w:r>
        <w:rPr>
          <w:rFonts w:hint="eastAsia" w:ascii="宋体" w:hAnsi="宋体"/>
          <w:szCs w:val="21"/>
          <w:lang w:val="zh-CN"/>
        </w:rPr>
        <w:t>到</w:t>
      </w:r>
      <w:r>
        <w:rPr>
          <w:rFonts w:hint="eastAsia" w:ascii="宋体" w:hAnsi="宋体"/>
          <w:szCs w:val="21"/>
        </w:rPr>
        <w:t>______</w:t>
      </w:r>
      <w:r>
        <w:rPr>
          <w:rFonts w:ascii="宋体" w:hAnsi="宋体"/>
          <w:szCs w:val="21"/>
          <w:lang w:val="zh-CN"/>
        </w:rPr>
        <w:t>”</w:t>
      </w:r>
      <w:r>
        <w:rPr>
          <w:rFonts w:hint="eastAsia" w:ascii="宋体" w:hAnsi="宋体"/>
          <w:szCs w:val="21"/>
          <w:lang w:val="zh-CN"/>
        </w:rPr>
        <w:t>补充完整,并将其作为题目,写一篇文章。(60分)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要求:①要有真情实感;②自定立意,自选文体(诗歌除外);③不少于600字;④不得抄袭、套作;⑤不得出现真实的人名、校名和地名。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hint="eastAsia" w:ascii="宋体" w:hAnsi="宋体"/>
          <w:b/>
          <w:bCs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hint="eastAsia" w:ascii="宋体" w:hAnsi="宋体"/>
          <w:b/>
          <w:bCs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hint="eastAsia" w:ascii="宋体" w:hAnsi="宋体"/>
          <w:b/>
          <w:bCs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="宋体" w:hAnsi="宋体"/>
          <w:b/>
          <w:bCs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B卷(共50分)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b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</w:rPr>
        <w:t>六、</w:t>
      </w:r>
      <w:r>
        <w:rPr>
          <w:rFonts w:hint="eastAsia" w:ascii="宋体" w:hAnsi="宋体"/>
          <w:b/>
          <w:bCs/>
          <w:szCs w:val="21"/>
          <w:lang w:val="zh-CN"/>
        </w:rPr>
        <w:t>诗歌鉴赏</w:t>
      </w:r>
      <w:r>
        <w:rPr>
          <w:rFonts w:hint="eastAsia" w:ascii="宋体" w:hAnsi="宋体"/>
          <w:szCs w:val="21"/>
          <w:lang w:val="zh-CN"/>
        </w:rPr>
        <w:t>(共4分)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jc w:val="center"/>
        <w:textAlignment w:val="auto"/>
        <w:outlineLvl w:val="9"/>
      </w:pPr>
      <w:r>
        <w:rPr>
          <w:rFonts w:hint="eastAsia" w:eastAsia="新宋体"/>
          <w:szCs w:val="21"/>
        </w:rPr>
        <w:t>湖 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jc w:val="center"/>
        <w:textAlignment w:val="auto"/>
        <w:outlineLvl w:val="9"/>
      </w:pPr>
      <w:r>
        <w:rPr>
          <w:rFonts w:hint="eastAsia" w:eastAsia="新宋体"/>
          <w:szCs w:val="21"/>
        </w:rPr>
        <w:t>徐元杰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jc w:val="center"/>
        <w:textAlignment w:val="auto"/>
        <w:outlineLvl w:val="9"/>
      </w:pPr>
      <w:r>
        <w:rPr>
          <w:rFonts w:hint="eastAsia" w:eastAsia="新宋体"/>
          <w:szCs w:val="21"/>
        </w:rPr>
        <w:t xml:space="preserve">        花开红树乱莺啼，草长平湖白鹭飞。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jc w:val="center"/>
        <w:textAlignment w:val="auto"/>
        <w:outlineLvl w:val="9"/>
      </w:pPr>
      <w:r>
        <w:rPr>
          <w:rFonts w:hint="eastAsia" w:eastAsia="新宋体"/>
          <w:szCs w:val="21"/>
        </w:rPr>
        <w:t xml:space="preserve">       风日晴和人意好，夕阳箫鼓几船归。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14、请展开想象，对本诗的前两句进行诗意描述。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</w:pPr>
      <w:r>
        <w:rPr>
          <w:rFonts w:hint="eastAsia" w:eastAsia="新宋体"/>
          <w:szCs w:val="21"/>
        </w:rPr>
        <w:t>15、第一句诗“花开红树乱莺啼”中一个“乱”字妙在何处？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七</w:t>
      </w:r>
      <w:r>
        <w:rPr>
          <w:rFonts w:hint="eastAsia" w:ascii="宋体" w:hAnsi="宋体"/>
          <w:b/>
          <w:bCs/>
          <w:szCs w:val="21"/>
          <w:lang w:val="zh-CN"/>
        </w:rPr>
        <w:t>、文言文阅读</w:t>
      </w:r>
      <w:r>
        <w:rPr>
          <w:rFonts w:hint="eastAsia" w:ascii="宋体" w:hAnsi="宋体"/>
          <w:szCs w:val="21"/>
          <w:lang w:val="zh-CN"/>
        </w:rPr>
        <w:t>(共12分)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阅读下面的文言文,完成16-18题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="宋体" w:hAnsi="宋体"/>
          <w:b/>
          <w:bCs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万里桥记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（宋)刘光祖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  <w:lang w:val="zh-CN"/>
        </w:rPr>
        <w:t>自秦置守,李冰通二渠,为蜀万世利。今万里桥之水,盖秦渠也。其后诸葛孔明用蜀,以公信仁义怀而服之,法度修明,礼乐几于可复。古今相传,孔明于此送吴使张温,曰:“此水下至扬州万里。”后因以名。或则曰,费祎聘</w:t>
      </w:r>
      <w:r>
        <w:rPr>
          <w:rFonts w:hint="eastAsia" w:ascii="楷体" w:hAnsi="楷体" w:eastAsia="楷体" w:cs="楷体"/>
          <w:szCs w:val="21"/>
          <w:vertAlign w:val="superscript"/>
          <w:lang w:val="zh-CN"/>
        </w:rPr>
        <w:t>①</w:t>
      </w:r>
      <w:r>
        <w:rPr>
          <w:rFonts w:hint="eastAsia" w:ascii="楷体" w:hAnsi="楷体" w:eastAsia="楷体" w:cs="楷体"/>
          <w:szCs w:val="21"/>
          <w:lang w:val="zh-CN"/>
        </w:rPr>
        <w:t>吴,孔明送之至此,曰:“万里之道,从此始也。”孔明没又千载,桥之遗迹亦粗具,非有所甚壮丽伟观也。以千载之间,人事更几兴废,而桥独以孔明故,传之亡穷。其说虽殊,名桥之义则</w:t>
      </w:r>
      <w:r>
        <w:rPr>
          <w:rFonts w:hint="eastAsia" w:ascii="楷体" w:hAnsi="楷体" w:eastAsia="楷体" w:cs="楷体"/>
          <w:szCs w:val="21"/>
        </w:rPr>
        <w:t>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厥今天下,兼有吴蜀。朝廷命帅,其远万里。其于此桥,孰不怀古以图今,追孔明之道德勋庸</w:t>
      </w:r>
      <w:r>
        <w:rPr>
          <w:rFonts w:hint="eastAsia" w:ascii="楷体" w:hAnsi="楷体" w:eastAsia="楷体" w:cs="楷体"/>
          <w:szCs w:val="21"/>
          <w:vertAlign w:val="superscript"/>
          <w:lang w:val="zh-CN"/>
        </w:rPr>
        <w:t>②</w:t>
      </w:r>
      <w:r>
        <w:rPr>
          <w:rFonts w:hint="eastAsia" w:ascii="楷体" w:hAnsi="楷体" w:eastAsia="楷体" w:cs="楷体"/>
          <w:szCs w:val="21"/>
          <w:lang w:val="zh-CN"/>
        </w:rPr>
        <w:t>而思仿佛</w:t>
      </w:r>
      <w:r>
        <w:rPr>
          <w:rFonts w:hint="eastAsia" w:ascii="楷体" w:hAnsi="楷体" w:eastAsia="楷体" w:cs="楷体"/>
          <w:szCs w:val="21"/>
          <w:vertAlign w:val="superscript"/>
          <w:lang w:val="zh-CN"/>
        </w:rPr>
        <w:t>③</w:t>
      </w:r>
      <w:r>
        <w:rPr>
          <w:rFonts w:hint="eastAsia" w:ascii="楷体" w:hAnsi="楷体" w:eastAsia="楷体" w:cs="楷体"/>
          <w:szCs w:val="21"/>
          <w:lang w:val="zh-CN"/>
        </w:rPr>
        <w:t>其行事?侍御赵公之镇蜀也,始至,谒古相祠,即命葺之。每曰:“诸葛公,三代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遗才也。用法而人不怨,任政而主不疑,非天下之至公,其孰能与于此?”今其遗迹所存尚多,而万里桥者乃通吴之故事。前帅沈公常修广之,犹陋,弗称,且易坏,久将莫支。则命酾</w:t>
      </w:r>
      <w:r>
        <w:rPr>
          <w:rFonts w:hint="eastAsia" w:ascii="楷体" w:hAnsi="楷体" w:eastAsia="楷体" w:cs="楷体"/>
          <w:szCs w:val="21"/>
          <w:vertAlign w:val="superscript"/>
          <w:lang w:val="zh-CN"/>
        </w:rPr>
        <w:t>④</w:t>
      </w:r>
      <w:r>
        <w:rPr>
          <w:rFonts w:hint="eastAsia" w:ascii="楷体" w:hAnsi="楷体" w:eastAsia="楷体" w:cs="楷体"/>
          <w:szCs w:val="21"/>
          <w:lang w:val="zh-CN"/>
        </w:rPr>
        <w:t>水,为五道,梁板悉易以木而屋之。风烟渺然,岸木秀而川景丽。公与客登此,盖未尝不徘徊而四顾也。兹桥也,过而弗能玩,玩而弗能思者,众矣。如公所怀,风景抑末</w:t>
      </w:r>
      <w:r>
        <w:rPr>
          <w:rFonts w:hint="eastAsia" w:ascii="楷体" w:hAnsi="楷体" w:eastAsia="楷体" w:cs="楷体"/>
          <w:szCs w:val="21"/>
          <w:vertAlign w:val="superscript"/>
          <w:lang w:val="zh-CN"/>
        </w:rPr>
        <w:t>⑤</w:t>
      </w:r>
      <w:r>
        <w:rPr>
          <w:rFonts w:hint="eastAsia" w:ascii="楷体" w:hAnsi="楷体" w:eastAsia="楷体" w:cs="楷体"/>
          <w:szCs w:val="21"/>
          <w:lang w:val="zh-CN"/>
        </w:rPr>
        <w:t>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　　公命光祖为之记,记其大者而遗其细。若曰桥美名,公又与之为美观,非知公者。知公莫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如光祖。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right"/>
        <w:textAlignment w:val="auto"/>
        <w:outlineLvl w:val="9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(选自《全蜀艺文志》卷三十三,有删改)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【注】①聘:访。②勋庸:功绩。③仿佛:相仿。④酾;疏导。⑤末:非根本的。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righ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</w:rPr>
        <w:t>16、</w:t>
      </w:r>
      <w:r>
        <w:rPr>
          <w:rFonts w:hint="eastAsia" w:ascii="宋体" w:hAnsi="宋体"/>
          <w:szCs w:val="21"/>
          <w:lang w:val="zh-CN"/>
        </w:rPr>
        <w:t>下列语句中加点词解释有误的一项是( )(2分）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A.孔明</w:t>
      </w:r>
      <w:r>
        <w:rPr>
          <w:rFonts w:hint="eastAsia" w:ascii="宋体" w:hAnsi="宋体"/>
          <w:szCs w:val="21"/>
          <w:em w:val="dot"/>
          <w:lang w:val="zh-CN"/>
        </w:rPr>
        <w:t>没</w:t>
      </w:r>
      <w:r>
        <w:rPr>
          <w:rFonts w:hint="eastAsia" w:ascii="宋体" w:hAnsi="宋体"/>
          <w:szCs w:val="21"/>
          <w:lang w:val="zh-CN"/>
        </w:rPr>
        <w:t>又千载象没:去世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B.其说虽</w:t>
      </w:r>
      <w:r>
        <w:rPr>
          <w:rFonts w:hint="eastAsia" w:ascii="宋体" w:hAnsi="宋体"/>
          <w:szCs w:val="21"/>
          <w:em w:val="dot"/>
          <w:lang w:val="zh-CN"/>
        </w:rPr>
        <w:t>殊</w:t>
      </w:r>
      <w:r>
        <w:rPr>
          <w:rFonts w:hint="eastAsia" w:ascii="宋体" w:hAnsi="宋体"/>
          <w:szCs w:val="21"/>
          <w:lang w:val="zh-CN"/>
        </w:rPr>
        <w:t>殊:奇特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C孰不怀古以</w:t>
      </w:r>
      <w:r>
        <w:rPr>
          <w:rFonts w:hint="eastAsia" w:ascii="宋体" w:hAnsi="宋体"/>
          <w:szCs w:val="21"/>
          <w:em w:val="dot"/>
          <w:lang w:val="zh-CN"/>
        </w:rPr>
        <w:t>图</w:t>
      </w:r>
      <w:r>
        <w:rPr>
          <w:rFonts w:hint="eastAsia" w:ascii="宋体" w:hAnsi="宋体"/>
          <w:szCs w:val="21"/>
          <w:lang w:val="zh-CN"/>
        </w:rPr>
        <w:t>今图:谋划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D.记其大者而</w:t>
      </w:r>
      <w:r>
        <w:rPr>
          <w:rFonts w:hint="eastAsia" w:ascii="宋体" w:hAnsi="宋体"/>
          <w:szCs w:val="21"/>
          <w:em w:val="dot"/>
          <w:lang w:val="zh-CN"/>
        </w:rPr>
        <w:t>遗</w:t>
      </w:r>
      <w:r>
        <w:rPr>
          <w:rFonts w:hint="eastAsia" w:ascii="宋体" w:hAnsi="宋体"/>
          <w:szCs w:val="21"/>
          <w:lang w:val="zh-CN"/>
        </w:rPr>
        <w:t>其细遗:舍弃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 xml:space="preserve">17、将文中画线句子翻译为现代汉语。(6分)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 xml:space="preserve">(1)人事更几兴废,而桥独以孔明故,传之亡穷。(3分)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(2)兹桥也,过而弗能玩,玩而弗能思者,众矣。(3分)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</w:rPr>
        <w:t>18、</w:t>
      </w:r>
      <w:r>
        <w:rPr>
          <w:rFonts w:hint="eastAsia" w:ascii="宋体" w:hAnsi="宋体"/>
          <w:szCs w:val="21"/>
          <w:lang w:val="zh-CN"/>
        </w:rPr>
        <w:t>本文题为</w:t>
      </w:r>
      <w:r>
        <w:rPr>
          <w:rFonts w:ascii="宋体" w:hAnsi="宋体"/>
          <w:szCs w:val="21"/>
          <w:lang w:val="zh-CN"/>
        </w:rPr>
        <w:t>“</w:t>
      </w:r>
      <w:r>
        <w:rPr>
          <w:rFonts w:hint="eastAsia" w:ascii="宋体" w:hAnsi="宋体"/>
          <w:szCs w:val="21"/>
          <w:lang w:val="zh-CN"/>
        </w:rPr>
        <w:t>万里桥记</w:t>
      </w:r>
      <w:r>
        <w:rPr>
          <w:rFonts w:ascii="宋体" w:hAnsi="宋体"/>
          <w:szCs w:val="21"/>
          <w:lang w:val="zh-CN"/>
        </w:rPr>
        <w:t>”</w:t>
      </w:r>
      <w:r>
        <w:rPr>
          <w:rFonts w:hint="eastAsia" w:ascii="宋体" w:hAnsi="宋体"/>
          <w:szCs w:val="21"/>
          <w:lang w:val="zh-CN"/>
        </w:rPr>
        <w:t>,为何多处提到诸葛亮?请联系文章内容,简要分析。(4分)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______________________________</w:t>
      </w:r>
      <w:r>
        <w:rPr>
          <w:rFonts w:hint="eastAsia" w:ascii="宋体" w:hAnsi="宋体"/>
          <w:szCs w:val="21"/>
        </w:rPr>
        <w:t>___________</w:t>
      </w:r>
      <w:r>
        <w:rPr>
          <w:rFonts w:hint="eastAsia" w:ascii="宋体" w:hAnsi="宋体"/>
          <w:szCs w:val="21"/>
          <w:lang w:val="zh-CN"/>
        </w:rPr>
        <w:t>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b/>
          <w:bCs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八、名著及现代文阅读</w:t>
      </w:r>
      <w:r>
        <w:rPr>
          <w:rFonts w:hint="eastAsia" w:ascii="宋体" w:hAnsi="宋体"/>
          <w:szCs w:val="21"/>
          <w:lang w:val="zh-CN"/>
        </w:rPr>
        <w:t>(共22分)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hint="eastAsia" w:ascii="宋体" w:hAnsi="宋体"/>
          <w:b/>
          <w:bCs/>
          <w:szCs w:val="21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(一)名著阅读</w:t>
      </w:r>
      <w:r>
        <w:rPr>
          <w:rFonts w:hint="eastAsia" w:ascii="宋体" w:hAnsi="宋体"/>
          <w:szCs w:val="21"/>
          <w:lang w:val="zh-CN"/>
        </w:rPr>
        <w:t>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hint="eastAsia" w:eastAsia="新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color w:val="000000"/>
        </w:rPr>
      </w:pPr>
      <w:r>
        <w:rPr>
          <w:rFonts w:hint="eastAsia" w:eastAsia="新宋体"/>
          <w:szCs w:val="21"/>
        </w:rPr>
        <w:t>19、</w:t>
      </w:r>
      <w:r>
        <w:rPr>
          <w:rFonts w:hint="eastAsia"/>
          <w:color w:val="000000"/>
        </w:rPr>
        <w:t>下列有关《儒林外史》的说法,错误的一项是(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630" w:leftChars="100" w:hanging="420" w:hanging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A.《儒林外史》的作者是清代小说家吴敬梓。他通过对封建文人、官僚豪绅、市井无赖等各类人物的描写,揭露了封建制度的腐朽。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630" w:leftChars="100" w:hanging="420" w:hanging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B.“范进中举”是吴敬梓长篇讽刺小说《儒林外史》 中的精彩片段,胡屠户、张乡绅等态度的变化反映了当时社会趋炎附势的众生相。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630" w:leftChars="100" w:hanging="420" w:hangingChars="2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C.《儒林外史》刻画了许多因为科举制度而失魂落魄的人物形象,意在展现这种制度对人心灵的毒害,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630" w:leftChars="200" w:hanging="210" w:hangingChars="1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揭露科举制度本身的不合理。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420" w:leftChars="100" w:hanging="210" w:hangingChars="10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D.鲁迅在《中国小说史略》中将《儒林外史》称为中国古代最优秀的讽刺小说。小说中写严贡生临终之际要挑掉灯盏中一根灯草的行径,将其吝啬表现得淋漓尽致。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20、阅读下面的语段，按要求作答。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firstLine="420" w:firstLineChars="200"/>
        <w:jc w:val="left"/>
        <w:textAlignment w:val="auto"/>
        <w:outlineLvl w:val="9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夜，——它的寂静，他的安谧，——完全被一个传未婚遍整个桑菲尔德府的狂野、尖利、刺耳的声音撕裂了，……“救命！救命！救命！”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firstLine="420" w:firstLineChars="200"/>
        <w:jc w:val="left"/>
        <w:textAlignment w:val="auto"/>
        <w:outlineLvl w:val="9"/>
        <w:rPr>
          <w:rFonts w:eastAsia="新宋体"/>
          <w:szCs w:val="21"/>
        </w:rPr>
      </w:pPr>
      <w:r>
        <w:rPr>
          <w:rFonts w:hint="eastAsia" w:ascii="宋体" w:hAnsi="宋体"/>
          <w:color w:val="000000"/>
          <w:szCs w:val="21"/>
        </w:rPr>
        <w:t>这是梅森在小说中的第二次出场，他因为什么而半夜尖叫？这件事对简爱和罗切斯特之间的关系产生了怎样的影响？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210" w:firstLineChars="100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 xml:space="preserve"> 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 xml:space="preserve">   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 xml:space="preserve"> (二)现代文阅读</w:t>
      </w:r>
      <w:r>
        <w:rPr>
          <w:rFonts w:hint="eastAsia" w:ascii="宋体" w:hAnsi="宋体"/>
          <w:szCs w:val="21"/>
          <w:lang w:val="zh-CN"/>
        </w:rPr>
        <w:t xml:space="preserve">(18分)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ascii="楷体" w:hAnsi="楷体" w:eastAsia="楷体" w:cs="宋体"/>
          <w:b/>
          <w:color w:val="000000"/>
          <w:szCs w:val="21"/>
        </w:rPr>
      </w:pPr>
      <w:r>
        <w:rPr>
          <w:rFonts w:ascii="楷体" w:hAnsi="楷体" w:eastAsia="楷体" w:cs="宋体"/>
          <w:b/>
          <w:color w:val="000000"/>
          <w:szCs w:val="21"/>
        </w:rPr>
        <w:t>低头见花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630" w:firstLineChars="300"/>
        <w:textAlignment w:val="auto"/>
        <w:outlineLvl w:val="9"/>
        <w:rPr>
          <w:rFonts w:ascii="楷体" w:hAnsi="楷体" w:eastAsia="楷体" w:cs="宋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①有些东西,只有低下头来,才会发现它的存在,或者它的美丽。就如尘埃之中,那些被忽略的闪光之球,又似回首时,眷恋着的,总是那些不经意间走过的寻常点滴。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630" w:firstLineChars="300"/>
        <w:textAlignment w:val="auto"/>
        <w:outlineLvl w:val="9"/>
        <w:rPr>
          <w:rFonts w:ascii="楷体" w:hAnsi="楷体" w:eastAsia="楷体" w:cs="宋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②在夏日的山岭间攀爬,至顶,四望都是起伏峰峦,长风浩荡,单调的苍凉与沧桑漫卷心头。只是一低头的刹那,见谷间丛丛簇簇的灿烂,那些幽幽的花儿,就在这样不期然的时刻,与我的目光猝然相连。于是,高处的寂寞与孤独消于无形,那些年年开且落的幽谷之花,把一种心绪点亮,把一种感动暗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630" w:firstLineChars="300"/>
        <w:textAlignment w:val="auto"/>
        <w:outlineLvl w:val="9"/>
        <w:rPr>
          <w:rFonts w:ascii="楷体" w:hAnsi="楷体" w:eastAsia="楷体" w:cs="宋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③有的人,在境界上,或者在道路上,远超众人,于是有了高处不胜寒的喟叹。其实那只是一种性情上的缺失,他们过多地注目于自身的高度,从而错过了许多开在尘埃里的花。可那些在低处默默的东西,却是无比的宽容,它们就在那里,我们只要低下头,就会与美好相遇,它们就会给我们一种全新的心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630" w:firstLineChars="300"/>
        <w:textAlignment w:val="auto"/>
        <w:outlineLvl w:val="9"/>
        <w:rPr>
          <w:rFonts w:ascii="楷体" w:hAnsi="楷体" w:eastAsia="楷体" w:cs="宋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④有一年去一个大草原的深处,碧草连天,极远极淡处,天之蓝与草之缘交融于一处。驰心骋怀间,为无边的绿而震撼,也为其无涯而感到怅然。此情此境之中,极想看到一点别的色彩,来缓冲那种万里的单一。同行的旅伴却惊喜地叫:“看,脚下的草里有花!”于是都低下头,那些狭长的草叶间,生长着一种不知名的小花,没有指甲大,黄白两色,此时却是如此地</w:t>
      </w:r>
      <w:r>
        <w:rPr>
          <w:rFonts w:ascii="楷体" w:hAnsi="楷体" w:eastAsia="楷体" w:cs="楷体"/>
          <w:b/>
          <w:bCs/>
          <w:color w:val="000000"/>
          <w:szCs w:val="21"/>
        </w:rPr>
        <w:t>装点</w:t>
      </w:r>
      <w:r>
        <w:rPr>
          <w:rFonts w:ascii="楷体" w:hAnsi="楷体" w:eastAsia="楷体" w:cs="楷体"/>
          <w:color w:val="000000"/>
          <w:szCs w:val="21"/>
        </w:rPr>
        <w:t>着我们的眼睛和心灵。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630" w:firstLineChars="300"/>
        <w:textAlignment w:val="auto"/>
        <w:outlineLvl w:val="9"/>
        <w:rPr>
          <w:rFonts w:ascii="楷体" w:hAnsi="楷体" w:eastAsia="楷体" w:cs="宋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⑤而更多的人,更像那些深谷之中或草叶之下的小小花朵,终其一生的平凡,就连那花儿也是毫不张扬,湮没于芸芸众生之中。可是,我们却很少有人抱怨,其实也并没有什么好抱怨的,只要能努力开出自己的花,即使再小再索淡,也是芬芳美丽的一朵。也会在某个时间,落入别人惊喜的眼中。如此,就足够了。就算无人用温柔的目光把那些花儿轻抚,只要绽放过,就是无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630" w:firstLineChars="300"/>
        <w:textAlignment w:val="auto"/>
        <w:outlineLvl w:val="9"/>
        <w:rPr>
          <w:rFonts w:ascii="楷体" w:hAnsi="楷体" w:eastAsia="楷体" w:cs="宋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⑥</w:t>
      </w:r>
      <w:r>
        <w:rPr>
          <w:rFonts w:ascii="楷体" w:hAnsi="楷体" w:eastAsia="楷体" w:cs="楷体"/>
          <w:color w:val="000000"/>
          <w:szCs w:val="21"/>
          <w:u w:val="single"/>
        </w:rPr>
        <w:t>每一个生命都是一朵花儿,每一个生命也都是一个赏花者。</w:t>
      </w:r>
      <w:r>
        <w:rPr>
          <w:rFonts w:ascii="楷体" w:hAnsi="楷体" w:eastAsia="楷体" w:cs="楷体"/>
          <w:color w:val="000000"/>
          <w:szCs w:val="21"/>
        </w:rPr>
        <w:t>我们在行走的匆匆里,不忘时常低下头去看那些花朵的美丽,同时也努力让自己的生命芬芳四溢,期待在某天,映亮一双落寞的眼睛。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630" w:firstLineChars="300"/>
        <w:textAlignment w:val="auto"/>
        <w:outlineLvl w:val="9"/>
        <w:rPr>
          <w:rFonts w:ascii="楷体" w:hAnsi="楷体" w:eastAsia="楷体" w:cs="楷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⑦相互洇染,相互温暖。我们与那些花儿的距离,我们与那些美好的距离,其实只隔着一低头的空间,只隔着一低头的瞬间。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宋体"/>
          <w:color w:val="000000"/>
          <w:szCs w:val="17"/>
          <w:lang w:val="zh-TW" w:eastAsia="zh-TW"/>
        </w:rPr>
        <w:t>【</w:t>
      </w:r>
      <w:r>
        <w:rPr>
          <w:rFonts w:hint="eastAsia" w:ascii="楷体" w:hAnsi="楷体" w:eastAsia="楷体" w:cs="宋体"/>
          <w:color w:val="000000"/>
          <w:szCs w:val="17"/>
          <w:lang w:val="zh-TW"/>
        </w:rPr>
        <w:t>微词典</w:t>
      </w:r>
      <w:r>
        <w:rPr>
          <w:rFonts w:hint="eastAsia" w:ascii="楷体" w:hAnsi="楷体" w:eastAsia="楷体" w:cs="宋体"/>
          <w:bCs/>
          <w:color w:val="000000"/>
          <w:spacing w:val="-20"/>
          <w:szCs w:val="17"/>
          <w:lang w:val="zh-TW" w:eastAsia="zh-TW"/>
        </w:rPr>
        <w:t>】</w:t>
      </w:r>
      <w:r>
        <w:rPr>
          <w:rFonts w:hint="eastAsia" w:ascii="楷体" w:hAnsi="楷体" w:eastAsia="楷体" w:cs="宋体"/>
          <w:color w:val="000000"/>
          <w:szCs w:val="17"/>
          <w:lang w:val="zh-TW" w:eastAsia="zh-TW"/>
        </w:rPr>
        <w:t>猝</w:t>
      </w:r>
      <w:r>
        <w:rPr>
          <w:rFonts w:hint="eastAsia" w:ascii="楷体" w:hAnsi="楷体" w:eastAsia="楷体" w:cs="宋体"/>
          <w:color w:val="000000"/>
          <w:szCs w:val="17"/>
        </w:rPr>
        <w:t>（</w:t>
      </w:r>
      <w:r>
        <w:rPr>
          <w:rFonts w:ascii="楷体" w:hAnsi="楷体" w:eastAsia="楷体" w:cs="Sylfaen"/>
          <w:color w:val="000000"/>
          <w:szCs w:val="18"/>
        </w:rPr>
        <w:t>c</w:t>
      </w:r>
      <w:r>
        <w:rPr>
          <w:rFonts w:hint="eastAsia" w:ascii="楷体" w:hAnsi="楷体" w:eastAsia="楷体" w:cs="Sylfaen"/>
          <w:color w:val="000000"/>
          <w:szCs w:val="18"/>
        </w:rPr>
        <w:t>ù</w:t>
      </w:r>
      <w:r>
        <w:rPr>
          <w:rFonts w:ascii="楷体" w:hAnsi="楷体" w:eastAsia="楷体" w:cs="宋体"/>
          <w:color w:val="000000"/>
          <w:szCs w:val="17"/>
        </w:rPr>
        <w:t>)</w:t>
      </w:r>
      <w:r>
        <w:rPr>
          <w:rFonts w:hint="eastAsia" w:ascii="楷体" w:hAnsi="楷体" w:eastAsia="楷体" w:cs="宋体"/>
          <w:bCs/>
          <w:color w:val="000000"/>
          <w:spacing w:val="-20"/>
          <w:szCs w:val="17"/>
          <w:lang w:val="zh-TW" w:eastAsia="zh-TW"/>
        </w:rPr>
        <w:t>然：突</w:t>
      </w:r>
      <w:r>
        <w:rPr>
          <w:rFonts w:hint="eastAsia" w:ascii="楷体" w:hAnsi="楷体" w:eastAsia="楷体" w:cs="宋体"/>
          <w:color w:val="000000"/>
          <w:spacing w:val="10"/>
          <w:szCs w:val="17"/>
          <w:lang w:val="zh-TW" w:eastAsia="zh-TW"/>
        </w:rPr>
        <w:t>然地，出乎意料的。</w:t>
      </w:r>
      <w:r>
        <w:rPr>
          <w:rFonts w:hint="eastAsia" w:ascii="楷体" w:hAnsi="楷体" w:eastAsia="楷体" w:cs="宋体"/>
          <w:bCs/>
          <w:color w:val="000000"/>
          <w:spacing w:val="-20"/>
          <w:szCs w:val="17"/>
          <w:lang w:val="zh-TW" w:eastAsia="zh-TW"/>
        </w:rPr>
        <w:t>喟</w:t>
      </w:r>
      <w:r>
        <w:rPr>
          <w:rFonts w:hint="eastAsia" w:ascii="楷体" w:hAnsi="楷体" w:eastAsia="楷体" w:cs="宋体"/>
          <w:color w:val="000000"/>
          <w:szCs w:val="17"/>
        </w:rPr>
        <w:t>（</w:t>
      </w:r>
      <w:r>
        <w:rPr>
          <w:rFonts w:ascii="楷体" w:hAnsi="楷体" w:eastAsia="楷体" w:cs="Sylfaen"/>
          <w:color w:val="000000"/>
          <w:szCs w:val="18"/>
        </w:rPr>
        <w:t>ku</w:t>
      </w:r>
      <w:r>
        <w:rPr>
          <w:rFonts w:hint="eastAsia" w:ascii="楷体" w:hAnsi="楷体" w:eastAsia="楷体" w:cs="Sylfaen"/>
          <w:color w:val="000000"/>
          <w:szCs w:val="18"/>
        </w:rPr>
        <w:t>ì</w:t>
      </w:r>
      <w:r>
        <w:rPr>
          <w:rFonts w:ascii="楷体" w:hAnsi="楷体" w:eastAsia="楷体" w:cs="宋体"/>
          <w:color w:val="000000"/>
          <w:szCs w:val="17"/>
        </w:rPr>
        <w:t xml:space="preserve">) </w:t>
      </w:r>
      <w:r>
        <w:rPr>
          <w:rFonts w:hint="eastAsia" w:ascii="楷体" w:hAnsi="楷体" w:eastAsia="楷体" w:cs="宋体"/>
          <w:bCs/>
          <w:color w:val="000000"/>
          <w:spacing w:val="-20"/>
          <w:szCs w:val="17"/>
          <w:lang w:val="zh-TW" w:eastAsia="zh-TW"/>
        </w:rPr>
        <w:t>叹：因</w:t>
      </w:r>
      <w:r>
        <w:rPr>
          <w:rFonts w:hint="eastAsia" w:ascii="楷体" w:hAnsi="楷体" w:eastAsia="楷体" w:cs="宋体"/>
          <w:color w:val="000000"/>
          <w:spacing w:val="10"/>
          <w:szCs w:val="17"/>
          <w:lang w:val="zh-TW" w:eastAsia="zh-TW"/>
        </w:rPr>
        <w:t>感慨而叹气。</w:t>
      </w:r>
      <w:r>
        <w:rPr>
          <w:rFonts w:hint="eastAsia" w:ascii="楷体" w:hAnsi="楷体" w:eastAsia="楷体" w:cs="宋体"/>
          <w:color w:val="000000"/>
          <w:szCs w:val="17"/>
          <w:lang w:val="zh-TW" w:eastAsia="zh-TW"/>
        </w:rPr>
        <w:t>驰心骋</w:t>
      </w:r>
      <w:r>
        <w:rPr>
          <w:rFonts w:hint="eastAsia" w:ascii="楷体" w:hAnsi="楷体" w:eastAsia="楷体" w:cs="宋体"/>
          <w:bCs/>
          <w:color w:val="000000"/>
          <w:spacing w:val="-20"/>
          <w:szCs w:val="17"/>
          <w:lang w:val="zh-TW" w:eastAsia="zh-TW"/>
        </w:rPr>
        <w:t>怀：胸</w:t>
      </w:r>
      <w:r>
        <w:rPr>
          <w:rFonts w:hint="eastAsia" w:ascii="楷体" w:hAnsi="楷体" w:eastAsia="楷体" w:cs="宋体"/>
          <w:color w:val="000000"/>
          <w:spacing w:val="10"/>
          <w:szCs w:val="17"/>
          <w:lang w:val="zh-TW" w:eastAsia="zh-TW"/>
        </w:rPr>
        <w:t>怀敞开</w:t>
      </w:r>
      <w:r>
        <w:rPr>
          <w:rFonts w:hint="eastAsia" w:ascii="楷体" w:hAnsi="楷体" w:eastAsia="楷体" w:cs="宋体"/>
          <w:color w:val="000000"/>
          <w:spacing w:val="-30"/>
          <w:szCs w:val="14"/>
          <w:lang w:val="zh-TW" w:eastAsia="zh-TW"/>
        </w:rPr>
        <w:t>。</w:t>
      </w:r>
      <w:r>
        <w:rPr>
          <w:rFonts w:hint="eastAsia" w:ascii="楷体" w:hAnsi="楷体" w:eastAsia="楷体" w:cs="宋体"/>
          <w:color w:val="000000"/>
          <w:szCs w:val="17"/>
          <w:lang w:val="zh-TW" w:eastAsia="zh-TW"/>
        </w:rPr>
        <w:t>湮</w:t>
      </w:r>
      <w:r>
        <w:rPr>
          <w:rFonts w:hint="eastAsia" w:ascii="楷体" w:hAnsi="楷体" w:eastAsia="楷体" w:cs="宋体"/>
          <w:bCs/>
          <w:color w:val="000000"/>
          <w:spacing w:val="-20"/>
          <w:szCs w:val="17"/>
        </w:rPr>
        <w:t>（</w:t>
      </w:r>
      <w:r>
        <w:rPr>
          <w:rFonts w:ascii="楷体" w:hAnsi="楷体" w:eastAsia="楷体" w:cs="Tahoma"/>
          <w:color w:val="000000"/>
          <w:szCs w:val="17"/>
        </w:rPr>
        <w:t>y</w:t>
      </w:r>
      <w:r>
        <w:rPr>
          <w:rFonts w:hint="eastAsia" w:ascii="楷体" w:hAnsi="楷体" w:eastAsia="楷体" w:cs="Tahoma"/>
          <w:color w:val="000000"/>
          <w:szCs w:val="17"/>
        </w:rPr>
        <w:t>ā</w:t>
      </w:r>
      <w:r>
        <w:rPr>
          <w:rFonts w:ascii="楷体" w:hAnsi="楷体" w:eastAsia="楷体" w:cs="Tahoma"/>
          <w:color w:val="000000"/>
          <w:szCs w:val="17"/>
        </w:rPr>
        <w:t>n</w:t>
      </w:r>
      <w:r>
        <w:rPr>
          <w:rFonts w:ascii="楷体" w:hAnsi="楷体" w:eastAsia="楷体" w:cs="宋体"/>
          <w:bCs/>
          <w:color w:val="000000"/>
          <w:spacing w:val="-20"/>
          <w:szCs w:val="17"/>
        </w:rPr>
        <w:t>)</w:t>
      </w:r>
      <w:r>
        <w:rPr>
          <w:rFonts w:hint="eastAsia" w:ascii="楷体" w:hAnsi="楷体" w:eastAsia="楷体" w:cs="宋体"/>
          <w:bCs/>
          <w:color w:val="000000"/>
          <w:spacing w:val="-20"/>
          <w:szCs w:val="17"/>
          <w:lang w:val="zh-TW" w:eastAsia="zh-TW"/>
        </w:rPr>
        <w:t>没：埋</w:t>
      </w:r>
      <w:r>
        <w:rPr>
          <w:rFonts w:hint="eastAsia" w:ascii="楷体" w:hAnsi="楷体" w:eastAsia="楷体" w:cs="宋体"/>
          <w:color w:val="000000"/>
          <w:spacing w:val="10"/>
          <w:szCs w:val="17"/>
          <w:lang w:val="zh-TW" w:eastAsia="zh-TW"/>
        </w:rPr>
        <w:t>没。</w:t>
      </w:r>
      <w:r>
        <w:rPr>
          <w:rFonts w:hint="eastAsia" w:ascii="楷体" w:hAnsi="楷体" w:eastAsia="楷体" w:cs="宋体"/>
          <w:color w:val="000000"/>
          <w:szCs w:val="17"/>
          <w:lang w:val="zh-TW" w:eastAsia="zh-TW"/>
        </w:rPr>
        <w:t>芸</w:t>
      </w:r>
      <w:r>
        <w:rPr>
          <w:rFonts w:hint="eastAsia" w:ascii="楷体" w:hAnsi="楷体" w:eastAsia="楷体" w:cs="宋体"/>
          <w:bCs/>
          <w:color w:val="000000"/>
          <w:spacing w:val="-20"/>
          <w:szCs w:val="17"/>
        </w:rPr>
        <w:t>（</w:t>
      </w:r>
      <w:r>
        <w:rPr>
          <w:rFonts w:ascii="楷体" w:hAnsi="楷体" w:eastAsia="楷体" w:cs="Tahoma"/>
          <w:color w:val="000000"/>
          <w:szCs w:val="17"/>
        </w:rPr>
        <w:t>y</w:t>
      </w:r>
      <w:r>
        <w:rPr>
          <w:rFonts w:hint="eastAsia" w:ascii="楷体" w:hAnsi="楷体" w:eastAsia="楷体" w:cs="Tahoma"/>
          <w:color w:val="000000"/>
          <w:szCs w:val="17"/>
        </w:rPr>
        <w:t>ú</w:t>
      </w:r>
      <w:r>
        <w:rPr>
          <w:rFonts w:ascii="楷体" w:hAnsi="楷体" w:eastAsia="楷体" w:cs="Tahoma"/>
          <w:color w:val="000000"/>
          <w:szCs w:val="17"/>
        </w:rPr>
        <w:t>n</w:t>
      </w:r>
      <w:r>
        <w:rPr>
          <w:rFonts w:ascii="楷体" w:hAnsi="楷体" w:eastAsia="楷体" w:cs="宋体"/>
          <w:bCs/>
          <w:color w:val="000000"/>
          <w:spacing w:val="-20"/>
          <w:szCs w:val="17"/>
        </w:rPr>
        <w:t>)</w:t>
      </w:r>
      <w:r>
        <w:rPr>
          <w:rFonts w:hint="eastAsia" w:ascii="楷体" w:hAnsi="楷体" w:eastAsia="楷体" w:cs="宋体"/>
          <w:color w:val="000000"/>
          <w:szCs w:val="17"/>
          <w:lang w:val="zh-TW" w:eastAsia="zh-TW"/>
        </w:rPr>
        <w:t>芸众生</w:t>
      </w:r>
      <w:r>
        <w:rPr>
          <w:rFonts w:hint="eastAsia" w:ascii="楷体" w:hAnsi="楷体" w:eastAsia="楷体" w:cs="宋体"/>
          <w:bCs/>
          <w:color w:val="000000"/>
          <w:spacing w:val="-20"/>
          <w:szCs w:val="17"/>
          <w:lang w:val="zh-TW" w:eastAsia="zh-TW"/>
        </w:rPr>
        <w:t>：佛教</w:t>
      </w:r>
      <w:r>
        <w:rPr>
          <w:rFonts w:hint="eastAsia" w:ascii="楷体" w:hAnsi="楷体" w:eastAsia="楷体" w:cs="宋体"/>
          <w:color w:val="000000"/>
          <w:spacing w:val="10"/>
          <w:szCs w:val="17"/>
          <w:lang w:val="zh-TW" w:eastAsia="zh-TW"/>
        </w:rPr>
        <w:t>指一切有生命</w:t>
      </w:r>
      <w:r>
        <w:rPr>
          <w:rFonts w:hint="eastAsia" w:ascii="楷体" w:hAnsi="楷体" w:eastAsia="楷体" w:cs="楷体"/>
          <w:color w:val="000000"/>
          <w:szCs w:val="21"/>
        </w:rPr>
        <w:t>的东西，一般也用来指众多的平常人。</w:t>
      </w:r>
    </w:p>
    <w:p>
      <w:pPr>
        <w:pStyle w:val="1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Chars="0"/>
        <w:textAlignment w:val="auto"/>
        <w:outlineLvl w:val="9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阅读全文,谈谈文题“低头见花”的含义。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 xml:space="preserve">   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 xml:space="preserve">   ______________________________________________________________________________________</w:t>
      </w:r>
    </w:p>
    <w:p>
      <w:pPr>
        <w:pStyle w:val="1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Chars="0"/>
        <w:textAlignment w:val="auto"/>
        <w:outlineLvl w:val="9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结合语境,品析第④段“装点”一词的表达效果。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 xml:space="preserve">   ______________________________________________________________________________________ 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结合全文,谈谈你对第⑥段画线句子的理解。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 xml:space="preserve">   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 xml:space="preserve">   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24、</w:t>
      </w:r>
      <w:r>
        <w:rPr>
          <w:rFonts w:ascii="宋体" w:hAnsi="宋体" w:cs="宋体"/>
          <w:color w:val="000000"/>
          <w:szCs w:val="21"/>
        </w:rPr>
        <w:t>结合文中的语句,从下面的链接材料中任选一人,写出此人低头所见之“花”的深刻内涵。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ascii="宋体" w:hAnsi="宋体" w:cs="宋体"/>
          <w:color w:val="000000"/>
          <w:szCs w:val="21"/>
        </w:rPr>
      </w:pPr>
      <w:r>
        <w:rPr>
          <w:rFonts w:ascii="宋体" w:hAnsi="宋体" w:cs="楷体"/>
          <w:bCs/>
          <w:color w:val="000000"/>
          <w:szCs w:val="21"/>
        </w:rPr>
        <w:t>【链接材料】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630" w:leftChars="200" w:hanging="210" w:hangingChars="100"/>
        <w:textAlignment w:val="auto"/>
        <w:outlineLvl w:val="9"/>
        <w:rPr>
          <w:rFonts w:ascii="楷体" w:hAnsi="楷体" w:eastAsia="楷体" w:cs="宋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A.杨绎:我回家看着还没动用的那瓶香油和没吃完的鸡蛋,一再追忆老王和我对答的话,捉摸他是否知道我领受他的谢意。我想他是知道的。但不知为什幺,每想起老王,总觉得心上不安。(选自《老王》)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420" w:leftChars="200"/>
        <w:textAlignment w:val="auto"/>
        <w:outlineLvl w:val="9"/>
        <w:rPr>
          <w:rFonts w:ascii="楷体" w:hAnsi="楷体" w:eastAsia="楷体" w:cs="楷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B.梁启超:我老实告诉你一句话:“凡职业都是有趣味的,只要你肯继续做下去,趣味自然会发生。”(选自《敬业与乐业》)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 xml:space="preserve">   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 xml:space="preserve">   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九、语言运用</w:t>
      </w:r>
      <w:r>
        <w:rPr>
          <w:rFonts w:hint="eastAsia" w:ascii="宋体" w:hAnsi="宋体"/>
          <w:szCs w:val="21"/>
          <w:lang w:val="zh-CN"/>
        </w:rPr>
        <w:t>(每小题4分，共12分)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25、今年两会期间，总理在政府工作报告中提到，制</w:t>
      </w:r>
      <w:r>
        <w:rPr>
          <w:rFonts w:hint="eastAsia" w:eastAsia="新宋体"/>
          <w:szCs w:val="21"/>
        </w:rPr>
        <w:drawing>
          <wp:inline distT="0" distB="0" distL="114300" distR="114300">
            <wp:extent cx="1524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定“互联网+”行动计划。至此，“互联网+”已升至国家层面。“互联网+”已融入到我们的日常生活中。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826135</wp:posOffset>
            </wp:positionH>
            <wp:positionV relativeFrom="paragraph">
              <wp:posOffset>99060</wp:posOffset>
            </wp:positionV>
            <wp:extent cx="3629025" cy="1539875"/>
            <wp:effectExtent l="0" t="0" r="3175" b="9525"/>
            <wp:wrapNone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  <w:rPr>
          <w:rFonts w:eastAsia="新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  <w:rPr>
          <w:rFonts w:eastAsia="新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  <w:rPr>
          <w:rFonts w:eastAsia="新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  <w:rPr>
          <w:rFonts w:eastAsia="新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  <w:rPr>
          <w:rFonts w:eastAsia="新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（1）根据如图内容解释“互联网+”的含义。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 xml:space="preserve">   ____________________________________________________________________________________________________________________________________________________________________________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</w:pPr>
      <w:r>
        <w:rPr>
          <w:rFonts w:hint="eastAsia" w:eastAsia="新宋体"/>
          <w:szCs w:val="21"/>
        </w:rPr>
        <w:t>（2）读懂图表，在上图的1、2处填入合适的文字。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</w:pPr>
      <w:r>
        <w:rPr>
          <w:rFonts w:hint="eastAsia" w:eastAsia="新宋体"/>
          <w:szCs w:val="21"/>
        </w:rPr>
        <w:t>1处</w:t>
      </w:r>
      <w:r>
        <w:rPr>
          <w:rFonts w:hint="eastAsia" w:eastAsia="新宋体"/>
          <w:szCs w:val="21"/>
          <w:u w:val="single"/>
        </w:rPr>
        <w:t>　 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</w:pPr>
      <w:r>
        <w:rPr>
          <w:rFonts w:hint="eastAsia" w:eastAsia="新宋体"/>
          <w:szCs w:val="21"/>
        </w:rPr>
        <w:t>2处</w:t>
      </w:r>
      <w:r>
        <w:rPr>
          <w:rFonts w:hint="eastAsia" w:eastAsia="新宋体"/>
          <w:szCs w:val="21"/>
          <w:u w:val="single"/>
        </w:rPr>
        <w:t>　 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</w:pPr>
      <w:r>
        <w:rPr>
          <w:rFonts w:hint="eastAsia" w:ascii="Cambria Math" w:hAnsi="Cambria Math" w:eastAsiaTheme="minorEastAsia"/>
          <w:szCs w:val="21"/>
        </w:rPr>
        <w:t>（3）</w:t>
      </w:r>
      <w:r>
        <w:rPr>
          <w:rFonts w:hint="eastAsia" w:eastAsia="新宋体"/>
          <w:szCs w:val="21"/>
        </w:rPr>
        <w:t>如果要推荐一位名人来推广“互联网+”模式，你会推荐谁？请写出他（她）的名字并说明理由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 xml:space="preserve">   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eastAsia="新宋体"/>
          <w:szCs w:val="21"/>
        </w:rPr>
        <w:t xml:space="preserve">   ______________________________________________________________________________________</w:t>
      </w:r>
      <w:r>
        <w:rPr>
          <w:rFonts w:ascii="宋体" w:hAnsi="宋体"/>
          <w:szCs w:val="21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416" w:hanging="418" w:hangingChars="130"/>
        <w:jc w:val="center"/>
        <w:textAlignment w:val="auto"/>
        <w:outlineLvl w:val="9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sz w:val="32"/>
          <w:szCs w:val="32"/>
        </w:rPr>
        <w:t>南开为明学校2020年4月线上教学质量检测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一、选择题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Times New Roman" w:hAnsi="Times New Roman" w:eastAsia="新宋体"/>
          <w:szCs w:val="21"/>
          <w:lang w:val="en-US" w:eastAsia="zh-CN"/>
        </w:rPr>
        <w:t>1.B  2.A  3.C  4.D</w:t>
      </w:r>
      <w:r>
        <w:rPr>
          <w:rFonts w:hint="eastAsia" w:ascii="宋体" w:hAnsi="宋体"/>
          <w:szCs w:val="21"/>
          <w:lang w:val="zh-CN"/>
        </w:rPr>
        <w:t>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二、文言文阅读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5.A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zh-CN"/>
        </w:rPr>
        <w:t>6.B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zh-CN"/>
        </w:rPr>
        <w:t>7.B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zh-CN"/>
        </w:rPr>
        <w:t>8.C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三、默写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9.(1)①静以修身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zh-CN"/>
        </w:rPr>
        <w:t>②飞鸟相与还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zh-CN"/>
        </w:rPr>
        <w:t>③秋容如拭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630" w:firstLineChars="300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(2)《峨眉山月歌》峨眉山月半轮秋,影入平羌江水流。夜发清溪向三峡,思君不见下渝州《逢入京使》故园东望路漫漫,双袖龙钟泪不</w:t>
      </w:r>
      <w:r>
        <w:rPr>
          <w:rFonts w:hint="eastAsia" w:ascii="宋体" w:hAnsi="宋体"/>
          <w:szCs w:val="21"/>
        </w:rPr>
        <w:t>干</w:t>
      </w:r>
      <w:r>
        <w:rPr>
          <w:rFonts w:hint="eastAsia" w:ascii="宋体" w:hAnsi="宋体"/>
          <w:szCs w:val="21"/>
          <w:lang w:val="zh-CN"/>
        </w:rPr>
        <w:t>。马上相逢无纸笔,凭君传语报平安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四、阅读题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  <w:lang w:val="en-US" w:eastAsia="zh-CN"/>
        </w:rPr>
        <w:t>10.</w:t>
      </w:r>
      <w:r>
        <w:rPr>
          <w:rFonts w:hint="eastAsia" w:ascii="Times New Roman" w:hAnsi="Times New Roman" w:eastAsia="新宋体"/>
          <w:szCs w:val="21"/>
        </w:rPr>
        <w:t>重视语言、善用语言，让语言释放智慧与力量，往往能达到事半功倍的效果。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483" w:leftChars="130" w:hanging="210" w:hangingChars="100"/>
        <w:textAlignment w:val="auto"/>
        <w:outlineLvl w:val="9"/>
      </w:pPr>
      <w:r>
        <w:rPr>
          <w:rFonts w:hint="eastAsia" w:ascii="Times New Roman" w:hAnsi="Times New Roman" w:eastAsia="新宋体"/>
          <w:szCs w:val="21"/>
          <w:lang w:val="en-US" w:eastAsia="zh-CN"/>
        </w:rPr>
        <w:t>11.</w:t>
      </w:r>
      <w:r>
        <w:rPr>
          <w:rFonts w:hint="eastAsia" w:ascii="Times New Roman" w:hAnsi="Times New Roman" w:eastAsia="新宋体"/>
          <w:szCs w:val="21"/>
        </w:rPr>
        <w:t>引用论证（道理论证）、举例论证（事实论证），引用名言，并举开会发言的例子，证明了“语言的力量，首在言之成理”，有力支撑了文章的中心论点。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  <w:lang w:val="en-US" w:eastAsia="zh-CN"/>
        </w:rPr>
        <w:t>12.</w:t>
      </w:r>
      <w:r>
        <w:rPr>
          <w:rFonts w:hint="eastAsia" w:ascii="Times New Roman" w:hAnsi="Times New Roman" w:eastAsia="新宋体"/>
          <w:szCs w:val="21"/>
        </w:rPr>
        <w:t>示例：发生安全事故，人们最关切的是伤亡情况和救援进展动态，个别地方的新闻发布却大篇幅着墨于“地方领导重视”，缺少事件本身的信息。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center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B卷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诗歌鉴赏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420" w:leftChars="200" w:firstLine="0" w:firstLineChars="0"/>
        <w:textAlignment w:val="auto"/>
        <w:outlineLvl w:val="9"/>
      </w:pPr>
      <w:r>
        <w:rPr>
          <w:rFonts w:hint="eastAsia" w:ascii="宋体" w:hAnsi="宋体"/>
          <w:szCs w:val="21"/>
          <w:lang w:val="en-US" w:eastAsia="zh-CN"/>
        </w:rPr>
        <w:t>1、</w:t>
      </w:r>
      <w:r>
        <w:rPr>
          <w:rFonts w:hint="eastAsia" w:ascii="Times New Roman" w:hAnsi="Times New Roman" w:eastAsia="新宋体"/>
          <w:szCs w:val="21"/>
        </w:rPr>
        <w:t>在那开满了红花的树上，欢跃的群莺在不停的鸣叫；西湖岸边已长满了青草，成群白鹭在平静的湖面上翻飞。 （2分） （酌情给分）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481" w:leftChars="229" w:firstLine="0" w:firstLineChars="0"/>
        <w:textAlignment w:val="auto"/>
        <w:outlineLvl w:val="9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  <w:lang w:val="en-US" w:eastAsia="zh-CN"/>
        </w:rPr>
        <w:t>2、</w:t>
      </w:r>
      <w:r>
        <w:rPr>
          <w:rFonts w:hint="eastAsia" w:ascii="Times New Roman" w:hAnsi="Times New Roman" w:eastAsia="新宋体"/>
          <w:szCs w:val="21"/>
        </w:rPr>
        <w:t>“乱”字不仅生动形象地描绘出繁花密林中传出的鸟鸣声，还表现出黄莺上下飞舞、穿梭林间枝头的动感。（2分）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二、文言文阅读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3.B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840" w:hanging="840" w:hangingChars="400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</w:t>
      </w:r>
      <w:r>
        <w:rPr>
          <w:rFonts w:hint="eastAsia" w:ascii="宋体" w:hAnsi="宋体"/>
          <w:szCs w:val="21"/>
          <w:lang w:val="en-US" w:eastAsia="zh-CN"/>
        </w:rPr>
        <w:t>4.（1）</w:t>
      </w:r>
      <w:r>
        <w:rPr>
          <w:rFonts w:hint="eastAsia" w:ascii="宋体" w:hAnsi="宋体"/>
          <w:szCs w:val="21"/>
          <w:lang w:val="zh-CN"/>
        </w:rPr>
        <w:t>人间世事又经历了多少次兴盛衰亡,而这座桥唯独因为孔明的缘故,留存下来,没有尽头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(2)这座桥,经过却不能观赏,观赏却不能深思的情形(人),很多啊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5.①万里桥的得名与诸葛亮有关。诸葛亮曾在此送别吴、蜀的使臣,</w:t>
      </w:r>
      <w:r>
        <w:rPr>
          <w:rFonts w:ascii="宋体" w:hAnsi="宋体"/>
          <w:szCs w:val="21"/>
          <w:lang w:val="zh-CN"/>
        </w:rPr>
        <w:t>“</w:t>
      </w:r>
      <w:r>
        <w:rPr>
          <w:rFonts w:hint="eastAsia" w:ascii="宋体" w:hAnsi="宋体"/>
          <w:szCs w:val="21"/>
          <w:lang w:val="zh-CN"/>
        </w:rPr>
        <w:t>万里</w:t>
      </w:r>
      <w:r>
        <w:rPr>
          <w:rFonts w:ascii="宋体" w:hAnsi="宋体"/>
          <w:szCs w:val="21"/>
          <w:lang w:val="zh-CN"/>
        </w:rPr>
        <w:t>”</w:t>
      </w:r>
      <w:r>
        <w:rPr>
          <w:rFonts w:hint="eastAsia" w:ascii="宋体" w:hAnsi="宋体"/>
          <w:szCs w:val="21"/>
          <w:lang w:val="zh-CN"/>
        </w:rPr>
        <w:t>出自他之口。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　　②万里桥的修缮与诸葛亮有关。赵公因仰慕诸葛亮的道德、功绩而修缮此桥,作者借此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记表达对赵公的期许。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三、名著及现代文阅读</w:t>
      </w:r>
      <w:r>
        <w:rPr>
          <w:rFonts w:hint="eastAsia" w:ascii="宋体" w:hAnsi="宋体"/>
          <w:szCs w:val="21"/>
          <w:lang w:val="zh-CN"/>
        </w:rPr>
        <w:t>(共22分)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b/>
          <w:bCs/>
          <w:szCs w:val="21"/>
          <w:lang w:val="zh-CN"/>
        </w:rPr>
        <w:t>(一)名著阅读</w:t>
      </w:r>
      <w:r>
        <w:rPr>
          <w:rFonts w:hint="eastAsia" w:ascii="宋体" w:hAnsi="宋体"/>
          <w:szCs w:val="21"/>
          <w:lang w:val="zh-CN"/>
        </w:rPr>
        <w:t>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420" w:leftChars="200" w:firstLine="0" w:firstLineChars="0"/>
        <w:textAlignment w:val="auto"/>
        <w:outlineLvl w:val="9"/>
        <w:rPr>
          <w:rFonts w:eastAsia="宋体"/>
          <w:color w:val="000000"/>
          <w:sz w:val="21"/>
          <w:lang w:eastAsia="zh-CN"/>
        </w:rPr>
      </w:pPr>
      <w:r>
        <w:rPr>
          <w:rFonts w:hint="eastAsia"/>
          <w:color w:val="000000"/>
          <w:sz w:val="21"/>
          <w:lang w:val="en-US" w:eastAsia="zh-CN"/>
        </w:rPr>
        <w:t>6</w:t>
      </w:r>
      <w:r>
        <w:rPr>
          <w:rFonts w:eastAsia="宋体"/>
          <w:color w:val="000000"/>
          <w:sz w:val="21"/>
          <w:lang w:eastAsia="zh-CN"/>
        </w:rPr>
        <w:t>.答案：D</w:t>
      </w:r>
      <w:r>
        <w:rPr>
          <w:rFonts w:eastAsia="宋体"/>
          <w:color w:val="000000"/>
          <w:sz w:val="21"/>
          <w:lang w:eastAsia="zh-CN"/>
        </w:rPr>
        <w:br w:type="textWrapping"/>
      </w:r>
      <w:r>
        <w:rPr>
          <w:rFonts w:eastAsia="宋体"/>
          <w:color w:val="000000"/>
          <w:sz w:val="21"/>
          <w:lang w:eastAsia="zh-CN"/>
        </w:rPr>
        <w:t xml:space="preserve">解析：“严贡生”错,应是“严监生”。 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="0" w:afterAutospacing="0" w:line="240" w:lineRule="auto"/>
        <w:ind w:firstLine="210" w:firstLineChars="100"/>
        <w:jc w:val="left"/>
        <w:textAlignment w:val="auto"/>
        <w:outlineLvl w:val="9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 w:cs="宋体"/>
          <w:color w:val="000000"/>
          <w:lang w:val="en-US" w:eastAsia="zh-CN"/>
        </w:rPr>
        <w:t>7</w:t>
      </w:r>
      <w:r>
        <w:rPr>
          <w:rFonts w:ascii="宋体" w:hAnsi="宋体" w:cs="宋体"/>
          <w:color w:val="000000"/>
        </w:rPr>
        <w:t>.答案：</w:t>
      </w:r>
      <w:r>
        <w:rPr>
          <w:rFonts w:hint="eastAsia" w:ascii="宋体" w:hAnsi="宋体"/>
          <w:color w:val="000000"/>
          <w:kern w:val="0"/>
        </w:rPr>
        <w:t>答题要点：梅森被姐姐伯莎咬伤。这起事件使简爱和罗切斯特关系更加密切了。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  <w:rPr>
          <w:rFonts w:hint="default" w:ascii="Times New Roman" w:hAnsi="Times New Roman" w:eastAsia="新宋体"/>
          <w:szCs w:val="21"/>
          <w:lang w:val="en-US"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二</w:t>
      </w:r>
      <w:r>
        <w:rPr>
          <w:rFonts w:hint="eastAsia" w:ascii="Times New Roman" w:hAnsi="Times New Roman" w:eastAsia="新宋体"/>
          <w:szCs w:val="21"/>
          <w:lang w:eastAsia="zh-CN"/>
        </w:rPr>
        <w:t>）</w:t>
      </w:r>
      <w:r>
        <w:rPr>
          <w:rFonts w:hint="eastAsia" w:ascii="Times New Roman" w:hAnsi="Times New Roman" w:eastAsia="新宋体"/>
          <w:szCs w:val="21"/>
          <w:lang w:val="en-US" w:eastAsia="zh-CN"/>
        </w:rPr>
        <w:t>现代文阅读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8、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表层含义是指作者在草原上低头看见小花,深层含义是指我们要关注生活中那些毫不张扬、易被忽略的平凡的人或生命,欣赏他们身上的美好的品质,体会其中的幸福与暖意。 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9、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“装点”本义是装饰点缀。在句中的意思是指在无边的单一的绿色映衬下,突然看见无名花的美丽,给我们所带来的惊喜和心灵上的触动。表达了对小花的喜爱和赞美之情。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10、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每个人都要做最好的自己,让自己的生命芬芳四溢,同时也要学会欣赏别人所绽放的美丽。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11、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示例1:从文中的“相互洇染,相互温暖。”一句可以看出杨绛曾经给予过老王帮助,老王不忘情谊,临终前还送她香油鸡蛋,这种行为体现生活在社会底层、穷苦卑微的老王那份朴实的真情。可见杨绎低头所见之“花”是指人与人之间的平等、尊重、理解、关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示例2:从文中的“只要能努力开出自己的花,即使再小再素淡,也是芬芳美丽的一朵。”可以看出有的人虽然职业很普通很平凡,但是只要脚踏实地勤恳敬业,就能把事情做好,体会其中的乐趣。可见梁启超低头所见之“花”是指在敬业中发现乐趣,体现人生的价值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语言运用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</w:pPr>
      <w:r>
        <w:rPr>
          <w:rFonts w:hint="eastAsia" w:ascii="Times New Roman" w:hAnsi="Times New Roman" w:eastAsia="新宋体"/>
          <w:szCs w:val="21"/>
          <w:lang w:val="en-US" w:eastAsia="zh-CN"/>
        </w:rPr>
        <w:t>12、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含义：将互联网技术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0320" cy="24130"/>
            <wp:effectExtent l="0" t="0" r="17780" b="4445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和传统行业结合起来（或将互联网技术运用到传统行业中），形成新的行业（经营）模式。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  <w:rPr>
          <w:rFonts w:hint="eastAsia" w:eastAsia="新宋体"/>
          <w:lang w:eastAsia="zh-CN"/>
        </w:rPr>
      </w:pP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1处：传统交通    2处：淘宝网（类似网站即可）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leftChars="130"/>
        <w:textAlignment w:val="auto"/>
        <w:outlineLvl w:val="9"/>
      </w:pPr>
      <w:r>
        <w:rPr>
          <w:rFonts w:ascii="Cambria Math" w:hAnsi="Cambria Math" w:eastAsia="Cambria Math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可结合题干中的材料，如李总理、日常生活中的名人等  示例：李克强。正是他通过政府工作报告，强调了互联网+对于百姓、国家的重要性。作为国家领导人，由他推广互联网+会具有较大的号召力。马云。他是阿里巴巴集团、淘宝网和支付宝的创始人。他就是一个互联网+的杰出实践者，用他的开创的互联网事业告诉人们这一行业模式的前景广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hint="default" w:ascii="宋体" w:hAnsi="宋体" w:cs="宋体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  <w:rPr>
          <w:rFonts w:hint="default" w:ascii="Times New Roman" w:hAnsi="Times New Roman" w:eastAsia="新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jc w:val="both"/>
        <w:textAlignment w:val="auto"/>
        <w:outlineLvl w:val="9"/>
        <w:rPr>
          <w:rFonts w:hint="default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left="273" w:hanging="273" w:hangingChars="130"/>
        <w:textAlignment w:val="auto"/>
        <w:outlineLvl w:val="9"/>
        <w:rPr>
          <w:rFonts w:hint="default" w:ascii="Times New Roman" w:hAnsi="Times New Roman" w:eastAsia="新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40" w:lineRule="auto"/>
        <w:ind w:firstLine="420"/>
        <w:jc w:val="left"/>
        <w:textAlignment w:val="auto"/>
        <w:outlineLvl w:val="9"/>
        <w:rPr>
          <w:rFonts w:ascii="宋体" w:hAnsi="宋体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7" w:h="16840"/>
      <w:pgMar w:top="1418" w:right="1418" w:bottom="1418" w:left="1418" w:header="851" w:footer="992" w:gutter="0"/>
      <w:lnNumType w:countBy="0" w:restart="continuous"/>
      <w:pgNumType w:start="1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89C155"/>
    <w:multiLevelType w:val="singleLevel"/>
    <w:tmpl w:val="9789C15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6AE5D58"/>
    <w:multiLevelType w:val="singleLevel"/>
    <w:tmpl w:val="A6AE5D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BA36812"/>
    <w:multiLevelType w:val="multilevel"/>
    <w:tmpl w:val="1BA36812"/>
    <w:lvl w:ilvl="0" w:tentative="0">
      <w:start w:val="2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7BD"/>
    <w:rsid w:val="00006BB9"/>
    <w:rsid w:val="00087485"/>
    <w:rsid w:val="00094A11"/>
    <w:rsid w:val="000A02C8"/>
    <w:rsid w:val="000B5414"/>
    <w:rsid w:val="000D7A8F"/>
    <w:rsid w:val="0011650E"/>
    <w:rsid w:val="00124583"/>
    <w:rsid w:val="00183B44"/>
    <w:rsid w:val="00240FEA"/>
    <w:rsid w:val="002E1723"/>
    <w:rsid w:val="002E621D"/>
    <w:rsid w:val="00340C62"/>
    <w:rsid w:val="00387C58"/>
    <w:rsid w:val="003A58AD"/>
    <w:rsid w:val="00454DF9"/>
    <w:rsid w:val="00471D6B"/>
    <w:rsid w:val="004930C7"/>
    <w:rsid w:val="004D52F6"/>
    <w:rsid w:val="00554CE4"/>
    <w:rsid w:val="005640DA"/>
    <w:rsid w:val="00565999"/>
    <w:rsid w:val="005F22CD"/>
    <w:rsid w:val="00607527"/>
    <w:rsid w:val="00615E1E"/>
    <w:rsid w:val="00651A30"/>
    <w:rsid w:val="0066021F"/>
    <w:rsid w:val="006D04BE"/>
    <w:rsid w:val="00743372"/>
    <w:rsid w:val="007B59D3"/>
    <w:rsid w:val="007D4EEE"/>
    <w:rsid w:val="007E607A"/>
    <w:rsid w:val="007F6E55"/>
    <w:rsid w:val="00854D60"/>
    <w:rsid w:val="008A59C3"/>
    <w:rsid w:val="008B3855"/>
    <w:rsid w:val="009D44F4"/>
    <w:rsid w:val="00A247BD"/>
    <w:rsid w:val="00A67083"/>
    <w:rsid w:val="00A865CD"/>
    <w:rsid w:val="00AA594D"/>
    <w:rsid w:val="00AD20AD"/>
    <w:rsid w:val="00B11A37"/>
    <w:rsid w:val="00B35CBD"/>
    <w:rsid w:val="00B422CA"/>
    <w:rsid w:val="00B80DA4"/>
    <w:rsid w:val="00BD0108"/>
    <w:rsid w:val="00BF1E19"/>
    <w:rsid w:val="00C65E7E"/>
    <w:rsid w:val="00C7523F"/>
    <w:rsid w:val="00CB3D26"/>
    <w:rsid w:val="00D444A9"/>
    <w:rsid w:val="00D5150A"/>
    <w:rsid w:val="00E01F45"/>
    <w:rsid w:val="00ED6817"/>
    <w:rsid w:val="00F83E3D"/>
    <w:rsid w:val="00FC68F4"/>
    <w:rsid w:val="00FD53BE"/>
    <w:rsid w:val="018858AA"/>
    <w:rsid w:val="05AA26FE"/>
    <w:rsid w:val="1C425309"/>
    <w:rsid w:val="1CAC6EE1"/>
    <w:rsid w:val="29880D1E"/>
    <w:rsid w:val="46AD7EBF"/>
    <w:rsid w:val="4D9F6DEB"/>
    <w:rsid w:val="51DC192D"/>
    <w:rsid w:val="532A5573"/>
    <w:rsid w:val="650157FE"/>
    <w:rsid w:val="756E14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Arial Unicode MS" w:cs="Arial Unicode MS"/>
      <w:kern w:val="0"/>
      <w:sz w:val="20"/>
      <w:szCs w:val="20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</w:rPr>
  </w:style>
  <w:style w:type="character" w:styleId="7">
    <w:name w:val="page number"/>
    <w:basedOn w:val="6"/>
    <w:qFormat/>
    <w:uiPriority w:val="0"/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0"/>
    <w:pPr>
      <w:ind w:firstLine="420" w:firstLineChars="200"/>
    </w:pPr>
    <w:rPr>
      <w:szCs w:val="20"/>
    </w:rPr>
  </w:style>
  <w:style w:type="character" w:customStyle="1" w:styleId="11">
    <w:name w:val="DefaultParagraph Char"/>
    <w:basedOn w:val="6"/>
    <w:link w:val="12"/>
    <w:qFormat/>
    <w:locked/>
    <w:uiPriority w:val="0"/>
    <w:rPr>
      <w:kern w:val="2"/>
      <w:sz w:val="21"/>
      <w:szCs w:val="22"/>
    </w:rPr>
  </w:style>
  <w:style w:type="paragraph" w:customStyle="1" w:styleId="12">
    <w:name w:val="DefaultParagraph"/>
    <w:link w:val="11"/>
    <w:qFormat/>
    <w:uiPriority w:val="0"/>
    <w:pPr>
      <w:spacing w:after="200" w:line="276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apple-converted-space"/>
    <w:basedOn w:val="6"/>
    <w:qFormat/>
    <w:uiPriority w:val="0"/>
  </w:style>
  <w:style w:type="paragraph" w:customStyle="1" w:styleId="14">
    <w:name w:val="正文_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13</Pages>
  <Words>7026</Words>
  <Characters>9904</Characters>
  <Lines>63</Lines>
  <Paragraphs>17</Paragraphs>
  <TotalTime>1</TotalTime>
  <ScaleCrop>false</ScaleCrop>
  <LinksUpToDate>false</LinksUpToDate>
  <CharactersWithSpaces>10236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2020-03-29T08:23:00Z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2020-04-07T05:16:00Z</cp:lastPrinted>
  <dcterms:modified xsi:type="dcterms:W3CDTF">2020-04-17T14:24:35Z</dcterms:modified>
  <dc:subject>四川省成都南开为明学校2020届九年级4月在线考试语文试题.docx</dc:subject>
  <dc:title>四川省成都南开为明学校2020届九年级4月在线考试语文试题.docx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