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07" w:firstLineChars="500"/>
        <w:rPr>
          <w:b/>
          <w:bCs/>
          <w:sz w:val="36"/>
          <w:szCs w:val="36"/>
        </w:rPr>
      </w:pPr>
      <w:r>
        <w:rPr>
          <w:rFonts w:hint="eastAsia"/>
          <w:b/>
          <w:bCs/>
          <w:sz w:val="36"/>
          <w:szCs w:val="36"/>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11684000</wp:posOffset>
            </wp:positionV>
            <wp:extent cx="266700" cy="406400"/>
            <wp:effectExtent l="0" t="0" r="0" b="1270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8"/>
                    <a:stretch>
                      <a:fillRect/>
                    </a:stretch>
                  </pic:blipFill>
                  <pic:spPr>
                    <a:xfrm>
                      <a:off x="0" y="0"/>
                      <a:ext cx="266700" cy="406400"/>
                    </a:xfrm>
                    <a:prstGeom prst="rect">
                      <a:avLst/>
                    </a:prstGeom>
                  </pic:spPr>
                </pic:pic>
              </a:graphicData>
            </a:graphic>
          </wp:anchor>
        </w:drawing>
      </w:r>
      <w:r>
        <w:rPr>
          <w:rFonts w:hint="eastAsia"/>
          <w:b/>
          <w:bCs/>
          <w:sz w:val="36"/>
          <w:szCs w:val="36"/>
        </w:rPr>
        <w:t>2019-2020年九年级下册</w:t>
      </w:r>
    </w:p>
    <w:p>
      <w:pPr>
        <w:ind w:firstLine="2168" w:firstLineChars="600"/>
        <w:rPr>
          <w:b/>
          <w:bCs/>
          <w:sz w:val="36"/>
          <w:szCs w:val="36"/>
        </w:rPr>
      </w:pPr>
      <w:r>
        <w:rPr>
          <w:rFonts w:hint="eastAsia"/>
          <w:b/>
          <w:bCs/>
          <w:sz w:val="36"/>
          <w:szCs w:val="36"/>
        </w:rPr>
        <w:t>物理考试第一次月考</w:t>
      </w:r>
    </w:p>
    <w:p>
      <w:pPr>
        <w:pStyle w:val="9"/>
        <w:spacing w:line="20" w:lineRule="atLeast"/>
        <w:ind w:firstLine="1890" w:firstLineChars="900"/>
        <w:jc w:val="both"/>
        <w:textAlignment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（本卷共100分，时间为80分钟）</w:t>
      </w:r>
    </w:p>
    <w:p>
      <w:pPr>
        <w:numPr>
          <w:ilvl w:val="0"/>
          <w:numId w:val="1"/>
        </w:numPr>
        <w:spacing w:line="20" w:lineRule="atLeast"/>
        <w:rPr>
          <w:rFonts w:asciiTheme="minorEastAsia" w:hAnsiTheme="minorEastAsia" w:cstheme="minorEastAsia"/>
          <w:szCs w:val="21"/>
        </w:rPr>
      </w:pPr>
      <w:r>
        <w:rPr>
          <w:rFonts w:hint="eastAsia" w:asciiTheme="minorEastAsia" w:hAnsiTheme="minorEastAsia" w:cstheme="minorEastAsia"/>
          <w:szCs w:val="21"/>
        </w:rPr>
        <w:t>单项选择题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1.小林坐在行驶的汽车上，他看到路旁的树向后运动.则小林选择的参照物是（</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A.地面     B.汽车     C.房屋      D.树木</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2.使用一个刚从冰箱里拿出来的毫米刻度尺去测量一个机器零件的长度，这样测量的结果将会（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A.偏大         B.偏小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C.正常         D.无法比较</w:t>
      </w:r>
      <w:bookmarkStart w:id="0" w:name="_GoBack"/>
      <w:bookmarkEnd w:id="0"/>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3.下列体育项目中的一些现象，不能用“力的作用是相互的”来解释的是(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 跳水运动员踩踏跳板，身体向上跳起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B. 铅球运动员投出铅球后，身体随着向前倾倒</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C. 滑冰运动员用力推墙</w:t>
      </w:r>
      <w:r>
        <w:rPr>
          <w:rFonts w:hint="eastAsia" w:asciiTheme="minorEastAsia" w:hAnsiTheme="minorEastAsia" w:cstheme="minorEastAsia"/>
          <w:szCs w:val="21"/>
        </w:rPr>
        <w:drawing>
          <wp:inline distT="0" distB="0" distL="0" distR="0">
            <wp:extent cx="15875" cy="13970"/>
            <wp:effectExtent l="19050" t="0" r="2541" b="0"/>
            <wp:docPr id="65537" name="图片 655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5537" name="图片 6553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3970"/>
                    </a:xfrm>
                    <a:prstGeom prst="rect">
                      <a:avLst/>
                    </a:prstGeom>
                  </pic:spPr>
                </pic:pic>
              </a:graphicData>
            </a:graphic>
          </wp:inline>
        </w:drawing>
      </w:r>
      <w:r>
        <w:rPr>
          <w:rFonts w:hint="eastAsia" w:asciiTheme="minorEastAsia" w:hAnsiTheme="minorEastAsia" w:cstheme="minorEastAsia"/>
          <w:szCs w:val="21"/>
        </w:rPr>
        <w:t xml:space="preserve">身体离墙而去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 游泳运动员向后划水，身体前进</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4.将一个定滑轮改为动滑轮使用，则在不计绳重和摩擦时，它的机械效率(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A. 一定提高　     B. 一定降低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C. 一定不变　     D. 无法判断</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5. 若在一个理想的情况下，做功过程中不需要做额外功，则下列说法中正确的是(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A. η＝100%　      B. η&gt;100%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C. η&lt;100%　       D. 无法确定η的大小</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6.某物体从地面上某一点出发沿直线运动，其s-t图象如图1所示．对物体的运动情况进行分析，得出结论不正确的是（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A．物体在6 s内运动的路程为15 m</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B．以地球为参照物，物体在中间2 s内静止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C．物体在前2 s内和后2 s内的速度相等 </w:t>
      </w:r>
      <w:r>
        <w:rPr>
          <w:rFonts w:hint="eastAsia" w:asciiTheme="minorEastAsia" w:hAnsiTheme="minorEastAsia" w:cstheme="minorEastAsia"/>
          <w:szCs w:val="21"/>
        </w:rPr>
        <w:tab/>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D．物体在6 s内的平均速度为2.5 m/s</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064895" cy="912495"/>
            <wp:effectExtent l="19050" t="0" r="1905" b="0"/>
            <wp:docPr id="1638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图片 2" descr="学科网(www.zxxk.com)--教育资源门户，提供试卷、教案、课件、论文、素材及各类教学资源下载，还有大量而丰富的教学相关资讯！"/>
                    <pic:cNvPicPr>
                      <a:picLocks noChangeAspect="1"/>
                    </pic:cNvPicPr>
                  </pic:nvPicPr>
                  <pic:blipFill>
                    <a:blip r:embed="rId10" cstate="print"/>
                    <a:srcRect b="12569"/>
                    <a:stretch>
                      <a:fillRect/>
                    </a:stretch>
                  </pic:blipFill>
                  <pic:spPr>
                    <a:xfrm>
                      <a:off x="0" y="0"/>
                      <a:ext cx="1064895" cy="912495"/>
                    </a:xfrm>
                    <a:prstGeom prst="rect">
                      <a:avLst/>
                    </a:prstGeom>
                    <a:noFill/>
                    <a:ln w="9525">
                      <a:noFill/>
                    </a:ln>
                  </pic:spPr>
                </pic:pic>
              </a:graphicData>
            </a:graphic>
          </wp:inline>
        </w:drawing>
      </w:r>
      <w:r>
        <w:rPr>
          <w:rFonts w:hint="eastAsia" w:asciiTheme="minorEastAsia" w:hAnsiTheme="minorEastAsia" w:cstheme="minorEastAsia"/>
          <w:szCs w:val="21"/>
        </w:rPr>
        <w:t xml:space="preserve">图1 </w:t>
      </w:r>
      <w:r>
        <w:rPr>
          <w:rFonts w:hint="eastAsia" w:asciiTheme="minorEastAsia" w:hAnsiTheme="minorEastAsia" w:cstheme="minorEastAsia"/>
          <w:szCs w:val="21"/>
        </w:rPr>
        <w:drawing>
          <wp:inline distT="0" distB="0" distL="114300" distR="114300">
            <wp:extent cx="834390" cy="897890"/>
            <wp:effectExtent l="19050" t="0" r="3810" b="0"/>
            <wp:docPr id="1126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图片 2" descr="学科网(www.zxxk.com)--教育资源门户，提供试卷、教案、课件、论文、素材及各类教学资源下载，还有大量而丰富的教学相关资讯！"/>
                    <pic:cNvPicPr>
                      <a:picLocks noChangeAspect="1"/>
                    </pic:cNvPicPr>
                  </pic:nvPicPr>
                  <pic:blipFill>
                    <a:blip r:embed="rId11" cstate="print"/>
                    <a:srcRect b="22948"/>
                    <a:stretch>
                      <a:fillRect/>
                    </a:stretch>
                  </pic:blipFill>
                  <pic:spPr>
                    <a:xfrm>
                      <a:off x="0" y="0"/>
                      <a:ext cx="834390" cy="897890"/>
                    </a:xfrm>
                    <a:prstGeom prst="rect">
                      <a:avLst/>
                    </a:prstGeom>
                    <a:noFill/>
                    <a:ln w="9525">
                      <a:noFill/>
                    </a:ln>
                  </pic:spPr>
                </pic:pic>
              </a:graphicData>
            </a:graphic>
          </wp:inline>
        </w:drawing>
      </w:r>
      <w:r>
        <w:rPr>
          <w:rFonts w:hint="eastAsia" w:asciiTheme="minorEastAsia" w:hAnsiTheme="minorEastAsia" w:cstheme="minorEastAsia"/>
          <w:szCs w:val="21"/>
        </w:rPr>
        <w:t>图2</w:t>
      </w:r>
      <w:r>
        <w:rPr>
          <w:rFonts w:hint="eastAsia" w:asciiTheme="minorEastAsia" w:hAnsiTheme="minorEastAsia" w:cstheme="minorEastAsia"/>
          <w:szCs w:val="21"/>
        </w:rPr>
        <w:drawing>
          <wp:inline distT="0" distB="0" distL="114300" distR="114300">
            <wp:extent cx="730250" cy="912495"/>
            <wp:effectExtent l="19050" t="0" r="0" b="0"/>
            <wp:docPr id="5427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74" name="图片 1" descr="学科网(www.zxxk.com)--教育资源门户，提供试卷、教案、课件、论文、素材及各类教学资源下载，还有大量而丰富的教学相关资讯！"/>
                    <pic:cNvPicPr>
                      <a:picLocks noChangeAspect="1"/>
                    </pic:cNvPicPr>
                  </pic:nvPicPr>
                  <pic:blipFill>
                    <a:blip r:embed="rId12" cstate="print"/>
                    <a:srcRect b="12970"/>
                    <a:stretch>
                      <a:fillRect/>
                    </a:stretch>
                  </pic:blipFill>
                  <pic:spPr>
                    <a:xfrm>
                      <a:off x="0" y="0"/>
                      <a:ext cx="730250" cy="912495"/>
                    </a:xfrm>
                    <a:prstGeom prst="rect">
                      <a:avLst/>
                    </a:prstGeom>
                    <a:noFill/>
                    <a:ln w="9525">
                      <a:noFill/>
                    </a:ln>
                  </pic:spPr>
                </pic:pic>
              </a:graphicData>
            </a:graphic>
          </wp:inline>
        </w:drawing>
      </w:r>
      <w:r>
        <w:rPr>
          <w:rFonts w:hint="eastAsia" w:asciiTheme="minorEastAsia" w:hAnsiTheme="minorEastAsia" w:cstheme="minorEastAsia"/>
          <w:szCs w:val="21"/>
        </w:rPr>
        <w:t>图3</w:t>
      </w:r>
      <w:r>
        <w:rPr>
          <w:rFonts w:hint="eastAsia" w:asciiTheme="minorEastAsia" w:hAnsiTheme="minorEastAsia" w:cstheme="minorEastAsia"/>
          <w:szCs w:val="21"/>
        </w:rPr>
        <w:drawing>
          <wp:inline distT="0" distB="0" distL="114300" distR="114300">
            <wp:extent cx="2188210" cy="537845"/>
            <wp:effectExtent l="19050" t="0" r="2540" b="0"/>
            <wp:docPr id="6246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66" name="图片 1" descr="学科网(www.zxxk.com)--教育资源门户，提供试卷、教案、课件、论文、素材及各类教学资源下载，还有大量而丰富的教学相关资讯！"/>
                    <pic:cNvPicPr>
                      <a:picLocks noChangeAspect="1"/>
                    </pic:cNvPicPr>
                  </pic:nvPicPr>
                  <pic:blipFill>
                    <a:blip r:embed="rId13" cstate="print"/>
                    <a:srcRect b="18776"/>
                    <a:stretch>
                      <a:fillRect/>
                    </a:stretch>
                  </pic:blipFill>
                  <pic:spPr>
                    <a:xfrm>
                      <a:off x="0" y="0"/>
                      <a:ext cx="2188210" cy="537845"/>
                    </a:xfrm>
                    <a:prstGeom prst="rect">
                      <a:avLst/>
                    </a:prstGeom>
                    <a:noFill/>
                    <a:ln w="9525">
                      <a:noFill/>
                    </a:ln>
                  </pic:spPr>
                </pic:pic>
              </a:graphicData>
            </a:graphic>
          </wp:inline>
        </w:drawing>
      </w:r>
      <w:r>
        <w:rPr>
          <w:rFonts w:hint="eastAsia" w:asciiTheme="minorEastAsia" w:hAnsiTheme="minorEastAsia" w:cstheme="minorEastAsia"/>
          <w:szCs w:val="21"/>
        </w:rPr>
        <w:t>图4</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7.如图2所示，小赵同学手拿时钟站在平面镜前，则（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A.小赵同学离平面镜越远，像越小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B.小赵同学离平面镜越远，像越大</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C.时钟指示的时间是2点整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D.时钟指示的时间是10点整</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二．填空题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8．“神舟八号”飞船与“天宫一号”对接前沿同一方向运动，并且“神舟八号”飞船向“天宫一号”缓慢地靠近，最后实现对接，由此可知，“神舟八号”飞船是以</w:t>
      </w:r>
      <w:r>
        <w:rPr>
          <w:rFonts w:hint="eastAsia" w:asciiTheme="minorEastAsia" w:hAnsiTheme="minorEastAsia" w:cstheme="minorEastAsia"/>
          <w:szCs w:val="21"/>
          <w:u w:val="single"/>
        </w:rPr>
        <w:t xml:space="preserve">___     </w:t>
      </w:r>
      <w:r>
        <w:rPr>
          <w:rFonts w:hint="eastAsia" w:asciiTheme="minorEastAsia" w:hAnsiTheme="minorEastAsia" w:cstheme="minorEastAsia"/>
          <w:szCs w:val="21"/>
        </w:rPr>
        <w:t>为参照物，其中速度较大的是</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u w:val="single"/>
        </w:rPr>
        <w:drawing>
          <wp:inline distT="0" distB="0" distL="0" distR="0">
            <wp:extent cx="15875" cy="17145"/>
            <wp:effectExtent l="19050" t="0" r="2541" b="0"/>
            <wp:docPr id="65536" name="图片 655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5536" name="图片 6553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7779"/>
                    </a:xfrm>
                    <a:prstGeom prst="rect">
                      <a:avLst/>
                    </a:prstGeom>
                  </pic:spPr>
                </pic:pic>
              </a:graphicData>
            </a:graphic>
          </wp:inline>
        </w:drawing>
      </w:r>
      <w:r>
        <w:rPr>
          <w:rFonts w:hint="eastAsia" w:asciiTheme="minorEastAsia" w:hAnsiTheme="minorEastAsia" w:cstheme="minorEastAsia"/>
          <w:szCs w:val="21"/>
          <w:u w:val="single"/>
        </w:rPr>
        <w:t xml:space="preserve">    _</w:t>
      </w:r>
      <w:r>
        <w:rPr>
          <w:rFonts w:hint="eastAsia" w:asciiTheme="minorEastAsia" w:hAnsiTheme="minorEastAsia" w:cstheme="minorEastAsia"/>
          <w:szCs w:val="21"/>
        </w:rPr>
        <w:t>（填“神州八号飞船”或“天宫一号”）.</w:t>
      </w:r>
      <w:r>
        <w:rPr>
          <w:rFonts w:asciiTheme="minorEastAsia" w:hAnsiTheme="minorEastAsia" w:cstheme="minorEastAsia"/>
          <w:color w:val="FFFFFF"/>
          <w:sz w:val="4"/>
          <w:szCs w:val="21"/>
        </w:rPr>
        <w:t>[来源:Z#xx#k.Com]</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9.我们背书包时，可以感到书包对肩膀有压力，由此可见，不仅我们对</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_施加了力，书包对</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 xml:space="preserve">也施加了力. </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10.足球场上，守门员将球扑出禁区，说明力可以</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；小莉在橡皮泥上印上漂亮的指印，说明力可以　</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11. 分别用如图3所示的FA、FB、FC关门，其中，</w:t>
      </w:r>
      <w:r>
        <w:rPr>
          <w:rFonts w:hint="eastAsia" w:asciiTheme="minorEastAsia" w:hAnsiTheme="minorEastAsia" w:cstheme="minorEastAsia"/>
          <w:szCs w:val="21"/>
          <w:u w:val="single"/>
        </w:rPr>
        <w:t>　          　</w:t>
      </w:r>
      <w:r>
        <w:rPr>
          <w:rFonts w:hint="eastAsia" w:asciiTheme="minorEastAsia" w:hAnsiTheme="minorEastAsia" w:cstheme="minorEastAsia"/>
          <w:szCs w:val="21"/>
        </w:rPr>
        <w:t xml:space="preserve">不能把门关上. </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12.气体打火机里面的液体主要是丁烷，它在常温下是气体，是通过</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 xml:space="preserve">_的方法使其变为液体的.据某市报报道：天津一小男孩睡觉时，臀部将压在下面的劣质打火机焐炸，液态丁烷迅速 </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（填物态变化名称），并在此过程中要</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（填“吸热”或“放热”），致使其臀部局部速冻成伤.</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13.如图4所示，弹簧测力计和细线的重力及一切摩擦均不</w:t>
      </w:r>
      <w:r>
        <w:rPr>
          <w:rFonts w:hint="eastAsia" w:asciiTheme="minorEastAsia" w:hAnsiTheme="minorEastAsia" w:cstheme="minorEastAsia"/>
          <w:szCs w:val="21"/>
        </w:rPr>
        <w:drawing>
          <wp:inline distT="0" distB="0" distL="0" distR="0">
            <wp:extent cx="15875" cy="12700"/>
            <wp:effectExtent l="19050" t="0" r="254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2700"/>
                    </a:xfrm>
                    <a:prstGeom prst="rect">
                      <a:avLst/>
                    </a:prstGeom>
                  </pic:spPr>
                </pic:pic>
              </a:graphicData>
            </a:graphic>
          </wp:inline>
        </w:drawing>
      </w:r>
      <w:r>
        <w:rPr>
          <w:rFonts w:hint="eastAsia" w:asciiTheme="minorEastAsia" w:hAnsiTheme="minorEastAsia" w:cstheme="minorEastAsia"/>
          <w:szCs w:val="21"/>
        </w:rPr>
        <w:t>计，物重G＝5 N，则弹簧测力计A的示数为_____N，弹簧测力计B的示数为______N.</w:t>
      </w:r>
    </w:p>
    <w:p>
      <w:pPr>
        <w:tabs>
          <w:tab w:val="left" w:pos="420"/>
        </w:tabs>
        <w:spacing w:line="20" w:lineRule="atLeast"/>
        <w:rPr>
          <w:rFonts w:asciiTheme="minorEastAsia" w:hAnsiTheme="minorEastAsia" w:cstheme="minorEastAsia"/>
          <w:szCs w:val="21"/>
        </w:rPr>
      </w:pPr>
      <w:r>
        <w:rPr>
          <w:rFonts w:hint="eastAsia" w:asciiTheme="minorEastAsia" w:hAnsiTheme="minorEastAsia" w:cstheme="minorEastAsia"/>
          <w:szCs w:val="21"/>
        </w:rPr>
        <w:t>14.泸州市为了巩固创文成果下发了宣传手册“绿色低碳生活，从垃圾分类开始”.如图5是一种轮式垃圾桶，拖动时它相当于一个________(填“省力”或“费力”)杠杆；垃圾桶底部的小轮子是为了_____(填“增大”或“减小”)摩擦力；若拖动时垃圾桶总重为150 N，且动力臂为阻力臂的2倍，则保持垃圾桶平衡的</w:t>
      </w:r>
      <w:r>
        <w:rPr>
          <w:rFonts w:hint="eastAsia" w:asciiTheme="minorEastAsia" w:hAnsiTheme="minorEastAsia" w:cstheme="minorEastAsia"/>
          <w:szCs w:val="21"/>
        </w:rPr>
        <w:drawing>
          <wp:inline distT="0" distB="0" distL="0" distR="0">
            <wp:extent cx="20320" cy="17145"/>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7779"/>
                    </a:xfrm>
                    <a:prstGeom prst="rect">
                      <a:avLst/>
                    </a:prstGeom>
                  </pic:spPr>
                </pic:pic>
              </a:graphicData>
            </a:graphic>
          </wp:inline>
        </w:drawing>
      </w:r>
      <w:r>
        <w:rPr>
          <w:rFonts w:hint="eastAsia" w:asciiTheme="minorEastAsia" w:hAnsiTheme="minorEastAsia" w:cstheme="minorEastAsia"/>
          <w:szCs w:val="21"/>
        </w:rPr>
        <w:t>拉力F为________N.</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三．作图题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15.请完成图5所示中的光路图.</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828800" cy="1209675"/>
            <wp:effectExtent l="19050" t="0" r="0" b="0"/>
            <wp:docPr id="3686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7" name="图片 2" descr="学科网(www.zxxk.com)--教育资源门户，提供试卷、教案、课件、论文、素材及各类教学资源下载，还有大量而丰富的教学相关资讯！"/>
                    <pic:cNvPicPr>
                      <a:picLocks noChangeAspect="1"/>
                    </pic:cNvPicPr>
                  </pic:nvPicPr>
                  <pic:blipFill>
                    <a:blip r:embed="rId14" cstate="print"/>
                    <a:srcRect r="590" b="12918"/>
                    <a:stretch>
                      <a:fillRect/>
                    </a:stretch>
                  </pic:blipFill>
                  <pic:spPr>
                    <a:xfrm>
                      <a:off x="0" y="0"/>
                      <a:ext cx="1828800" cy="1209675"/>
                    </a:xfrm>
                    <a:prstGeom prst="rect">
                      <a:avLst/>
                    </a:prstGeom>
                    <a:noFill/>
                    <a:ln w="9525">
                      <a:noFill/>
                    </a:ln>
                  </pic:spPr>
                </pic:pic>
              </a:graphicData>
            </a:graphic>
          </wp:inline>
        </w:drawing>
      </w:r>
      <w:r>
        <w:rPr>
          <w:rFonts w:hint="eastAsia" w:asciiTheme="minorEastAsia" w:hAnsiTheme="minorEastAsia" w:cstheme="minorEastAsia"/>
          <w:szCs w:val="21"/>
        </w:rPr>
        <w:t>图5</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16.如图6是一种活塞式抽水机的示意图.其中手柄AOB是一个杠杆，杠杆在动力F1的作用下绕O点匀速转动，请在图中画出杠杆在B点受到阻力的示意图和F1的力臂.</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705610" cy="908050"/>
            <wp:effectExtent l="19050" t="0" r="8890" b="0"/>
            <wp:docPr id="6553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39" name="图片 2" descr="学科网(www.zxxk.com)--教育资源门户，提供试卷、教案、课件、论文、素材及各类教学资源下载，还有大量而丰富的教学相关资讯！"/>
                    <pic:cNvPicPr>
                      <a:picLocks noChangeAspect="1"/>
                    </pic:cNvPicPr>
                  </pic:nvPicPr>
                  <pic:blipFill>
                    <a:blip r:embed="rId15" cstate="print"/>
                    <a:srcRect b="20800"/>
                    <a:stretch>
                      <a:fillRect/>
                    </a:stretch>
                  </pic:blipFill>
                  <pic:spPr>
                    <a:xfrm>
                      <a:off x="0" y="0"/>
                      <a:ext cx="1705610" cy="908050"/>
                    </a:xfrm>
                    <a:prstGeom prst="rect">
                      <a:avLst/>
                    </a:prstGeom>
                    <a:noFill/>
                    <a:ln w="9525">
                      <a:noFill/>
                    </a:ln>
                  </pic:spPr>
                </pic:pic>
              </a:graphicData>
            </a:graphic>
          </wp:inline>
        </w:drawing>
      </w:r>
      <w:r>
        <w:rPr>
          <w:rFonts w:hint="eastAsia" w:asciiTheme="minorEastAsia" w:hAnsiTheme="minorEastAsia" w:cstheme="minorEastAsia"/>
          <w:szCs w:val="21"/>
        </w:rPr>
        <w:t>图6</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17.如图7所示，悬挂在天花板下的电灯处于静止状态.画出电灯的受力示意图.</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017905" cy="1283970"/>
            <wp:effectExtent l="19050" t="0" r="0" b="0"/>
            <wp:docPr id="5837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0" name="图片 1" descr="学科网(www.zxxk.com)--教育资源门户，提供试卷、教案、课件、论文、素材及各类教学资源下载，还有大量而丰富的教学相关资讯！"/>
                    <pic:cNvPicPr>
                      <a:picLocks noChangeAspect="1"/>
                    </pic:cNvPicPr>
                  </pic:nvPicPr>
                  <pic:blipFill>
                    <a:blip r:embed="rId16" cstate="print"/>
                    <a:srcRect l="-2089" t="-15481" r="2089" b="14979"/>
                    <a:stretch>
                      <a:fillRect/>
                    </a:stretch>
                  </pic:blipFill>
                  <pic:spPr>
                    <a:xfrm>
                      <a:off x="0" y="0"/>
                      <a:ext cx="1017905" cy="1283970"/>
                    </a:xfrm>
                    <a:prstGeom prst="rect">
                      <a:avLst/>
                    </a:prstGeom>
                    <a:noFill/>
                    <a:ln w="9525">
                      <a:noFill/>
                    </a:ln>
                  </pic:spPr>
                </pic:pic>
              </a:graphicData>
            </a:graphic>
          </wp:inline>
        </w:drawing>
      </w:r>
      <w:r>
        <w:rPr>
          <w:rFonts w:hint="eastAsia" w:asciiTheme="minorEastAsia" w:hAnsiTheme="minorEastAsia" w:cstheme="minorEastAsia"/>
          <w:szCs w:val="21"/>
        </w:rPr>
        <w:t>图7</w:t>
      </w:r>
    </w:p>
    <w:p>
      <w:pPr>
        <w:spacing w:line="20" w:lineRule="atLeast"/>
        <w:rPr>
          <w:rFonts w:asciiTheme="minorEastAsia" w:hAnsiTheme="minorEastAsia" w:cstheme="minorEastAsia"/>
          <w:szCs w:val="21"/>
        </w:rPr>
      </w:pPr>
    </w:p>
    <w:p>
      <w:pPr>
        <w:pStyle w:val="2"/>
        <w:tabs>
          <w:tab w:val="left" w:pos="8100"/>
        </w:tabs>
        <w:snapToGrid w:val="0"/>
        <w:spacing w:line="20" w:lineRule="atLeast"/>
        <w:rPr>
          <w:rFonts w:asciiTheme="minorEastAsia" w:hAnsiTheme="minorEastAsia" w:eastAsiaTheme="minorEastAsia" w:cstheme="minorEastAsia"/>
          <w:kern w:val="0"/>
        </w:rPr>
      </w:pPr>
    </w:p>
    <w:p>
      <w:pPr>
        <w:pStyle w:val="2"/>
        <w:numPr>
          <w:ilvl w:val="0"/>
          <w:numId w:val="2"/>
        </w:numPr>
        <w:tabs>
          <w:tab w:val="left" w:pos="8100"/>
        </w:tabs>
        <w:snapToGrid w:val="0"/>
        <w:spacing w:line="20" w:lineRule="atLeas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实验题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18.小明在探究“海波熔化时温度的变化规律”的实验时，设计了甲、乙两种方案,如图8所示.实验应选用__________方案，其优点是</w:t>
      </w:r>
      <w:r>
        <w:rPr>
          <w:rFonts w:hint="eastAsia" w:asciiTheme="minorEastAsia" w:hAnsiTheme="minorEastAsia" w:cstheme="minorEastAsia"/>
          <w:szCs w:val="21"/>
          <w:u w:val="single"/>
        </w:rPr>
        <w:t>_            _</w:t>
      </w:r>
      <w:r>
        <w:rPr>
          <w:rFonts w:hint="eastAsia" w:asciiTheme="minorEastAsia" w:hAnsiTheme="minorEastAsia" w:cstheme="minorEastAsia"/>
          <w:szCs w:val="21"/>
        </w:rPr>
        <w:t>，实验过程中温度计的变化情况是</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247775" cy="947420"/>
            <wp:effectExtent l="19050" t="0" r="9525" b="0"/>
            <wp:docPr id="2662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图片 2" descr="学科网(www.zxxk.com)--教育资源门户，提供试卷、教案、课件、论文、素材及各类教学资源下载，还有大量而丰富的教学相关资讯！"/>
                    <pic:cNvPicPr>
                      <a:picLocks noChangeAspect="1"/>
                    </pic:cNvPicPr>
                  </pic:nvPicPr>
                  <pic:blipFill>
                    <a:blip r:embed="rId17" cstate="print"/>
                    <a:srcRect b="15740"/>
                    <a:stretch>
                      <a:fillRect/>
                    </a:stretch>
                  </pic:blipFill>
                  <pic:spPr>
                    <a:xfrm>
                      <a:off x="0" y="0"/>
                      <a:ext cx="1247775" cy="947420"/>
                    </a:xfrm>
                    <a:prstGeom prst="rect">
                      <a:avLst/>
                    </a:prstGeom>
                    <a:noFill/>
                    <a:ln w="9525">
                      <a:noFill/>
                    </a:ln>
                  </pic:spPr>
                </pic:pic>
              </a:graphicData>
            </a:graphic>
          </wp:inline>
        </w:drawing>
      </w:r>
      <w:r>
        <w:rPr>
          <w:rFonts w:hint="eastAsia" w:asciiTheme="minorEastAsia" w:hAnsiTheme="minorEastAsia" w:cstheme="minorEastAsia"/>
          <w:szCs w:val="21"/>
        </w:rPr>
        <w:t>图8</w:t>
      </w:r>
    </w:p>
    <w:tbl>
      <w:tblPr>
        <w:tblStyle w:val="8"/>
        <w:tblpPr w:leftFromText="180" w:rightFromText="180" w:vertAnchor="text" w:horzAnchor="page" w:tblpX="5552" w:tblpY="994"/>
        <w:tblOverlap w:val="never"/>
        <w:tblW w:w="4698" w:type="dxa"/>
        <w:tblCellSpacing w:w="0" w:type="dxa"/>
        <w:tblInd w:w="0" w:type="dxa"/>
        <w:tblLayout w:type="fixed"/>
        <w:tblCellMar>
          <w:top w:w="0" w:type="dxa"/>
          <w:left w:w="0" w:type="dxa"/>
          <w:bottom w:w="0" w:type="dxa"/>
          <w:right w:w="0" w:type="dxa"/>
        </w:tblCellMar>
      </w:tblPr>
      <w:tblGrid>
        <w:gridCol w:w="456"/>
        <w:gridCol w:w="666"/>
        <w:gridCol w:w="561"/>
        <w:gridCol w:w="456"/>
        <w:gridCol w:w="666"/>
        <w:gridCol w:w="561"/>
        <w:gridCol w:w="561"/>
        <w:gridCol w:w="771"/>
      </w:tblGrid>
      <w:tr>
        <w:tblPrEx>
          <w:tblLayout w:type="fixed"/>
          <w:tblCellMar>
            <w:top w:w="0" w:type="dxa"/>
            <w:left w:w="0" w:type="dxa"/>
            <w:bottom w:w="0" w:type="dxa"/>
            <w:right w:w="0" w:type="dxa"/>
          </w:tblCellMar>
        </w:tblPrEx>
        <w:trPr>
          <w:trHeight w:val="1558" w:hRule="atLeast"/>
          <w:tblCellSpacing w:w="0" w:type="dxa"/>
        </w:trPr>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实验次数</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斜面倾角</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木块的重力</w:t>
            </w:r>
            <w:r>
              <w:rPr>
                <w:rFonts w:hint="eastAsia" w:asciiTheme="minorEastAsia" w:hAnsiTheme="minorEastAsia" w:cstheme="minorEastAsia"/>
                <w:i/>
                <w:color w:val="000000"/>
                <w:sz w:val="21"/>
                <w:szCs w:val="21"/>
              </w:rPr>
              <w:t>G</w:t>
            </w:r>
            <w:r>
              <w:rPr>
                <w:rFonts w:hint="eastAsia" w:asciiTheme="minorEastAsia" w:hAnsiTheme="minorEastAsia" w:cstheme="minorEastAsia"/>
                <w:color w:val="000000"/>
                <w:sz w:val="21"/>
                <w:szCs w:val="21"/>
              </w:rPr>
              <w:t>/N</w:t>
            </w:r>
          </w:p>
        </w:tc>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斜面表面材料</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斜面高度</w:t>
            </w:r>
            <w:r>
              <w:rPr>
                <w:rFonts w:hint="eastAsia" w:asciiTheme="minorEastAsia" w:hAnsiTheme="minorEastAsia" w:cstheme="minorEastAsia"/>
                <w:i/>
                <w:color w:val="000000"/>
                <w:sz w:val="21"/>
                <w:szCs w:val="21"/>
              </w:rPr>
              <w:t>h</w:t>
            </w:r>
            <w:r>
              <w:rPr>
                <w:rFonts w:hint="eastAsia" w:asciiTheme="minorEastAsia" w:hAnsiTheme="minorEastAsia" w:cstheme="minorEastAsia"/>
                <w:color w:val="000000"/>
                <w:sz w:val="21"/>
                <w:szCs w:val="21"/>
              </w:rPr>
              <w:t>/m</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沿斜面拉力</w:t>
            </w:r>
            <w:r>
              <w:rPr>
                <w:rFonts w:hint="eastAsia" w:asciiTheme="minorEastAsia" w:hAnsiTheme="minorEastAsia" w:cstheme="minorEastAsia"/>
                <w:i/>
                <w:color w:val="000000"/>
                <w:sz w:val="21"/>
                <w:szCs w:val="21"/>
              </w:rPr>
              <w:t>F</w:t>
            </w:r>
            <w:r>
              <w:rPr>
                <w:rFonts w:hint="eastAsia" w:asciiTheme="minorEastAsia" w:hAnsiTheme="minorEastAsia" w:cstheme="minorEastAsia"/>
                <w:color w:val="000000"/>
                <w:sz w:val="21"/>
                <w:szCs w:val="21"/>
              </w:rPr>
              <w:t>/N</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斜面长</w:t>
            </w:r>
            <w:r>
              <w:rPr>
                <w:rFonts w:hint="eastAsia" w:asciiTheme="minorEastAsia" w:hAnsiTheme="minorEastAsia" w:cstheme="minorEastAsia"/>
                <w:i/>
                <w:color w:val="000000"/>
                <w:sz w:val="21"/>
                <w:szCs w:val="21"/>
              </w:rPr>
              <w:t>s</w:t>
            </w:r>
            <w:r>
              <w:rPr>
                <w:rFonts w:hint="eastAsia" w:asciiTheme="minorEastAsia" w:hAnsiTheme="minorEastAsia" w:cstheme="minorEastAsia"/>
                <w:color w:val="000000"/>
                <w:sz w:val="21"/>
                <w:szCs w:val="21"/>
              </w:rPr>
              <w:t>/m</w:t>
            </w:r>
          </w:p>
        </w:tc>
        <w:tc>
          <w:tcPr>
            <w:tcW w:w="77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机械效率</w:t>
            </w:r>
            <w:r>
              <w:rPr>
                <w:rFonts w:hint="eastAsia" w:asciiTheme="minorEastAsia" w:hAnsiTheme="minorEastAsia" w:cstheme="minorEastAsia"/>
                <w:i/>
                <w:color w:val="000000"/>
                <w:sz w:val="21"/>
                <w:szCs w:val="21"/>
              </w:rPr>
              <w:t>η</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20°</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0.09</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0.6</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63%</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30°</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0.21</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1.1</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80.2%</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3</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45°</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0.36</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1.8</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 </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45°</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棉布</w:t>
            </w:r>
          </w:p>
        </w:tc>
        <w:tc>
          <w:tcPr>
            <w:tcW w:w="6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0.36</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2.0</w:t>
            </w:r>
          </w:p>
        </w:tc>
        <w:tc>
          <w:tcPr>
            <w:tcW w:w="56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75.6</w:t>
            </w:r>
          </w:p>
        </w:tc>
      </w:tr>
    </w:tbl>
    <w:p>
      <w:pPr>
        <w:spacing w:line="20" w:lineRule="atLeast"/>
        <w:rPr>
          <w:rFonts w:asciiTheme="minorEastAsia" w:hAnsiTheme="minorEastAsia" w:cstheme="minorEastAsia"/>
          <w:szCs w:val="21"/>
        </w:rPr>
      </w:pPr>
      <w:r>
        <w:rPr>
          <w:rFonts w:hint="eastAsia" w:asciiTheme="minorEastAsia" w:hAnsiTheme="minorEastAsia" w:cstheme="minorEastAsia"/>
          <w:szCs w:val="21"/>
        </w:rPr>
        <w:t>19.在探究“影响斜面机械效率的因素”的实验中，小刚猜想斜面的机械效率可能跟斜面的倾斜程度有关，小明猜想可能跟斜面的粗糙程度有关. 于是他们将一块长木板的一端垫高，构成长度一定，高度可调的斜面，用弹簧测力计拉着同一木块沿斜面匀速向上运动，如图9所示. 下表是实验记录的有关数据.</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1739900" cy="798195"/>
            <wp:effectExtent l="19050" t="0" r="0" b="0"/>
            <wp:docPr id="8505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1" name="图片 4" descr="学科网(www.zxxk.com)--教育资源门户，提供试卷、教案、课件、论文、素材及各类教学资源下载，还有大量而丰富的教学相关资讯！"/>
                    <pic:cNvPicPr>
                      <a:picLocks noChangeAspect="1"/>
                    </pic:cNvPicPr>
                  </pic:nvPicPr>
                  <pic:blipFill>
                    <a:blip r:embed="rId18" cstate="print"/>
                    <a:srcRect b="16940"/>
                    <a:stretch>
                      <a:fillRect/>
                    </a:stretch>
                  </pic:blipFill>
                  <pic:spPr>
                    <a:xfrm>
                      <a:off x="0" y="0"/>
                      <a:ext cx="1739900" cy="798195"/>
                    </a:xfrm>
                    <a:prstGeom prst="rect">
                      <a:avLst/>
                    </a:prstGeom>
                    <a:noFill/>
                    <a:ln w="9525">
                      <a:noFill/>
                    </a:ln>
                  </pic:spPr>
                </pic:pic>
              </a:graphicData>
            </a:graphic>
          </wp:inline>
        </w:drawing>
      </w:r>
      <w:r>
        <w:rPr>
          <w:rFonts w:hint="eastAsia" w:asciiTheme="minorEastAsia" w:hAnsiTheme="minorEastAsia" w:cstheme="minorEastAsia"/>
          <w:szCs w:val="21"/>
        </w:rPr>
        <w:t>图9</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(1)在第3次实验中，斜面的机械效率为____.</w:t>
      </w:r>
      <w:r>
        <w:rPr>
          <w:rFonts w:asciiTheme="minorEastAsia" w:hAnsiTheme="minorEastAsia" w:cstheme="minorEastAsia"/>
          <w:color w:val="FFFFFF"/>
          <w:sz w:val="4"/>
          <w:szCs w:val="21"/>
        </w:rPr>
        <w:t>[来源:学&amp;科&amp;网]</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(2)分析第1、2、3次实验数据，可得出结论:   </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(3)在第3、4次实验中，选用木板和棉布作为斜面的材料是为了</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(4)小</w:t>
      </w:r>
      <w:r>
        <w:rPr>
          <w:rFonts w:hint="eastAsia" w:asciiTheme="minorEastAsia" w:hAnsiTheme="minorEastAsia" w:cstheme="minorEastAsia"/>
          <w:szCs w:val="21"/>
        </w:rPr>
        <w:drawing>
          <wp:inline distT="0" distB="0" distL="0" distR="0">
            <wp:extent cx="23495" cy="22225"/>
            <wp:effectExtent l="19050" t="0" r="0" b="0"/>
            <wp:docPr id="65538" name="图片 655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5538" name="图片 6553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2859"/>
                    </a:xfrm>
                    <a:prstGeom prst="rect">
                      <a:avLst/>
                    </a:prstGeom>
                  </pic:spPr>
                </pic:pic>
              </a:graphicData>
            </a:graphic>
          </wp:inline>
        </w:drawing>
      </w:r>
      <w:r>
        <w:rPr>
          <w:rFonts w:hint="eastAsia" w:asciiTheme="minorEastAsia" w:hAnsiTheme="minorEastAsia" w:cstheme="minorEastAsia"/>
          <w:szCs w:val="21"/>
        </w:rPr>
        <w:t>刚和小明在实验中发现，斜面材料相同时，斜面倾角越大，越_____________(填“省力”或“费力”)</w:t>
      </w:r>
    </w:p>
    <w:p>
      <w:pPr>
        <w:spacing w:line="20" w:lineRule="atLeast"/>
        <w:rPr>
          <w:rFonts w:asciiTheme="minorEastAsia" w:hAnsiTheme="minorEastAsia" w:cstheme="minorEastAsia"/>
          <w:szCs w:val="21"/>
        </w:rPr>
      </w:pPr>
    </w:p>
    <w:p>
      <w:pPr>
        <w:pStyle w:val="2"/>
        <w:numPr>
          <w:ilvl w:val="0"/>
          <w:numId w:val="2"/>
        </w:numPr>
        <w:tabs>
          <w:tab w:val="left" w:pos="8100"/>
        </w:tabs>
        <w:snapToGrid w:val="0"/>
        <w:spacing w:line="20" w:lineRule="atLeast"/>
        <w:rPr>
          <w:rFonts w:asciiTheme="minorEastAsia" w:hAnsiTheme="minorEastAsia" w:eastAsiaTheme="minorEastAsia" w:cstheme="minorEastAsia"/>
        </w:rPr>
      </w:pPr>
      <w:r>
        <w:rPr>
          <w:rFonts w:hint="eastAsia" w:asciiTheme="minorEastAsia" w:hAnsiTheme="minorEastAsia" w:eastAsiaTheme="minorEastAsia" w:cstheme="minorEastAsia"/>
        </w:rPr>
        <w:t>计算题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20.一辆汽车以某一速度正对山崖匀速行驶，司机在距山崖355 m处鸣笛后2 s听到回声，已知声音在空气中的传播速度是340 m/s.求：</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（1）从司机鸣笛到听到回声，声音所走过的总路程s1.</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（2）司机听到回声时距山崖的距离s2.</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（3）汽车的速度v.</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21.远距离货物流通大多采用集装箱运输，某规格的集装箱参数如下表所示.</w:t>
      </w:r>
    </w:p>
    <w:tbl>
      <w:tblPr>
        <w:tblStyle w:val="8"/>
        <w:tblpPr w:leftFromText="180" w:rightFromText="180" w:vertAnchor="text" w:horzAnchor="page" w:tblpX="5662" w:tblpY="72"/>
        <w:tblOverlap w:val="never"/>
        <w:tblW w:w="4217" w:type="dxa"/>
        <w:tblCellSpacing w:w="0" w:type="dxa"/>
        <w:tblInd w:w="0" w:type="dxa"/>
        <w:tblLayout w:type="fixed"/>
        <w:tblCellMar>
          <w:top w:w="0" w:type="dxa"/>
          <w:left w:w="0" w:type="dxa"/>
          <w:bottom w:w="0" w:type="dxa"/>
          <w:right w:w="0" w:type="dxa"/>
        </w:tblCellMar>
      </w:tblPr>
      <w:tblGrid>
        <w:gridCol w:w="698"/>
        <w:gridCol w:w="680"/>
        <w:gridCol w:w="680"/>
        <w:gridCol w:w="680"/>
        <w:gridCol w:w="713"/>
        <w:gridCol w:w="766"/>
      </w:tblGrid>
      <w:tr>
        <w:tblPrEx>
          <w:tblLayout w:type="fixed"/>
          <w:tblCellMar>
            <w:top w:w="0" w:type="dxa"/>
            <w:left w:w="0" w:type="dxa"/>
            <w:bottom w:w="0" w:type="dxa"/>
            <w:right w:w="0" w:type="dxa"/>
          </w:tblCellMar>
        </w:tblPrEx>
        <w:trPr>
          <w:trHeight w:val="973" w:hRule="atLeast"/>
          <w:tblCellSpacing w:w="0" w:type="dxa"/>
        </w:trPr>
        <w:tc>
          <w:tcPr>
            <w:tcW w:w="698"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类型</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内长/m</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内宽/m</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内高/m</w:t>
            </w:r>
          </w:p>
        </w:tc>
        <w:tc>
          <w:tcPr>
            <w:tcW w:w="713"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自</w:t>
            </w:r>
            <w:r>
              <w:rPr>
                <w:rFonts w:hint="eastAsia" w:asciiTheme="minorEastAsia" w:hAnsiTheme="minorEastAsia" w:cstheme="minorEastAsia"/>
                <w:color w:val="000000"/>
                <w:sz w:val="21"/>
                <w:szCs w:val="21"/>
              </w:rPr>
              <w:drawing>
                <wp:inline distT="0" distB="0" distL="0" distR="0">
                  <wp:extent cx="22225" cy="1270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12700"/>
                          </a:xfrm>
                          <a:prstGeom prst="rect">
                            <a:avLst/>
                          </a:prstGeom>
                        </pic:spPr>
                      </pic:pic>
                    </a:graphicData>
                  </a:graphic>
                </wp:inline>
              </w:drawing>
            </w:r>
            <w:r>
              <w:rPr>
                <w:rFonts w:hint="eastAsia" w:asciiTheme="minorEastAsia" w:hAnsiTheme="minorEastAsia" w:cstheme="minorEastAsia"/>
                <w:color w:val="000000"/>
                <w:sz w:val="21"/>
                <w:szCs w:val="21"/>
              </w:rPr>
              <w:t>身质量/t</w:t>
            </w:r>
          </w:p>
        </w:tc>
        <w:tc>
          <w:tcPr>
            <w:tcW w:w="7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载货重/t</w:t>
            </w:r>
          </w:p>
        </w:tc>
      </w:tr>
      <w:tr>
        <w:tblPrEx>
          <w:tblLayout w:type="fixed"/>
          <w:tblCellMar>
            <w:top w:w="0" w:type="dxa"/>
            <w:left w:w="0" w:type="dxa"/>
            <w:bottom w:w="0" w:type="dxa"/>
            <w:right w:w="0" w:type="dxa"/>
          </w:tblCellMar>
        </w:tblPrEx>
        <w:trPr>
          <w:trHeight w:val="659" w:hRule="atLeast"/>
          <w:tblCellSpacing w:w="0" w:type="dxa"/>
        </w:trPr>
        <w:tc>
          <w:tcPr>
            <w:tcW w:w="698"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普通箱</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5.93</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2.35</w:t>
            </w:r>
          </w:p>
        </w:tc>
        <w:tc>
          <w:tcPr>
            <w:tcW w:w="680"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2.35</w:t>
            </w:r>
          </w:p>
        </w:tc>
        <w:tc>
          <w:tcPr>
            <w:tcW w:w="713"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w:t>
            </w:r>
          </w:p>
        </w:tc>
        <w:tc>
          <w:tcPr>
            <w:tcW w:w="766" w:type="dxa"/>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pPr>
              <w:pStyle w:val="6"/>
              <w:widowControl/>
              <w:spacing w:beforeAutospacing="0" w:afterAutospacing="0"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25</w:t>
            </w:r>
          </w:p>
        </w:tc>
      </w:tr>
    </w:tbl>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(1)若g＝10 N/kg，该集装箱装满货物时总质量为 27.3 t，则总重力为多少？</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(2)若该集装箱体所用材料密度ρ＝2.5×10</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 xml:space="preserve"> kg/m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，则该箱体所用材料体积为多少？</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p>
    <w:p>
      <w:pPr>
        <w:pStyle w:val="2"/>
        <w:numPr>
          <w:ilvl w:val="0"/>
          <w:numId w:val="2"/>
        </w:numPr>
        <w:tabs>
          <w:tab w:val="left" w:pos="8100"/>
        </w:tabs>
        <w:snapToGrid w:val="0"/>
        <w:spacing w:line="20" w:lineRule="atLeast"/>
        <w:rPr>
          <w:rFonts w:asciiTheme="minorEastAsia" w:hAnsiTheme="minorEastAsia" w:eastAsiaTheme="minorEastAsia" w:cstheme="minorEastAsia"/>
        </w:rPr>
      </w:pPr>
      <w:r>
        <w:rPr>
          <w:rFonts w:hint="eastAsia" w:asciiTheme="minorEastAsia" w:hAnsiTheme="minorEastAsia" w:eastAsiaTheme="minorEastAsia" w:cstheme="minorEastAsia"/>
        </w:rPr>
        <w:t>综合能力题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22.如图所示是测量小车沿斜面下滑的平均速度的实验.</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（1）该实验目的是练习用</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测平均速度.</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（2）该实验原理是</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u w:val="single"/>
        </w:rPr>
        <w:drawing>
          <wp:inline distT="0" distB="0" distL="0" distR="0">
            <wp:extent cx="22225" cy="21590"/>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1590"/>
                    </a:xfrm>
                    <a:prstGeom prst="rect">
                      <a:avLst/>
                    </a:prstGeom>
                  </pic:spPr>
                </pic:pic>
              </a:graphicData>
            </a:graphic>
          </wp:inline>
        </w:drawing>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2925445" cy="915035"/>
            <wp:effectExtent l="19050" t="0" r="8255" b="0"/>
            <wp:docPr id="3482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20" name="图片 2" descr="学科网(www.zxxk.com)--教育资源门户，提供试卷、教案、课件、论文、素材及各类教学资源下载，还有大量而丰富的教学相关资讯！"/>
                    <pic:cNvPicPr>
                      <a:picLocks noChangeAspect="1"/>
                    </pic:cNvPicPr>
                  </pic:nvPicPr>
                  <pic:blipFill>
                    <a:blip r:embed="rId19" cstate="print"/>
                    <a:srcRect b="14177"/>
                    <a:stretch>
                      <a:fillRect/>
                    </a:stretch>
                  </pic:blipFill>
                  <pic:spPr>
                    <a:xfrm>
                      <a:off x="0" y="0"/>
                      <a:ext cx="2925445" cy="915035"/>
                    </a:xfrm>
                    <a:prstGeom prst="rect">
                      <a:avLst/>
                    </a:prstGeom>
                    <a:noFill/>
                    <a:ln w="9525">
                      <a:noFill/>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（3）实验时观察到，小车沿斜面顶端下滑到斜面底端的运动是__________（填“匀速”或“变速”）直线运动.</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（4）实验中测得路程s1上的平均速度为v1，路程s2上的平均速度为v2，路程s3上的平均速度为v3．那么，v1、v2、v3的大小关系是________.</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23.孝定同学在探究“机械能及其转化”实验时，设计并进行了以下实验.</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drawing>
          <wp:inline distT="0" distB="0" distL="114300" distR="114300">
            <wp:extent cx="2874010" cy="927735"/>
            <wp:effectExtent l="19050" t="0" r="2540" b="0"/>
            <wp:docPr id="4813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31" name="图片 1" descr="学科网(www.zxxk.com)--教育资源门户，提供试卷、教案、课件、论文、素材及各类教学资源下载，还有大量而丰富的教学相关资讯！"/>
                    <pic:cNvPicPr>
                      <a:picLocks noChangeAspect="1"/>
                    </pic:cNvPicPr>
                  </pic:nvPicPr>
                  <pic:blipFill>
                    <a:blip r:embed="rId20" cstate="print"/>
                    <a:srcRect b="13036"/>
                    <a:stretch>
                      <a:fillRect/>
                    </a:stretch>
                  </pic:blipFill>
                  <pic:spPr>
                    <a:xfrm>
                      <a:off x="0" y="0"/>
                      <a:ext cx="2874010" cy="927735"/>
                    </a:xfrm>
                    <a:prstGeom prst="rect">
                      <a:avLst/>
                    </a:prstGeom>
                    <a:noFill/>
                    <a:ln w="9525">
                      <a:noFill/>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(1)如图甲所示，质量为m的小球从高度为h的光滑斜面顶端由</w:t>
      </w:r>
      <w:r>
        <w:rPr>
          <w:rFonts w:hint="eastAsia" w:asciiTheme="minorEastAsia" w:hAnsiTheme="minorEastAsia" w:cstheme="minorEastAsia"/>
          <w:szCs w:val="21"/>
        </w:rPr>
        <w:drawing>
          <wp:inline distT="0" distB="0" distL="0" distR="0">
            <wp:extent cx="17145" cy="23495"/>
            <wp:effectExtent l="19050" t="0" r="127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24129"/>
                    </a:xfrm>
                    <a:prstGeom prst="rect">
                      <a:avLst/>
                    </a:prstGeom>
                  </pic:spPr>
                </pic:pic>
              </a:graphicData>
            </a:graphic>
          </wp:inline>
        </w:drawing>
      </w:r>
      <w:r>
        <w:rPr>
          <w:rFonts w:hint="eastAsia" w:asciiTheme="minorEastAsia" w:hAnsiTheme="minorEastAsia" w:cstheme="minorEastAsia"/>
          <w:szCs w:val="21"/>
        </w:rPr>
        <w:t>静止自由滑下，到达斜面底端的速度为v，此过程只有动能和重力势能相互转化.如果小球在斜面顶端时重力势能为mgh，在斜面底端时重力势能为零，动能为     .且h＝0.2 m，g＝10 N/kg，则小球滑到光滑斜面底端时的速度为_________m/s.</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(2)如图乙所示，将小球以一定的速度v0沿水平方向抛出，小球运动过程中也只有动能和重力势能相互转化.时间t内小球在水平方向运动的距离为x＝v0t，在竖直方向下落的高度为 </w:t>
      </w:r>
      <w:r>
        <w:rPr>
          <w:rFonts w:hint="eastAsia" w:asciiTheme="minorEastAsia" w:hAnsiTheme="minorEastAsia" w:cstheme="minorEastAsia"/>
          <w:szCs w:val="21"/>
        </w:rPr>
        <w:drawing>
          <wp:inline distT="0" distB="0" distL="114300" distR="114300">
            <wp:extent cx="546100" cy="311150"/>
            <wp:effectExtent l="19050" t="0" r="6350" b="0"/>
            <wp:docPr id="4915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4" name="图片 2"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546100" cy="311150"/>
                    </a:xfrm>
                    <a:prstGeom prst="rect">
                      <a:avLst/>
                    </a:prstGeom>
                    <a:noFill/>
                    <a:ln w="9525">
                      <a:noFill/>
                    </a:ln>
                  </pic:spPr>
                </pic:pic>
              </a:graphicData>
            </a:graphic>
          </wp:inline>
        </w:drawing>
      </w:r>
      <w:r>
        <w:rPr>
          <w:rFonts w:hint="eastAsia" w:asciiTheme="minorEastAsia" w:hAnsiTheme="minorEastAsia" w:cstheme="minorEastAsia"/>
          <w:szCs w:val="21"/>
        </w:rPr>
        <w:t xml:space="preserve"> ，则y与t2的关系可用图丙中的图线_________(填“a”或“b”)表示.</w:t>
      </w:r>
    </w:p>
    <w:p/>
    <w:p>
      <w:pPr>
        <w:widowControl/>
        <w:jc w:val="left"/>
      </w:pPr>
      <w:r>
        <w:br w:type="page"/>
      </w:r>
    </w:p>
    <w:p>
      <w:pPr>
        <w:ind w:firstLine="1807" w:firstLineChars="500"/>
        <w:rPr>
          <w:b/>
          <w:bCs/>
          <w:sz w:val="36"/>
          <w:szCs w:val="36"/>
        </w:rPr>
      </w:pPr>
      <w:r>
        <w:rPr>
          <w:b/>
          <w:bCs/>
          <w:sz w:val="36"/>
          <w:szCs w:val="36"/>
        </w:rPr>
        <w:t>2019-2020</w:t>
      </w:r>
      <w:r>
        <w:rPr>
          <w:rFonts w:hint="eastAsia"/>
          <w:b/>
          <w:bCs/>
          <w:sz w:val="36"/>
          <w:szCs w:val="36"/>
        </w:rPr>
        <w:t>年九年级下册</w:t>
      </w:r>
    </w:p>
    <w:p>
      <w:pPr>
        <w:ind w:firstLine="2168" w:firstLineChars="600"/>
        <w:rPr>
          <w:b/>
          <w:bCs/>
          <w:sz w:val="36"/>
          <w:szCs w:val="36"/>
        </w:rPr>
      </w:pPr>
      <w:r>
        <w:rPr>
          <w:rFonts w:hint="eastAsia"/>
          <w:b/>
          <w:bCs/>
          <w:sz w:val="36"/>
          <w:szCs w:val="36"/>
        </w:rPr>
        <w:t>物理考试第一次月考</w:t>
      </w:r>
    </w:p>
    <w:p>
      <w:pPr>
        <w:pStyle w:val="9"/>
        <w:spacing w:line="20" w:lineRule="atLeast"/>
        <w:ind w:firstLine="1890" w:firstLineChars="900"/>
        <w:jc w:val="both"/>
        <w:textAlignment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（本卷共100分，时间为80分钟）</w:t>
      </w:r>
    </w:p>
    <w:p>
      <w:pPr>
        <w:numPr>
          <w:ilvl w:val="0"/>
          <w:numId w:val="3"/>
        </w:numPr>
        <w:spacing w:line="20" w:lineRule="atLeast"/>
        <w:rPr>
          <w:rFonts w:asciiTheme="minorEastAsia" w:hAnsiTheme="minorEastAsia" w:cstheme="minorEastAsia"/>
          <w:szCs w:val="21"/>
        </w:rPr>
      </w:pPr>
      <w:r>
        <w:rPr>
          <w:rFonts w:hint="eastAsia" w:asciiTheme="minorEastAsia" w:hAnsiTheme="minorEastAsia" w:cstheme="minorEastAsia"/>
          <w:szCs w:val="21"/>
        </w:rPr>
        <w:t>单项选择题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1.小林坐在行驶的汽车上，他看到路旁的树向后运动.则小林选择的参照物是（</w:t>
      </w:r>
      <w:r>
        <w:rPr>
          <w:rFonts w:hint="eastAsia" w:asciiTheme="minorEastAsia" w:hAnsiTheme="minorEastAsia" w:cstheme="minorEastAsia"/>
          <w:color w:val="FF0000"/>
          <w:szCs w:val="21"/>
        </w:rPr>
        <w:t xml:space="preserve"> B</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A.地面     B.汽车     C.房屋      D.树木</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2.使用一个刚从冰箱里拿出来的毫米刻度尺去测量一个机器零件的长度，这样测量的结果将会（ </w:t>
      </w:r>
      <w:r>
        <w:rPr>
          <w:rFonts w:hint="eastAsia" w:asciiTheme="minorEastAsia" w:hAnsiTheme="minorEastAsia" w:cstheme="minorEastAsia"/>
          <w:color w:val="FF0000"/>
          <w:szCs w:val="21"/>
        </w:rPr>
        <w:t xml:space="preserve"> A</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A.偏大         B.偏小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C.正常         D.无法比较</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3.下列体育项目中的一些现象，不能用“力的作用是相互的”来解释的是(  </w:t>
      </w:r>
      <w:r>
        <w:rPr>
          <w:rFonts w:hint="eastAsia" w:asciiTheme="minorEastAsia" w:hAnsiTheme="minorEastAsia" w:cstheme="minorEastAsia"/>
          <w:color w:val="FF0000"/>
          <w:szCs w:val="21"/>
        </w:rPr>
        <w:t xml:space="preserve">B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 跳水运动员踩踏跳板，身体向上跳起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B. 铅球运动员投出铅球后，身体随着向前倾倒</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C. 滑冰运动员用力推墙身体离墙而去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 游泳运动员向后划水，身体前进</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4.将一个定滑轮改为动滑轮使用，则在不计绳重和摩擦时，它的机械效率(   </w:t>
      </w:r>
      <w:r>
        <w:rPr>
          <w:rFonts w:hint="eastAsia" w:asciiTheme="minorEastAsia" w:hAnsiTheme="minorEastAsia" w:cstheme="minorEastAsia"/>
          <w:color w:val="FF0000"/>
          <w:szCs w:val="21"/>
        </w:rPr>
        <w:t xml:space="preserve">B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A. 一定提高　     B. 一定降低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C. 一定不变　     D. 无法判断</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5. 若在一个理想的情况下，做功过程中不需要做额外功，则</w:t>
      </w:r>
      <w:r>
        <w:rPr>
          <w:rFonts w:hint="eastAsia" w:asciiTheme="minorEastAsia" w:hAnsiTheme="minorEastAsia" w:cstheme="minorEastAsia"/>
          <w:szCs w:val="21"/>
        </w:rPr>
        <w:drawing>
          <wp:inline distT="0" distB="0" distL="0" distR="0">
            <wp:extent cx="19050" cy="2159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21590"/>
                    </a:xfrm>
                    <a:prstGeom prst="rect">
                      <a:avLst/>
                    </a:prstGeom>
                  </pic:spPr>
                </pic:pic>
              </a:graphicData>
            </a:graphic>
          </wp:inline>
        </w:drawing>
      </w:r>
      <w:r>
        <w:rPr>
          <w:rFonts w:hint="eastAsia" w:asciiTheme="minorEastAsia" w:hAnsiTheme="minorEastAsia" w:cstheme="minorEastAsia"/>
          <w:szCs w:val="21"/>
        </w:rPr>
        <w:t xml:space="preserve">下列说法中正确的是( </w:t>
      </w:r>
      <w:r>
        <w:rPr>
          <w:rFonts w:hint="eastAsia" w:asciiTheme="minorEastAsia" w:hAnsiTheme="minorEastAsia" w:cstheme="minorEastAsia"/>
          <w:color w:val="FF0000"/>
          <w:szCs w:val="21"/>
        </w:rPr>
        <w:t xml:space="preserve"> A</w:t>
      </w:r>
      <w:r>
        <w:rPr>
          <w:rFonts w:hint="eastAsia" w:asciiTheme="minorEastAsia" w:hAnsiTheme="minorEastAsia" w:cstheme="minorEastAsia"/>
          <w:szCs w:val="21"/>
        </w:rPr>
        <w:t xml:space="preserve">   　)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A. η＝100%　      B. η&gt;100%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C. η&lt;100%　       D. 无法确定η的大小</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6.某物体从地面上某一点出发沿直线运动，其s-t图象如图1所示．对物体的运动情况进行分析，得出结论不正确的是（ </w:t>
      </w:r>
      <w:r>
        <w:rPr>
          <w:rFonts w:hint="eastAsia" w:asciiTheme="minorEastAsia" w:hAnsiTheme="minorEastAsia" w:cstheme="minorEastAsia"/>
          <w:color w:val="FF0000"/>
          <w:szCs w:val="21"/>
        </w:rPr>
        <w:t xml:space="preserve">C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A．物体在6 s内运动的路程为15 m</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B．以地球为参照物，物体在中间2 s内静止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C．物体在前2 s内和后2 s内的速度相等 </w:t>
      </w:r>
      <w:r>
        <w:rPr>
          <w:rFonts w:hint="eastAsia" w:asciiTheme="minorEastAsia" w:hAnsiTheme="minorEastAsia" w:cstheme="minorEastAsia"/>
          <w:szCs w:val="21"/>
        </w:rPr>
        <w:tab/>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D．物体在6 s内的平均速度为2.5 m/s</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066800" cy="91440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b="12569"/>
                    <a:stretch>
                      <a:fillRect/>
                    </a:stretch>
                  </pic:blipFill>
                  <pic:spPr>
                    <a:xfrm>
                      <a:off x="0" y="0"/>
                      <a:ext cx="1066800" cy="91440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 xml:space="preserve">图1 </w:t>
      </w:r>
      <w:r>
        <w:rPr>
          <w:rFonts w:asciiTheme="minorEastAsia" w:hAnsiTheme="minorEastAsia" w:cstheme="minorEastAsia"/>
          <w:szCs w:val="21"/>
        </w:rPr>
        <w:drawing>
          <wp:inline distT="0" distB="0" distL="0" distR="0">
            <wp:extent cx="838200" cy="8953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b="22948"/>
                    <a:stretch>
                      <a:fillRect/>
                    </a:stretch>
                  </pic:blipFill>
                  <pic:spPr>
                    <a:xfrm>
                      <a:off x="0" y="0"/>
                      <a:ext cx="838200" cy="8953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图2</w:t>
      </w:r>
      <w:r>
        <w:rPr>
          <w:rFonts w:asciiTheme="minorEastAsia" w:hAnsiTheme="minorEastAsia" w:cstheme="minorEastAsia"/>
          <w:szCs w:val="21"/>
        </w:rPr>
        <w:drawing>
          <wp:inline distT="0" distB="0" distL="0" distR="0">
            <wp:extent cx="733425" cy="914400"/>
            <wp:effectExtent l="1905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b="12970"/>
                    <a:stretch>
                      <a:fillRect/>
                    </a:stretch>
                  </pic:blipFill>
                  <pic:spPr>
                    <a:xfrm>
                      <a:off x="0" y="0"/>
                      <a:ext cx="733425" cy="91440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图3</w:t>
      </w:r>
      <w:r>
        <w:rPr>
          <w:rFonts w:asciiTheme="minorEastAsia" w:hAnsiTheme="minorEastAsia" w:cstheme="minorEastAsia"/>
          <w:szCs w:val="21"/>
        </w:rPr>
        <w:drawing>
          <wp:inline distT="0" distB="0" distL="0" distR="0">
            <wp:extent cx="2190750" cy="53340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b="18776"/>
                    <a:stretch>
                      <a:fillRect/>
                    </a:stretch>
                  </pic:blipFill>
                  <pic:spPr>
                    <a:xfrm>
                      <a:off x="0" y="0"/>
                      <a:ext cx="2190750" cy="53340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图4</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7.如图2所示，小赵同学手拿时钟站在平面镜前，则（ </w:t>
      </w:r>
      <w:r>
        <w:rPr>
          <w:rFonts w:hint="eastAsia" w:asciiTheme="minorEastAsia" w:hAnsiTheme="minorEastAsia" w:cstheme="minorEastAsia"/>
          <w:color w:val="FF0000"/>
          <w:szCs w:val="21"/>
        </w:rPr>
        <w:t xml:space="preserve">D </w:t>
      </w: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A.小赵同学离平面镜越远，像越小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B.小赵同学离平面镜越远，像越大</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C.时钟指示的时间是2点整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D.时钟指示的时间是10点整</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二．填空题</w:t>
      </w:r>
      <w:r>
        <w:rPr>
          <w:rFonts w:asciiTheme="minorEastAsia" w:hAnsiTheme="minorEastAsia" w:cstheme="minorEastAsia"/>
          <w:color w:val="FFFFFF"/>
          <w:sz w:val="4"/>
          <w:szCs w:val="21"/>
        </w:rPr>
        <w:t>[来源:学科网]</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8．“神舟八号”飞船与“天宫一号”对接前沿同一方向运动，并且“神舟八号”飞船向“天宫一号”缓慢地靠近，最后实现对接，由此可知，“神舟八号”飞船是以</w:t>
      </w:r>
      <w:r>
        <w:rPr>
          <w:rFonts w:hint="eastAsia" w:asciiTheme="minorEastAsia" w:hAnsiTheme="minorEastAsia" w:cstheme="minorEastAsia"/>
          <w:color w:val="FF0000"/>
          <w:szCs w:val="21"/>
          <w:u w:val="single"/>
        </w:rPr>
        <w:t xml:space="preserve">___天宫一号 </w:t>
      </w:r>
      <w:r>
        <w:rPr>
          <w:rFonts w:hint="eastAsia" w:asciiTheme="minorEastAsia" w:hAnsiTheme="minorEastAsia" w:cstheme="minorEastAsia"/>
          <w:szCs w:val="21"/>
        </w:rPr>
        <w:t>为参照物，其中速度较大的是</w:t>
      </w:r>
      <w:r>
        <w:rPr>
          <w:rFonts w:hint="eastAsia" w:asciiTheme="minorEastAsia" w:hAnsiTheme="minorEastAsia" w:cstheme="minorEastAsia"/>
          <w:color w:val="FF0000"/>
          <w:szCs w:val="21"/>
          <w:u w:val="single"/>
        </w:rPr>
        <w:t>神州八号飞船_</w:t>
      </w:r>
      <w:r>
        <w:rPr>
          <w:rFonts w:hint="eastAsia" w:asciiTheme="minorEastAsia" w:hAnsiTheme="minorEastAsia" w:cstheme="minorEastAsia"/>
          <w:szCs w:val="21"/>
        </w:rPr>
        <w:t>（填“神州八号飞船”或“天宫一号”）.</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9.我们背书包时，可以感到书包对肩膀有压力，由此可见，不仅我们对</w:t>
      </w:r>
      <w:r>
        <w:rPr>
          <w:rFonts w:hint="eastAsia" w:asciiTheme="minorEastAsia" w:hAnsiTheme="minorEastAsia" w:cstheme="minorEastAsia"/>
          <w:color w:val="FF0000"/>
          <w:szCs w:val="21"/>
          <w:u w:val="single"/>
        </w:rPr>
        <w:t>书包</w:t>
      </w:r>
      <w:r>
        <w:rPr>
          <w:rFonts w:hint="eastAsia" w:asciiTheme="minorEastAsia" w:hAnsiTheme="minorEastAsia" w:cstheme="minorEastAsia"/>
          <w:szCs w:val="21"/>
        </w:rPr>
        <w:t>_施加了力，书包对</w:t>
      </w:r>
      <w:r>
        <w:rPr>
          <w:rFonts w:hint="eastAsia" w:asciiTheme="minorEastAsia" w:hAnsiTheme="minorEastAsia" w:cstheme="minorEastAsia"/>
          <w:color w:val="FF0000"/>
          <w:szCs w:val="21"/>
          <w:u w:val="single"/>
        </w:rPr>
        <w:t xml:space="preserve">人 </w:t>
      </w:r>
      <w:r>
        <w:rPr>
          <w:rFonts w:hint="eastAsia" w:asciiTheme="minorEastAsia" w:hAnsiTheme="minorEastAsia" w:cstheme="minorEastAsia"/>
          <w:szCs w:val="21"/>
        </w:rPr>
        <w:t xml:space="preserve">也施加了力.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10.足球场上，守门员将球扑出禁区，说明力可以</w:t>
      </w:r>
      <w:r>
        <w:rPr>
          <w:rFonts w:hint="eastAsia" w:asciiTheme="minorEastAsia" w:hAnsiTheme="minorEastAsia" w:cstheme="minorEastAsia"/>
          <w:color w:val="FF0000"/>
          <w:szCs w:val="21"/>
          <w:u w:val="single"/>
        </w:rPr>
        <w:t>改变物体的运动状态</w:t>
      </w:r>
      <w:r>
        <w:rPr>
          <w:rFonts w:hint="eastAsia" w:asciiTheme="minorEastAsia" w:hAnsiTheme="minorEastAsia" w:cstheme="minorEastAsia"/>
          <w:szCs w:val="21"/>
        </w:rPr>
        <w:t>；小莉在橡皮泥上印上漂亮的指印，说明</w:t>
      </w:r>
      <w:r>
        <w:rPr>
          <w:rFonts w:hint="eastAsia" w:asciiTheme="minorEastAsia" w:hAnsiTheme="minorEastAsia" w:cstheme="minorEastAsia"/>
          <w:szCs w:val="21"/>
        </w:rPr>
        <w:drawing>
          <wp:inline distT="0" distB="0" distL="0" distR="0">
            <wp:extent cx="20320" cy="22225"/>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22859"/>
                    </a:xfrm>
                    <a:prstGeom prst="rect">
                      <a:avLst/>
                    </a:prstGeom>
                  </pic:spPr>
                </pic:pic>
              </a:graphicData>
            </a:graphic>
          </wp:inline>
        </w:drawing>
      </w:r>
      <w:r>
        <w:rPr>
          <w:rFonts w:hint="eastAsia" w:asciiTheme="minorEastAsia" w:hAnsiTheme="minorEastAsia" w:cstheme="minorEastAsia"/>
          <w:szCs w:val="21"/>
        </w:rPr>
        <w:t>力可以　</w:t>
      </w:r>
      <w:r>
        <w:rPr>
          <w:rFonts w:hint="eastAsia" w:asciiTheme="minorEastAsia" w:hAnsiTheme="minorEastAsia" w:cstheme="minorEastAsia"/>
          <w:color w:val="FF0000"/>
          <w:szCs w:val="21"/>
          <w:u w:val="single"/>
        </w:rPr>
        <w:t>改变物体的形状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11. 分别用如图3所示的FA、FB、FC关门，其中，</w:t>
      </w:r>
      <w:r>
        <w:rPr>
          <w:rFonts w:hint="eastAsia" w:asciiTheme="minorEastAsia" w:hAnsiTheme="minorEastAsia" w:cstheme="minorEastAsia"/>
          <w:color w:val="FF0000"/>
          <w:szCs w:val="21"/>
          <w:u w:val="single"/>
        </w:rPr>
        <w:t>　FA　</w:t>
      </w:r>
      <w:r>
        <w:rPr>
          <w:rFonts w:hint="eastAsia" w:asciiTheme="minorEastAsia" w:hAnsiTheme="minorEastAsia" w:cstheme="minorEastAsia"/>
          <w:szCs w:val="21"/>
        </w:rPr>
        <w:t xml:space="preserve">不能把门关上.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12.气体打火机里面的液体主要是丁烷，它在常温下是气体，是通过</w:t>
      </w:r>
      <w:r>
        <w:rPr>
          <w:rFonts w:hint="eastAsia" w:asciiTheme="minorEastAsia" w:hAnsiTheme="minorEastAsia" w:cstheme="minorEastAsia"/>
          <w:color w:val="FF0000"/>
          <w:szCs w:val="21"/>
          <w:u w:val="single"/>
        </w:rPr>
        <w:t>压缩体积</w:t>
      </w:r>
      <w:r>
        <w:rPr>
          <w:rFonts w:hint="eastAsia" w:asciiTheme="minorEastAsia" w:hAnsiTheme="minorEastAsia" w:cstheme="minorEastAsia"/>
          <w:szCs w:val="21"/>
        </w:rPr>
        <w:t>_的方法使其变为液体的.据某市报报道：天津一小男孩睡觉时，臀部将压在下面的劣质打火机焐炸，液态丁烷迅速</w:t>
      </w:r>
      <w:r>
        <w:rPr>
          <w:rFonts w:hint="eastAsia" w:asciiTheme="minorEastAsia" w:hAnsiTheme="minorEastAsia" w:cstheme="minorEastAsia"/>
          <w:color w:val="FF0000"/>
          <w:szCs w:val="21"/>
          <w:u w:val="single"/>
        </w:rPr>
        <w:t>汽化</w:t>
      </w:r>
      <w:r>
        <w:rPr>
          <w:rFonts w:hint="eastAsia" w:asciiTheme="minorEastAsia" w:hAnsiTheme="minorEastAsia" w:cstheme="minorEastAsia"/>
          <w:szCs w:val="21"/>
        </w:rPr>
        <w:t>（填物态变化名称），并在此过程中要</w:t>
      </w:r>
      <w:r>
        <w:rPr>
          <w:rFonts w:hint="eastAsia" w:asciiTheme="minorEastAsia" w:hAnsiTheme="minorEastAsia" w:cstheme="minorEastAsia"/>
          <w:color w:val="FF0000"/>
          <w:szCs w:val="21"/>
          <w:u w:val="single"/>
        </w:rPr>
        <w:t>吸热</w:t>
      </w:r>
      <w:r>
        <w:rPr>
          <w:rFonts w:hint="eastAsia" w:asciiTheme="minorEastAsia" w:hAnsiTheme="minorEastAsia" w:cstheme="minorEastAsia"/>
          <w:szCs w:val="21"/>
        </w:rPr>
        <w:t>（填“吸热”或“放热”），致使其臀部局部速冻成伤.</w:t>
      </w:r>
      <w:r>
        <w:rPr>
          <w:rFonts w:asciiTheme="minorEastAsia" w:hAnsiTheme="minorEastAsia" w:cstheme="minorEastAsia"/>
          <w:color w:val="FFFFFF"/>
          <w:sz w:val="4"/>
          <w:szCs w:val="21"/>
        </w:rPr>
        <w:t>[来源:学|科|网Z|X|X|K]</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13.如图4所示，弹簧测力计和细线的重力及一切摩擦均不计，物重G＝5 N，则弹簧测力计A的示数为_</w:t>
      </w:r>
      <w:r>
        <w:rPr>
          <w:rFonts w:hint="eastAsia" w:asciiTheme="minorEastAsia" w:hAnsiTheme="minorEastAsia" w:cstheme="minorEastAsia"/>
          <w:color w:val="FF0000"/>
          <w:szCs w:val="21"/>
        </w:rPr>
        <w:t>_5</w:t>
      </w:r>
      <w:r>
        <w:rPr>
          <w:rFonts w:hint="eastAsia" w:asciiTheme="minorEastAsia" w:hAnsiTheme="minorEastAsia" w:cstheme="minorEastAsia"/>
          <w:szCs w:val="21"/>
        </w:rPr>
        <w:t>___N，弹簧测力计B的示数为__</w:t>
      </w:r>
      <w:r>
        <w:rPr>
          <w:rFonts w:hint="eastAsia" w:asciiTheme="minorEastAsia" w:hAnsiTheme="minorEastAsia" w:cstheme="minorEastAsia"/>
          <w:color w:val="FF0000"/>
          <w:szCs w:val="21"/>
        </w:rPr>
        <w:t>5</w:t>
      </w:r>
      <w:r>
        <w:rPr>
          <w:rFonts w:hint="eastAsia" w:asciiTheme="minorEastAsia" w:hAnsiTheme="minorEastAsia" w:cstheme="minorEastAsia"/>
          <w:szCs w:val="21"/>
        </w:rPr>
        <w:t>____N.</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14.泸州市为了巩固创文成果下发了宣传手册“绿色低碳生活，从垃圾分类开始”.如图5是一种轮式垃圾桶，拖动时它相当于一个________(填“</w:t>
      </w:r>
      <w:r>
        <w:rPr>
          <w:rFonts w:hint="eastAsia" w:asciiTheme="minorEastAsia" w:hAnsiTheme="minorEastAsia" w:cstheme="minorEastAsia"/>
          <w:color w:val="FF0000"/>
          <w:szCs w:val="21"/>
        </w:rPr>
        <w:t>省力</w:t>
      </w:r>
      <w:r>
        <w:rPr>
          <w:rFonts w:hint="eastAsia" w:asciiTheme="minorEastAsia" w:hAnsiTheme="minorEastAsia" w:cstheme="minorEastAsia"/>
          <w:szCs w:val="21"/>
        </w:rPr>
        <w:t>”或“费力”)杠杆；垃圾桶底部的小轮子是为了_____(填“增大”或“</w:t>
      </w:r>
      <w:r>
        <w:rPr>
          <w:rFonts w:hint="eastAsia" w:asciiTheme="minorEastAsia" w:hAnsiTheme="minorEastAsia" w:cstheme="minorEastAsia"/>
          <w:color w:val="FF0000"/>
          <w:szCs w:val="21"/>
        </w:rPr>
        <w:t>减小</w:t>
      </w:r>
      <w:r>
        <w:rPr>
          <w:rFonts w:hint="eastAsia" w:asciiTheme="minorEastAsia" w:hAnsiTheme="minorEastAsia" w:cstheme="minorEastAsia"/>
          <w:szCs w:val="21"/>
        </w:rPr>
        <w:t>”)摩擦力；若拖动时垃圾桶总重为150 N，且动力臂为阻力臂的2倍，则保持垃圾桶平衡的拉力F为___</w:t>
      </w:r>
      <w:r>
        <w:rPr>
          <w:rFonts w:hint="eastAsia" w:asciiTheme="minorEastAsia" w:hAnsiTheme="minorEastAsia" w:cstheme="minorEastAsia"/>
          <w:color w:val="FF0000"/>
          <w:szCs w:val="21"/>
        </w:rPr>
        <w:t>75__</w:t>
      </w:r>
      <w:r>
        <w:rPr>
          <w:rFonts w:hint="eastAsia" w:asciiTheme="minorEastAsia" w:hAnsiTheme="minorEastAsia" w:cstheme="minorEastAsia"/>
          <w:szCs w:val="21"/>
        </w:rPr>
        <w:t>___N.</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三．作图题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15.请完成图5所示中的光路图.</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828800" cy="120967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r="591" b="12918"/>
                    <a:stretch>
                      <a:fillRect/>
                    </a:stretch>
                  </pic:blipFill>
                  <pic:spPr>
                    <a:xfrm>
                      <a:off x="0" y="0"/>
                      <a:ext cx="1828800" cy="1209675"/>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图5</w:t>
      </w:r>
      <w:r>
        <w:rPr>
          <w:rFonts w:asciiTheme="minorEastAsia" w:hAnsiTheme="minorEastAsia" w:cstheme="minorEastAsia"/>
          <w:szCs w:val="21"/>
        </w:rPr>
        <w:drawing>
          <wp:inline distT="0" distB="0" distL="0" distR="0">
            <wp:extent cx="1714500" cy="99060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b="18974"/>
                    <a:stretch>
                      <a:fillRect/>
                    </a:stretch>
                  </pic:blipFill>
                  <pic:spPr>
                    <a:xfrm>
                      <a:off x="0" y="0"/>
                      <a:ext cx="1714500" cy="990600"/>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16.如图6是一种活塞式抽水机的示意图.其中手柄AOB是一个杠杆，杠杆在动力F1的作用下绕O点匀速转动，请在图中画出杠杆在B点受到阻力的示意图和F1的力臂.</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704975" cy="904875"/>
            <wp:effectExtent l="1905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b="20799"/>
                    <a:stretch>
                      <a:fillRect/>
                    </a:stretch>
                  </pic:blipFill>
                  <pic:spPr>
                    <a:xfrm>
                      <a:off x="0" y="0"/>
                      <a:ext cx="1704975" cy="904875"/>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图6</w:t>
      </w:r>
      <w:r>
        <w:rPr>
          <w:rFonts w:asciiTheme="minorEastAsia" w:hAnsiTheme="minorEastAsia" w:cstheme="minorEastAsia"/>
          <w:szCs w:val="21"/>
        </w:rPr>
        <w:drawing>
          <wp:inline distT="0" distB="0" distL="0" distR="0">
            <wp:extent cx="1504950" cy="115252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b="13704"/>
                    <a:stretch>
                      <a:fillRect/>
                    </a:stretch>
                  </pic:blipFill>
                  <pic:spPr>
                    <a:xfrm>
                      <a:off x="0" y="0"/>
                      <a:ext cx="1504950" cy="1152525"/>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17.如图7所示，悬挂在天花板下的电灯处于静止状态.画出电灯的受力示意图.</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019175" cy="1285875"/>
            <wp:effectExtent l="1905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l="-2089" t="-15482" r="2089" b="14980"/>
                    <a:stretch>
                      <a:fillRect/>
                    </a:stretch>
                  </pic:blipFill>
                  <pic:spPr>
                    <a:xfrm>
                      <a:off x="0" y="0"/>
                      <a:ext cx="1019175" cy="1285875"/>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图7</w:t>
      </w:r>
      <w:r>
        <w:rPr>
          <w:rFonts w:asciiTheme="minorEastAsia" w:hAnsiTheme="minorEastAsia" w:cstheme="minorEastAsia"/>
          <w:szCs w:val="21"/>
        </w:rPr>
        <w:drawing>
          <wp:inline distT="0" distB="0" distL="0" distR="0">
            <wp:extent cx="733425" cy="1143000"/>
            <wp:effectExtent l="19050" t="0" r="952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b="14723"/>
                    <a:stretch>
                      <a:fillRect/>
                    </a:stretch>
                  </pic:blipFill>
                  <pic:spPr>
                    <a:xfrm>
                      <a:off x="0" y="0"/>
                      <a:ext cx="733425" cy="1143000"/>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szCs w:val="21"/>
        </w:rPr>
      </w:pPr>
    </w:p>
    <w:p>
      <w:pPr>
        <w:pStyle w:val="2"/>
        <w:tabs>
          <w:tab w:val="left" w:pos="8100"/>
        </w:tabs>
        <w:snapToGrid w:val="0"/>
        <w:spacing w:line="20" w:lineRule="atLeast"/>
        <w:rPr>
          <w:rFonts w:asciiTheme="minorEastAsia" w:hAnsiTheme="minorEastAsia" w:eastAsiaTheme="minorEastAsia" w:cstheme="minorEastAsia"/>
          <w:kern w:val="0"/>
        </w:rPr>
      </w:pPr>
    </w:p>
    <w:p>
      <w:pPr>
        <w:pStyle w:val="2"/>
        <w:numPr>
          <w:ilvl w:val="0"/>
          <w:numId w:val="4"/>
        </w:numPr>
        <w:tabs>
          <w:tab w:val="left" w:pos="8100"/>
        </w:tabs>
        <w:snapToGrid w:val="0"/>
        <w:spacing w:line="20" w:lineRule="atLeas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实验题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18.小明在探究“海波熔化时温度的变化规律”的实验时，设计了甲、乙两种方案,如图8所示.实验应选用____</w:t>
      </w:r>
      <w:r>
        <w:rPr>
          <w:rFonts w:hint="eastAsia" w:asciiTheme="minorEastAsia" w:hAnsiTheme="minorEastAsia" w:cstheme="minorEastAsia"/>
          <w:color w:val="FF0000"/>
          <w:szCs w:val="21"/>
        </w:rPr>
        <w:t>甲</w:t>
      </w:r>
      <w:r>
        <w:rPr>
          <w:rFonts w:hint="eastAsia" w:asciiTheme="minorEastAsia" w:hAnsiTheme="minorEastAsia" w:cstheme="minorEastAsia"/>
          <w:szCs w:val="21"/>
        </w:rPr>
        <w:t>______方案，其优点是</w:t>
      </w:r>
      <w:r>
        <w:rPr>
          <w:rFonts w:hint="eastAsia" w:asciiTheme="minorEastAsia" w:hAnsiTheme="minorEastAsia" w:cstheme="minorEastAsia"/>
          <w:color w:val="FF0000"/>
          <w:szCs w:val="21"/>
        </w:rPr>
        <w:t>使物质均匀受热_</w:t>
      </w:r>
      <w:r>
        <w:rPr>
          <w:rFonts w:hint="eastAsia" w:asciiTheme="minorEastAsia" w:hAnsiTheme="minorEastAsia" w:cstheme="minorEastAsia"/>
          <w:szCs w:val="21"/>
        </w:rPr>
        <w:t>_，实验过程中温度计的变化情况是__</w:t>
      </w:r>
      <w:r>
        <w:rPr>
          <w:rFonts w:hint="eastAsia" w:asciiTheme="minorEastAsia" w:hAnsiTheme="minorEastAsia" w:cstheme="minorEastAsia"/>
          <w:color w:val="FF0000"/>
          <w:szCs w:val="21"/>
        </w:rPr>
        <w:t>先升高，后不变，再升高_</w:t>
      </w:r>
      <w:r>
        <w:rPr>
          <w:rFonts w:hint="eastAsia" w:asciiTheme="minorEastAsia" w:hAnsiTheme="minorEastAsia" w:cstheme="minorEastAsia"/>
          <w:szCs w:val="21"/>
        </w:rPr>
        <w:t>_.</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247775" cy="952500"/>
            <wp:effectExtent l="1905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b="15739"/>
                    <a:stretch>
                      <a:fillRect/>
                    </a:stretch>
                  </pic:blipFill>
                  <pic:spPr>
                    <a:xfrm>
                      <a:off x="0" y="0"/>
                      <a:ext cx="1247775" cy="95250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图8</w:t>
      </w:r>
    </w:p>
    <w:tbl>
      <w:tblPr>
        <w:tblStyle w:val="8"/>
        <w:tblpPr w:leftFromText="180" w:rightFromText="180" w:vertAnchor="text" w:horzAnchor="page" w:tblpX="5552" w:tblpY="994"/>
        <w:tblOverlap w:val="never"/>
        <w:tblW w:w="4698" w:type="dxa"/>
        <w:tblCellSpacing w:w="0" w:type="dxa"/>
        <w:tblInd w:w="0" w:type="dxa"/>
        <w:tblLayout w:type="fixed"/>
        <w:tblCellMar>
          <w:top w:w="0" w:type="dxa"/>
          <w:left w:w="0" w:type="dxa"/>
          <w:bottom w:w="0" w:type="dxa"/>
          <w:right w:w="0" w:type="dxa"/>
        </w:tblCellMar>
      </w:tblPr>
      <w:tblGrid>
        <w:gridCol w:w="456"/>
        <w:gridCol w:w="666"/>
        <w:gridCol w:w="561"/>
        <w:gridCol w:w="456"/>
        <w:gridCol w:w="666"/>
        <w:gridCol w:w="561"/>
        <w:gridCol w:w="561"/>
        <w:gridCol w:w="771"/>
      </w:tblGrid>
      <w:tr>
        <w:tblPrEx>
          <w:tblLayout w:type="fixed"/>
          <w:tblCellMar>
            <w:top w:w="0" w:type="dxa"/>
            <w:left w:w="0" w:type="dxa"/>
            <w:bottom w:w="0" w:type="dxa"/>
            <w:right w:w="0" w:type="dxa"/>
          </w:tblCellMar>
        </w:tblPrEx>
        <w:trPr>
          <w:trHeight w:val="1558" w:hRule="atLeast"/>
          <w:tblCellSpacing w:w="0" w:type="dxa"/>
        </w:trPr>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实验次数</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斜面倾角</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木块的重力</w:t>
            </w:r>
            <w:r>
              <w:rPr>
                <w:rFonts w:hint="eastAsia" w:asciiTheme="minorEastAsia" w:hAnsiTheme="minorEastAsia" w:cstheme="minorEastAsia"/>
                <w:i/>
                <w:color w:val="000000"/>
                <w:sz w:val="21"/>
                <w:szCs w:val="21"/>
              </w:rPr>
              <w:t>G</w:t>
            </w:r>
            <w:r>
              <w:rPr>
                <w:rFonts w:hint="eastAsia" w:asciiTheme="minorEastAsia" w:hAnsiTheme="minorEastAsia" w:cstheme="minorEastAsia"/>
                <w:color w:val="000000"/>
                <w:sz w:val="21"/>
                <w:szCs w:val="21"/>
              </w:rPr>
              <w:t>/N</w:t>
            </w:r>
          </w:p>
        </w:tc>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斜面表面材料</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斜面高度</w:t>
            </w:r>
            <w:r>
              <w:rPr>
                <w:rFonts w:hint="eastAsia" w:asciiTheme="minorEastAsia" w:hAnsiTheme="minorEastAsia" w:cstheme="minorEastAsia"/>
                <w:i/>
                <w:color w:val="000000"/>
                <w:sz w:val="21"/>
                <w:szCs w:val="21"/>
              </w:rPr>
              <w:t>h</w:t>
            </w:r>
            <w:r>
              <w:rPr>
                <w:rFonts w:hint="eastAsia" w:asciiTheme="minorEastAsia" w:hAnsiTheme="minorEastAsia" w:cstheme="minorEastAsia"/>
                <w:color w:val="000000"/>
                <w:sz w:val="21"/>
                <w:szCs w:val="21"/>
              </w:rPr>
              <w:t>/m</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沿斜面拉力</w:t>
            </w:r>
            <w:r>
              <w:rPr>
                <w:rFonts w:hint="eastAsia" w:asciiTheme="minorEastAsia" w:hAnsiTheme="minorEastAsia" w:cstheme="minorEastAsia"/>
                <w:i/>
                <w:color w:val="000000"/>
                <w:sz w:val="21"/>
                <w:szCs w:val="21"/>
              </w:rPr>
              <w:t>F</w:t>
            </w:r>
            <w:r>
              <w:rPr>
                <w:rFonts w:hint="eastAsia" w:asciiTheme="minorEastAsia" w:hAnsiTheme="minorEastAsia" w:cstheme="minorEastAsia"/>
                <w:color w:val="000000"/>
                <w:sz w:val="21"/>
                <w:szCs w:val="21"/>
              </w:rPr>
              <w:t>/N</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斜面长</w:t>
            </w:r>
            <w:r>
              <w:rPr>
                <w:rFonts w:hint="eastAsia" w:asciiTheme="minorEastAsia" w:hAnsiTheme="minorEastAsia" w:cstheme="minorEastAsia"/>
                <w:i/>
                <w:color w:val="000000"/>
                <w:sz w:val="21"/>
                <w:szCs w:val="21"/>
              </w:rPr>
              <w:t>s</w:t>
            </w:r>
            <w:r>
              <w:rPr>
                <w:rFonts w:hint="eastAsia" w:asciiTheme="minorEastAsia" w:hAnsiTheme="minorEastAsia" w:cstheme="minorEastAsia"/>
                <w:color w:val="000000"/>
                <w:sz w:val="21"/>
                <w:szCs w:val="21"/>
              </w:rPr>
              <w:t>/m</w:t>
            </w:r>
          </w:p>
        </w:tc>
        <w:tc>
          <w:tcPr>
            <w:tcW w:w="77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机械效率</w:t>
            </w:r>
            <w:r>
              <w:rPr>
                <w:rFonts w:hint="eastAsia" w:asciiTheme="minorEastAsia" w:hAnsiTheme="minorEastAsia" w:cstheme="minorEastAsia"/>
                <w:i/>
                <w:color w:val="000000"/>
                <w:sz w:val="21"/>
                <w:szCs w:val="21"/>
              </w:rPr>
              <w:t>η</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20°</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0.09</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0.6</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63%</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30°</w:t>
            </w:r>
            <w:r>
              <w:rPr>
                <w:rFonts w:asciiTheme="minorEastAsia" w:hAnsiTheme="minorEastAsia" w:cstheme="minorEastAsia"/>
                <w:color w:val="FFFFFF"/>
                <w:sz w:val="4"/>
                <w:szCs w:val="21"/>
              </w:rPr>
              <w:t>[来源:学_科_网]</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0.21</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1.1</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drawing>
                <wp:inline distT="0" distB="0" distL="0" distR="0">
                  <wp:extent cx="22225" cy="20320"/>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0320"/>
                          </a:xfrm>
                          <a:prstGeom prst="rect">
                            <a:avLst/>
                          </a:prstGeom>
                        </pic:spPr>
                      </pic:pic>
                    </a:graphicData>
                  </a:graphic>
                </wp:inline>
              </w:drawing>
            </w: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80.2%</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3</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45°</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木板</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0.36</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1.8</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 </w:t>
            </w:r>
          </w:p>
        </w:tc>
      </w:tr>
      <w:tr>
        <w:tblPrEx>
          <w:tblLayout w:type="fixed"/>
          <w:tblCellMar>
            <w:top w:w="0" w:type="dxa"/>
            <w:left w:w="0" w:type="dxa"/>
            <w:bottom w:w="0" w:type="dxa"/>
            <w:right w:w="0" w:type="dxa"/>
          </w:tblCellMar>
        </w:tblPrEx>
        <w:trPr>
          <w:trHeight w:val="536" w:hRule="atLeast"/>
          <w:tblCellSpacing w:w="0" w:type="dxa"/>
        </w:trPr>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45°</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2.1</w:t>
            </w:r>
          </w:p>
        </w:tc>
        <w:tc>
          <w:tcPr>
            <w:tcW w:w="45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棉布</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0.36</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2.0</w:t>
            </w:r>
          </w:p>
        </w:tc>
        <w:tc>
          <w:tcPr>
            <w:tcW w:w="56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0.5</w:t>
            </w:r>
          </w:p>
        </w:tc>
        <w:tc>
          <w:tcPr>
            <w:tcW w:w="771"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75.6</w:t>
            </w:r>
          </w:p>
        </w:tc>
      </w:tr>
    </w:tbl>
    <w:p>
      <w:pPr>
        <w:spacing w:line="20" w:lineRule="atLeast"/>
        <w:rPr>
          <w:rFonts w:asciiTheme="minorEastAsia" w:hAnsiTheme="minorEastAsia" w:cstheme="minorEastAsia"/>
          <w:szCs w:val="21"/>
        </w:rPr>
      </w:pPr>
      <w:r>
        <w:rPr>
          <w:rFonts w:hint="eastAsia" w:asciiTheme="minorEastAsia" w:hAnsiTheme="minorEastAsia" w:cstheme="minorEastAsia"/>
          <w:szCs w:val="21"/>
        </w:rPr>
        <w:t>19.在探究“影响斜面机械效率的因素”的实验中，小刚猜想斜面的机械效率可能跟斜面的倾斜程度有关，小明猜想可能跟斜面的粗糙程度有关. 于是他们将一块长木板的一端垫高，构成长度一定，高度可调的斜面，用弹簧测力计拉着同一木块沿斜面匀速向上运动，如图9所示. 下表是实验记录的有关数据.</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1743075" cy="800100"/>
            <wp:effectExtent l="19050" t="0" r="9525" b="0"/>
            <wp:docPr id="1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b="16940"/>
                    <a:stretch>
                      <a:fillRect/>
                    </a:stretch>
                  </pic:blipFill>
                  <pic:spPr>
                    <a:xfrm>
                      <a:off x="0" y="0"/>
                      <a:ext cx="1743075" cy="80010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图9</w:t>
      </w:r>
      <w:r>
        <w:rPr>
          <w:rFonts w:asciiTheme="minorEastAsia" w:hAnsiTheme="minorEastAsia" w:cstheme="minorEastAsia"/>
          <w:szCs w:val="21"/>
        </w:rPr>
        <w:drawing>
          <wp:inline distT="0" distB="0" distL="0" distR="0">
            <wp:extent cx="19050" cy="17145"/>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7779"/>
                    </a:xfrm>
                    <a:prstGeom prst="rect">
                      <a:avLst/>
                    </a:prstGeom>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(1)在第3次实验中，斜面的机械效率为_</w:t>
      </w:r>
      <w:r>
        <w:rPr>
          <w:rFonts w:hint="eastAsia" w:asciiTheme="minorEastAsia" w:hAnsiTheme="minorEastAsia" w:cstheme="minorEastAsia"/>
          <w:color w:val="FF0000"/>
          <w:szCs w:val="21"/>
        </w:rPr>
        <w:t>　84%</w:t>
      </w:r>
      <w:r>
        <w:rPr>
          <w:rFonts w:hint="eastAsia" w:asciiTheme="minorEastAsia" w:hAnsiTheme="minorEastAsia" w:cstheme="minorEastAsia"/>
          <w:szCs w:val="21"/>
        </w:rPr>
        <w:t>　___.</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(2)分析第1、2、3次实验数据，可得出结论:_</w:t>
      </w:r>
      <w:r>
        <w:rPr>
          <w:rFonts w:hint="eastAsia" w:asciiTheme="minorEastAsia" w:hAnsiTheme="minorEastAsia" w:cstheme="minorEastAsia"/>
          <w:color w:val="FF0000"/>
          <w:szCs w:val="21"/>
        </w:rPr>
        <w:t>_当斜面粗糙程度相同时，斜面的倾斜程度越大，机械效率越高　</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(3)在第3、4次实验中，选用木板和棉布作为斜面的材料是为了</w:t>
      </w:r>
      <w:r>
        <w:rPr>
          <w:rFonts w:hint="eastAsia" w:asciiTheme="minorEastAsia" w:hAnsiTheme="minorEastAsia" w:cstheme="minorEastAsia"/>
          <w:color w:val="FF0000"/>
          <w:szCs w:val="21"/>
        </w:rPr>
        <w:t>改变斜面的粗糙程度　</w:t>
      </w:r>
      <w:r>
        <w:rPr>
          <w:rFonts w:hint="eastAsia" w:asciiTheme="minorEastAsia" w:hAnsiTheme="minorEastAsia" w:cstheme="minorEastAsia"/>
          <w:szCs w:val="21"/>
        </w:rPr>
        <w:t>__.</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(4)小刚和小明在实验中发</w:t>
      </w:r>
      <w:r>
        <w:rPr>
          <w:rFonts w:hint="eastAsia" w:asciiTheme="minorEastAsia" w:hAnsiTheme="minorEastAsia" w:cstheme="minorEastAsia"/>
          <w:szCs w:val="21"/>
        </w:rPr>
        <w:drawing>
          <wp:inline distT="0" distB="0" distL="0" distR="0">
            <wp:extent cx="23495" cy="1270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12700"/>
                    </a:xfrm>
                    <a:prstGeom prst="rect">
                      <a:avLst/>
                    </a:prstGeom>
                  </pic:spPr>
                </pic:pic>
              </a:graphicData>
            </a:graphic>
          </wp:inline>
        </w:drawing>
      </w:r>
      <w:r>
        <w:rPr>
          <w:rFonts w:hint="eastAsia" w:asciiTheme="minorEastAsia" w:hAnsiTheme="minorEastAsia" w:cstheme="minorEastAsia"/>
          <w:szCs w:val="21"/>
        </w:rPr>
        <w:t>现，斜面材料相同时，斜面倾角越大，越_____________(填“省力”或</w:t>
      </w:r>
      <w:r>
        <w:rPr>
          <w:rFonts w:hint="eastAsia" w:asciiTheme="minorEastAsia" w:hAnsiTheme="minorEastAsia" w:cstheme="minorEastAsia"/>
          <w:color w:val="FF0000"/>
          <w:szCs w:val="21"/>
        </w:rPr>
        <w:t>“费力</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p>
    <w:p>
      <w:pPr>
        <w:pStyle w:val="2"/>
        <w:numPr>
          <w:ilvl w:val="0"/>
          <w:numId w:val="4"/>
        </w:numPr>
        <w:tabs>
          <w:tab w:val="left" w:pos="8100"/>
        </w:tabs>
        <w:snapToGrid w:val="0"/>
        <w:spacing w:line="20" w:lineRule="atLeast"/>
        <w:rPr>
          <w:rFonts w:asciiTheme="minorEastAsia" w:hAnsiTheme="minorEastAsia" w:eastAsiaTheme="minorEastAsia" w:cstheme="minorEastAsia"/>
        </w:rPr>
      </w:pPr>
      <w:r>
        <w:rPr>
          <w:rFonts w:hint="eastAsia" w:asciiTheme="minorEastAsia" w:hAnsiTheme="minorEastAsia" w:eastAsiaTheme="minorEastAsia" w:cstheme="minorEastAsia"/>
        </w:rPr>
        <w:t>计算题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20.一辆汽车以某一速度正对山崖匀速行驶，司机在距山崖355 m处鸣笛后2 s听到回声，已知声音在空气中的传播速度是340 m/s.求：</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（1）从司机鸣笛到听到回声，声音所走过的总路程s1.</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（2）司机听到回声时距山崖的距离s2.</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（3）汽车的速度v.</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 xml:space="preserve">解：（1）由v＝ </w:t>
      </w:r>
      <w:r>
        <w:rPr>
          <w:rFonts w:hint="eastAsia" w:asciiTheme="minorEastAsia" w:hAnsiTheme="minorEastAsia" w:cstheme="minorEastAsia"/>
          <w:color w:val="FF0000"/>
          <w:szCs w:val="21"/>
        </w:rPr>
        <w:object>
          <v:shape id="_x0000_i1025" o:spt="75" alt="学科网(www.zxxk.com)--教育资源门户，提供试卷、教案、课件、论文、素材及各类教学资源下载，还有大量而丰富的教学相关资讯！" type="#_x0000_t75" style="height:24pt;width:16.5pt;" o:ole="t" filled="f" o:preferrelative="t" stroked="f" coordsize="21600,21600">
            <v:path/>
            <v:fill on="f" focussize="0,0"/>
            <v:stroke on="f" joinstyle="miter"/>
            <v:imagedata r:id="rId29" o:title=""/>
            <o:lock v:ext="edit" aspectratio="t"/>
            <w10:wrap type="none"/>
            <w10:anchorlock/>
          </v:shape>
          <o:OLEObject Type="Embed" ProgID="Equation.KSEE3" ShapeID="_x0000_i1025" DrawAspect="Content" ObjectID="_1468075725" r:id="rId28">
            <o:LockedField>false</o:LockedField>
          </o:OLEObject>
        </w:object>
      </w:r>
      <w:r>
        <w:rPr>
          <w:rFonts w:hint="eastAsia" w:asciiTheme="minorEastAsia" w:hAnsiTheme="minorEastAsia" w:cstheme="minorEastAsia"/>
          <w:color w:val="FF0000"/>
          <w:szCs w:val="21"/>
        </w:rPr>
        <w:t xml:space="preserve"> 得，声音传播的距离：</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s声＝v声t＝340 m/s×2 s＝680 m.</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（2）车走过的距离：</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s车＝2s-s声＝2×355 m-680 m＝30 m，</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司机听到回声时距山崖的距离：</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s2＝355 m-30 m＝325 m.</w:t>
      </w:r>
    </w:p>
    <w:p>
      <w:pPr>
        <w:numPr>
          <w:ilvl w:val="0"/>
          <w:numId w:val="5"/>
        </w:num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 xml:space="preserve">汽车的速度：v＝ </w:t>
      </w:r>
      <w:r>
        <w:rPr>
          <w:rFonts w:hint="eastAsia" w:asciiTheme="minorEastAsia" w:hAnsiTheme="minorEastAsia" w:cstheme="minorEastAsia"/>
          <w:color w:val="FF0000"/>
          <w:szCs w:val="21"/>
        </w:rPr>
        <w:object>
          <v:shape id="_x0000_i1026" o:spt="75" alt="学科网(www.zxxk.com)--教育资源门户，提供试卷、教案、课件、论文、素材及各类教学资源下载，还有大量而丰富的教学相关资讯！" type="#_x0000_t75" style="height:33.75pt;width:60.75pt;" o:ole="t" filled="f" o:preferrelative="t" stroked="f" coordsize="21600,21600">
            <v:path/>
            <v:fill on="f" focussize="0,0"/>
            <v:stroke on="f" joinstyle="miter"/>
            <v:imagedata r:id="rId31" o:title=""/>
            <o:lock v:ext="edit" aspectratio="t"/>
            <w10:wrap type="none"/>
            <w10:anchorlock/>
          </v:shape>
          <o:OLEObject Type="Embed" ProgID="Equation.KSEE3" ShapeID="_x0000_i1026" DrawAspect="Content" ObjectID="_1468075726" r:id="rId30">
            <o:LockedField>false</o:LockedField>
          </o:OLEObject>
        </w:object>
      </w:r>
      <w:r>
        <w:rPr>
          <w:rFonts w:hint="eastAsia" w:asciiTheme="minorEastAsia" w:hAnsiTheme="minorEastAsia" w:cstheme="minorEastAsia"/>
          <w:color w:val="FF0000"/>
          <w:szCs w:val="21"/>
        </w:rPr>
        <w:t>＝15 m/s。</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21.远距离货物流通大多采用集装箱运输，某规格的集装箱参数如下表所示.</w:t>
      </w:r>
    </w:p>
    <w:tbl>
      <w:tblPr>
        <w:tblStyle w:val="8"/>
        <w:tblpPr w:leftFromText="180" w:rightFromText="180" w:vertAnchor="text" w:horzAnchor="page" w:tblpX="5662" w:tblpY="72"/>
        <w:tblOverlap w:val="never"/>
        <w:tblW w:w="4217" w:type="dxa"/>
        <w:tblCellSpacing w:w="0" w:type="dxa"/>
        <w:tblInd w:w="0" w:type="dxa"/>
        <w:tblLayout w:type="fixed"/>
        <w:tblCellMar>
          <w:top w:w="0" w:type="dxa"/>
          <w:left w:w="0" w:type="dxa"/>
          <w:bottom w:w="0" w:type="dxa"/>
          <w:right w:w="0" w:type="dxa"/>
        </w:tblCellMar>
      </w:tblPr>
      <w:tblGrid>
        <w:gridCol w:w="698"/>
        <w:gridCol w:w="680"/>
        <w:gridCol w:w="680"/>
        <w:gridCol w:w="680"/>
        <w:gridCol w:w="713"/>
        <w:gridCol w:w="766"/>
      </w:tblGrid>
      <w:tr>
        <w:tblPrEx>
          <w:tblLayout w:type="fixed"/>
          <w:tblCellMar>
            <w:top w:w="0" w:type="dxa"/>
            <w:left w:w="0" w:type="dxa"/>
            <w:bottom w:w="0" w:type="dxa"/>
            <w:right w:w="0" w:type="dxa"/>
          </w:tblCellMar>
        </w:tblPrEx>
        <w:trPr>
          <w:trHeight w:val="973" w:hRule="atLeast"/>
          <w:tblCellSpacing w:w="0" w:type="dxa"/>
        </w:trPr>
        <w:tc>
          <w:tcPr>
            <w:tcW w:w="698"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类型</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内长/m</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内宽/m</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内高/m</w:t>
            </w:r>
          </w:p>
        </w:tc>
        <w:tc>
          <w:tcPr>
            <w:tcW w:w="71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自身质量/t</w:t>
            </w:r>
          </w:p>
        </w:tc>
        <w:tc>
          <w:tcPr>
            <w:tcW w:w="7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载货重/t</w:t>
            </w:r>
          </w:p>
        </w:tc>
      </w:tr>
      <w:tr>
        <w:tblPrEx>
          <w:tblLayout w:type="fixed"/>
          <w:tblCellMar>
            <w:top w:w="0" w:type="dxa"/>
            <w:left w:w="0" w:type="dxa"/>
            <w:bottom w:w="0" w:type="dxa"/>
            <w:right w:w="0" w:type="dxa"/>
          </w:tblCellMar>
        </w:tblPrEx>
        <w:trPr>
          <w:trHeight w:val="659" w:hRule="atLeast"/>
          <w:tblCellSpacing w:w="0" w:type="dxa"/>
        </w:trPr>
        <w:tc>
          <w:tcPr>
            <w:tcW w:w="698"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普通箱</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5.93</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2.35</w:t>
            </w:r>
          </w:p>
        </w:tc>
        <w:tc>
          <w:tcPr>
            <w:tcW w:w="680"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2.35</w:t>
            </w:r>
          </w:p>
        </w:tc>
        <w:tc>
          <w:tcPr>
            <w:tcW w:w="71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2.3</w:t>
            </w:r>
          </w:p>
        </w:tc>
        <w:tc>
          <w:tcPr>
            <w:tcW w:w="7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Theme="minorEastAsia" w:hAnsiTheme="minorEastAsia" w:cstheme="minorEastAsia"/>
                <w:sz w:val="21"/>
                <w:szCs w:val="21"/>
              </w:rPr>
            </w:pPr>
            <w:r>
              <w:rPr>
                <w:rFonts w:hint="eastAsia" w:asciiTheme="minorEastAsia" w:hAnsiTheme="minorEastAsia" w:cstheme="minorEastAsia"/>
                <w:color w:val="000000"/>
                <w:sz w:val="21"/>
                <w:szCs w:val="21"/>
              </w:rPr>
              <w:t>25</w:t>
            </w:r>
          </w:p>
        </w:tc>
      </w:tr>
    </w:tbl>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 </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(1)若g＝10 N/kg，该集装箱装满货物时总质量为 27.3 t，则总重力</w:t>
      </w:r>
      <w:r>
        <w:rPr>
          <w:rFonts w:hint="eastAsia" w:asciiTheme="minorEastAsia" w:hAnsiTheme="minorEastAsia" w:cstheme="minorEastAsia"/>
          <w:szCs w:val="21"/>
        </w:rPr>
        <w:drawing>
          <wp:inline distT="0" distB="0" distL="0" distR="0">
            <wp:extent cx="22225" cy="22225"/>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2859"/>
                    </a:xfrm>
                    <a:prstGeom prst="rect">
                      <a:avLst/>
                    </a:prstGeom>
                  </pic:spPr>
                </pic:pic>
              </a:graphicData>
            </a:graphic>
          </wp:inline>
        </w:drawing>
      </w:r>
      <w:r>
        <w:rPr>
          <w:rFonts w:hint="eastAsia" w:asciiTheme="minorEastAsia" w:hAnsiTheme="minorEastAsia" w:cstheme="minorEastAsia"/>
          <w:szCs w:val="21"/>
        </w:rPr>
        <w:t>为多少？</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(2)若该集装箱体所用材料密度ρ＝2.5×10</w:t>
      </w:r>
      <w:r>
        <w:rPr>
          <w:rFonts w:hint="eastAsia" w:asciiTheme="minorEastAsia" w:hAnsiTheme="minorEastAsia" w:cstheme="minorEastAsia"/>
          <w:szCs w:val="21"/>
          <w:vertAlign w:val="superscript"/>
        </w:rPr>
        <w:t xml:space="preserve">3 </w:t>
      </w:r>
      <w:r>
        <w:rPr>
          <w:rFonts w:hint="eastAsia" w:asciiTheme="minorEastAsia" w:hAnsiTheme="minorEastAsia" w:cstheme="minorEastAsia"/>
          <w:szCs w:val="21"/>
        </w:rPr>
        <w:t>kg/m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，则该箱体所用材料体积为多少？</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解：(1)由题意知：集装箱装满货物时总质量</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m＝27.3 t＝2.73×104 kg，g＝10 N/kg，</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则总重力G＝mg＝2.73×104 kg×10 N/kg＝2.73×105 N.</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(2)该集装箱箱体所用材料密度ρ＝2.5×103 kg/m3，m＝2.3 t＝2.3</w:t>
      </w:r>
      <w:r>
        <w:rPr>
          <w:rFonts w:hint="eastAsia" w:asciiTheme="minorEastAsia" w:hAnsiTheme="minorEastAsia" w:cstheme="minorEastAsia"/>
          <w:color w:val="FF0000"/>
          <w:szCs w:val="21"/>
        </w:rPr>
        <w:drawing>
          <wp:inline distT="0" distB="0" distL="0" distR="0">
            <wp:extent cx="19050" cy="17145"/>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7779"/>
                    </a:xfrm>
                    <a:prstGeom prst="rect">
                      <a:avLst/>
                    </a:prstGeom>
                  </pic:spPr>
                </pic:pic>
              </a:graphicData>
            </a:graphic>
          </wp:inline>
        </w:drawing>
      </w:r>
      <w:r>
        <w:rPr>
          <w:rFonts w:hint="eastAsia" w:asciiTheme="minorEastAsia" w:hAnsiTheme="minorEastAsia" w:cstheme="minorEastAsia"/>
          <w:color w:val="FF0000"/>
          <w:szCs w:val="21"/>
        </w:rPr>
        <w:t>×103 kg，</w:t>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则该箱体所用材料体积为</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2857500" cy="457200"/>
            <wp:effectExtent l="19050" t="0" r="0" b="0"/>
            <wp:docPr id="1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学科网(www.zxxk.com)--教育资源门户，提供试卷、教案、课件、论文、素材及各类教学资源下载，还有大量而丰富的教学相关资讯！"/>
                    <pic:cNvPicPr>
                      <a:picLocks noChangeAspect="1" noChangeArrowheads="1"/>
                    </pic:cNvPicPr>
                  </pic:nvPicPr>
                  <pic:blipFill>
                    <a:blip r:embed="rId32" cstate="print"/>
                    <a:stretch>
                      <a:fillRect/>
                    </a:stretch>
                  </pic:blipFill>
                  <pic:spPr>
                    <a:xfrm>
                      <a:off x="0" y="0"/>
                      <a:ext cx="2857500" cy="457200"/>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color w:val="FF0000"/>
          <w:szCs w:val="21"/>
        </w:rPr>
      </w:pPr>
      <w:r>
        <w:rPr>
          <w:rFonts w:hint="eastAsia" w:asciiTheme="minorEastAsia" w:hAnsiTheme="minorEastAsia" w:cstheme="minorEastAsia"/>
          <w:color w:val="FF0000"/>
          <w:szCs w:val="21"/>
        </w:rPr>
        <w:t>答：(1)总重力为2.73×105 N.</w:t>
      </w:r>
    </w:p>
    <w:p>
      <w:pPr>
        <w:spacing w:line="20" w:lineRule="atLeast"/>
        <w:rPr>
          <w:rFonts w:asciiTheme="minorEastAsia" w:hAnsiTheme="minorEastAsia" w:cstheme="minorEastAsia"/>
          <w:szCs w:val="21"/>
        </w:rPr>
      </w:pPr>
      <w:r>
        <w:rPr>
          <w:rFonts w:hint="eastAsia" w:asciiTheme="minorEastAsia" w:hAnsiTheme="minorEastAsia" w:cstheme="minorEastAsia"/>
          <w:color w:val="FF0000"/>
          <w:szCs w:val="21"/>
        </w:rPr>
        <w:t>(2)该箱体所用材料体积为0.92 m2</w:t>
      </w:r>
      <w:r>
        <w:rPr>
          <w:rFonts w:hint="eastAsia" w:asciiTheme="minorEastAsia" w:hAnsiTheme="minorEastAsia" w:cstheme="minorEastAsia"/>
          <w:szCs w:val="21"/>
        </w:rPr>
        <w:t>.</w:t>
      </w:r>
    </w:p>
    <w:p>
      <w:pPr>
        <w:spacing w:line="20" w:lineRule="atLeast"/>
        <w:rPr>
          <w:rFonts w:asciiTheme="minorEastAsia" w:hAnsiTheme="minorEastAsia" w:cstheme="minorEastAsia"/>
          <w:szCs w:val="21"/>
        </w:rPr>
      </w:pPr>
    </w:p>
    <w:p>
      <w:pPr>
        <w:pStyle w:val="2"/>
        <w:numPr>
          <w:ilvl w:val="0"/>
          <w:numId w:val="4"/>
        </w:numPr>
        <w:tabs>
          <w:tab w:val="left" w:pos="8100"/>
        </w:tabs>
        <w:snapToGrid w:val="0"/>
        <w:spacing w:line="20" w:lineRule="atLeas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综合能力题</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22.如图所示是测量小车沿斜面下滑的平均速度的实验.</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（1）该实验目的是练习用_</w:t>
      </w:r>
      <w:r>
        <w:rPr>
          <w:rFonts w:hint="eastAsia" w:asciiTheme="minorEastAsia" w:hAnsiTheme="minorEastAsia" w:cstheme="minorEastAsia"/>
          <w:color w:val="FF0000"/>
          <w:szCs w:val="21"/>
        </w:rPr>
        <w:t>刻度尺和秒表</w:t>
      </w:r>
      <w:r>
        <w:rPr>
          <w:rFonts w:hint="eastAsia" w:asciiTheme="minorEastAsia" w:hAnsiTheme="minorEastAsia" w:cstheme="minorEastAsia"/>
          <w:szCs w:val="21"/>
        </w:rPr>
        <w:t>测平均速度.</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（2）该实验原理是</w:t>
      </w:r>
      <w:r>
        <w:rPr>
          <w:rFonts w:hint="eastAsia" w:asciiTheme="minorEastAsia" w:hAnsiTheme="minorEastAsia" w:cstheme="minorEastAsia"/>
          <w:color w:val="FF0000"/>
          <w:szCs w:val="21"/>
        </w:rPr>
        <w:t>___</w:t>
      </w:r>
      <w:r>
        <w:rPr>
          <w:rFonts w:hint="eastAsia" w:asciiTheme="minorEastAsia" w:hAnsiTheme="minorEastAsia" w:cstheme="minorEastAsia"/>
          <w:color w:val="FF0000"/>
          <w:szCs w:val="21"/>
        </w:rPr>
        <w:object>
          <v:shape id="_x0000_i1027" o:spt="75" alt="学科网(www.zxxk.com)--教育资源门户，提供试卷、教案、课件、论文、素材及各类教学资源下载，还有大量而丰富的教学相关资讯！" type="#_x0000_t75" style="height:30pt;width:27.75pt;" o:ole="t" filled="f" o:preferrelative="t" stroked="f" coordsize="21600,21600">
            <v:path/>
            <v:fill on="f" focussize="0,0"/>
            <v:stroke on="f" joinstyle="miter"/>
            <v:imagedata r:id="rId34" o:title=""/>
            <o:lock v:ext="edit" aspectratio="t"/>
            <w10:wrap type="none"/>
            <w10:anchorlock/>
          </v:shape>
          <o:OLEObject Type="Embed" ProgID="Equation.KSEE3" ShapeID="_x0000_i1027" DrawAspect="Content" ObjectID="_1468075727" r:id="rId33">
            <o:LockedField>false</o:LockedField>
          </o:OLEObject>
        </w:object>
      </w:r>
      <w:r>
        <w:rPr>
          <w:rFonts w:hint="eastAsia" w:asciiTheme="minorEastAsia" w:hAnsiTheme="minorEastAsia" w:cstheme="minorEastAsia"/>
          <w:color w:val="FF0000"/>
          <w:szCs w:val="21"/>
        </w:rPr>
        <w:t>_______.</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2924175" cy="914400"/>
            <wp:effectExtent l="1905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b="14177"/>
                    <a:stretch>
                      <a:fillRect/>
                    </a:stretch>
                  </pic:blipFill>
                  <pic:spPr>
                    <a:xfrm>
                      <a:off x="0" y="0"/>
                      <a:ext cx="2924175" cy="914400"/>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（3）实验时观察到，小车沿斜面顶端下滑到斜面底端的运动是__________（填</w:t>
      </w:r>
      <w:r>
        <w:rPr>
          <w:rFonts w:hint="eastAsia" w:asciiTheme="minorEastAsia" w:hAnsiTheme="minorEastAsia" w:cstheme="minorEastAsia"/>
          <w:color w:val="000000" w:themeColor="text1"/>
          <w:szCs w:val="21"/>
        </w:rPr>
        <w:t>“匀速”</w:t>
      </w:r>
      <w:r>
        <w:rPr>
          <w:rFonts w:hint="eastAsia" w:asciiTheme="minorEastAsia" w:hAnsiTheme="minorEastAsia" w:cstheme="minorEastAsia"/>
          <w:szCs w:val="21"/>
        </w:rPr>
        <w:t>或“</w:t>
      </w:r>
      <w:r>
        <w:rPr>
          <w:rFonts w:hint="eastAsia" w:asciiTheme="minorEastAsia" w:hAnsiTheme="minorEastAsia" w:cstheme="minorEastAsia"/>
          <w:color w:val="FF0000"/>
          <w:szCs w:val="21"/>
        </w:rPr>
        <w:t>变速</w:t>
      </w:r>
      <w:r>
        <w:rPr>
          <w:rFonts w:hint="eastAsia" w:asciiTheme="minorEastAsia" w:hAnsiTheme="minorEastAsia" w:cstheme="minorEastAsia"/>
          <w:szCs w:val="21"/>
        </w:rPr>
        <w:t>”）直线运动.</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（4）实验中测得路程s1上的平均速度为v1，路程s2上的平均速度为v2，路程s3上的平均速度为v3．那么，v1、v2、v3的大小关系是</w:t>
      </w:r>
      <w:r>
        <w:rPr>
          <w:rFonts w:hint="eastAsia" w:asciiTheme="minorEastAsia" w:hAnsiTheme="minorEastAsia" w:cstheme="minorEastAsia"/>
          <w:color w:val="FF0000"/>
          <w:szCs w:val="21"/>
        </w:rPr>
        <w:t>__v3＞v1＞v2</w:t>
      </w:r>
      <w:r>
        <w:rPr>
          <w:rFonts w:hint="eastAsia" w:asciiTheme="minorEastAsia" w:hAnsiTheme="minorEastAsia" w:cstheme="minorEastAsia"/>
          <w:szCs w:val="21"/>
        </w:rPr>
        <w:t>_______.</w:t>
      </w:r>
    </w:p>
    <w:p>
      <w:pPr>
        <w:spacing w:line="20" w:lineRule="atLeast"/>
        <w:rPr>
          <w:rFonts w:asciiTheme="minorEastAsia" w:hAnsiTheme="minorEastAsia" w:cstheme="minorEastAsia"/>
          <w:szCs w:val="21"/>
        </w:rPr>
      </w:pPr>
    </w:p>
    <w:p>
      <w:pPr>
        <w:spacing w:line="20" w:lineRule="atLeast"/>
        <w:rPr>
          <w:rFonts w:asciiTheme="minorEastAsia" w:hAnsiTheme="minorEastAsia" w:cstheme="minorEastAsia"/>
          <w:szCs w:val="21"/>
        </w:rPr>
      </w:pPr>
      <w:r>
        <w:rPr>
          <w:rFonts w:hint="eastAsia" w:asciiTheme="minorEastAsia" w:hAnsiTheme="minorEastAsia" w:cstheme="minorEastAsia"/>
          <w:szCs w:val="21"/>
        </w:rPr>
        <w:t>23.孝定同学在探究“机械能及其转化”实验时，设计并进行了以下实验.</w:t>
      </w:r>
    </w:p>
    <w:p>
      <w:pPr>
        <w:spacing w:line="20" w:lineRule="atLeast"/>
        <w:rPr>
          <w:rFonts w:asciiTheme="minorEastAsia" w:hAnsiTheme="minorEastAsia" w:cstheme="minorEastAsia"/>
          <w:szCs w:val="21"/>
        </w:rPr>
      </w:pPr>
      <w:r>
        <w:rPr>
          <w:rFonts w:asciiTheme="minorEastAsia" w:hAnsiTheme="minorEastAsia" w:cstheme="minorEastAsia"/>
          <w:szCs w:val="21"/>
        </w:rPr>
        <w:drawing>
          <wp:inline distT="0" distB="0" distL="0" distR="0">
            <wp:extent cx="2876550" cy="923925"/>
            <wp:effectExtent l="19050" t="0" r="0" b="0"/>
            <wp:docPr id="1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b="13036"/>
                    <a:stretch>
                      <a:fillRect/>
                    </a:stretch>
                  </pic:blipFill>
                  <pic:spPr>
                    <a:xfrm>
                      <a:off x="0" y="0"/>
                      <a:ext cx="2876550" cy="923925"/>
                    </a:xfrm>
                    <a:prstGeom prst="rect">
                      <a:avLst/>
                    </a:prstGeom>
                    <a:noFill/>
                    <a:ln w="9525">
                      <a:noFill/>
                      <a:miter lim="800000"/>
                      <a:headEnd/>
                      <a:tailEnd/>
                    </a:ln>
                  </pic:spPr>
                </pic:pic>
              </a:graphicData>
            </a:graphic>
          </wp:inline>
        </w:drawing>
      </w:r>
    </w:p>
    <w:p>
      <w:pPr>
        <w:spacing w:line="20" w:lineRule="atLeast"/>
        <w:rPr>
          <w:rFonts w:asciiTheme="minorEastAsia" w:hAnsiTheme="minorEastAsia" w:cstheme="minorEastAsia"/>
          <w:szCs w:val="21"/>
        </w:rPr>
      </w:pPr>
      <w:r>
        <w:rPr>
          <w:rFonts w:hint="eastAsia" w:asciiTheme="minorEastAsia" w:hAnsiTheme="minorEastAsia" w:cstheme="minorEastAsia"/>
          <w:szCs w:val="21"/>
        </w:rPr>
        <w:t>(1)如图甲所示，质量为m的小球从高度为h的光滑斜面顶端由静止自由滑下，到达斜面底端的速度为v，此过程只有动能和重力势能相互转化.如果小球在斜面顶端时重力势能为mgh，在斜面底端时重力势能为零，动能为     .且h＝0.2 m，g＝10 N/kg，则小球滑到光滑斜面底端时的速度为__</w:t>
      </w:r>
      <w:r>
        <w:rPr>
          <w:rFonts w:hint="eastAsia" w:asciiTheme="minorEastAsia" w:hAnsiTheme="minorEastAsia" w:cstheme="minorEastAsia"/>
          <w:color w:val="FF0000"/>
          <w:szCs w:val="21"/>
        </w:rPr>
        <w:t>__2___</w:t>
      </w:r>
      <w:r>
        <w:rPr>
          <w:rFonts w:hint="eastAsia" w:asciiTheme="minorEastAsia" w:hAnsiTheme="minorEastAsia" w:cstheme="minorEastAsia"/>
          <w:szCs w:val="21"/>
        </w:rPr>
        <w:t>__m/s.</w:t>
      </w:r>
    </w:p>
    <w:p>
      <w:pPr>
        <w:spacing w:line="20" w:lineRule="atLeast"/>
        <w:rPr>
          <w:rFonts w:asciiTheme="minorEastAsia" w:hAnsiTheme="minorEastAsia" w:cstheme="minorEastAsia"/>
          <w:szCs w:val="21"/>
        </w:rPr>
      </w:pPr>
      <w:r>
        <w:rPr>
          <w:rFonts w:hint="eastAsia" w:asciiTheme="minorEastAsia" w:hAnsiTheme="minorEastAsia" w:cstheme="minorEastAsia"/>
          <w:szCs w:val="21"/>
        </w:rPr>
        <w:t xml:space="preserve">(2)如图乙所示，将小球以一定的速度v0沿水平方向抛出，小球运动过程中也只有动能和重力势能相互转化.时间t内小球在水平方向运动的距离为x＝v0t，在竖直方向下落的高度为 </w:t>
      </w:r>
      <w:r>
        <w:rPr>
          <w:rFonts w:asciiTheme="minorEastAsia" w:hAnsiTheme="minorEastAsia" w:cstheme="minorEastAsia"/>
          <w:szCs w:val="21"/>
        </w:rPr>
        <w:drawing>
          <wp:inline distT="0" distB="0" distL="0" distR="0">
            <wp:extent cx="542925" cy="314325"/>
            <wp:effectExtent l="19050" t="0" r="9525" b="0"/>
            <wp:docPr id="1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学科网(www.zxxk.com)--教育资源门户，提供试卷、教案、课件、论文、素材及各类教学资源下载，还有大量而丰富的教学相关资讯！"/>
                    <pic:cNvPicPr>
                      <a:picLocks noChangeAspect="1" noChangeArrowheads="1"/>
                    </pic:cNvPicPr>
                  </pic:nvPicPr>
                  <pic:blipFill>
                    <a:blip r:embed="rId21" cstate="print"/>
                    <a:stretch>
                      <a:fillRect/>
                    </a:stretch>
                  </pic:blipFill>
                  <pic:spPr>
                    <a:xfrm>
                      <a:off x="0" y="0"/>
                      <a:ext cx="542925" cy="314325"/>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 xml:space="preserve"> ，则y与t2的关系可用图丙中的图线_________(填“a”或“</w:t>
      </w:r>
      <w:r>
        <w:rPr>
          <w:rFonts w:hint="eastAsia" w:asciiTheme="minorEastAsia" w:hAnsiTheme="minorEastAsia" w:cstheme="minorEastAsia"/>
          <w:color w:val="FF0000"/>
          <w:szCs w:val="21"/>
        </w:rPr>
        <w:t>b</w:t>
      </w:r>
      <w:r>
        <w:rPr>
          <w:rFonts w:hint="eastAsia" w:asciiTheme="minorEastAsia" w:hAnsiTheme="minorEastAsia" w:cstheme="minorEastAsia"/>
          <w:szCs w:val="21"/>
        </w:rPr>
        <w:t>”)表示.</w:t>
      </w:r>
    </w:p>
    <w:p/>
    <w:p/>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796B75"/>
    <w:multiLevelType w:val="singleLevel"/>
    <w:tmpl w:val="EC796B75"/>
    <w:lvl w:ilvl="0" w:tentative="0">
      <w:start w:val="4"/>
      <w:numFmt w:val="chineseCounting"/>
      <w:suff w:val="nothing"/>
      <w:lvlText w:val="%1．"/>
      <w:lvlJc w:val="left"/>
      <w:rPr>
        <w:rFonts w:hint="eastAsia"/>
      </w:rPr>
    </w:lvl>
  </w:abstractNum>
  <w:abstractNum w:abstractNumId="1">
    <w:nsid w:val="F78E106D"/>
    <w:multiLevelType w:val="singleLevel"/>
    <w:tmpl w:val="F78E106D"/>
    <w:lvl w:ilvl="0" w:tentative="0">
      <w:start w:val="1"/>
      <w:numFmt w:val="chineseCounting"/>
      <w:suff w:val="nothing"/>
      <w:lvlText w:val="%1．"/>
      <w:lvlJc w:val="left"/>
      <w:rPr>
        <w:rFonts w:hint="eastAsia"/>
      </w:rPr>
    </w:lvl>
  </w:abstractNum>
  <w:abstractNum w:abstractNumId="2">
    <w:nsid w:val="3956F683"/>
    <w:multiLevelType w:val="singleLevel"/>
    <w:tmpl w:val="3956F683"/>
    <w:lvl w:ilvl="0" w:tentative="0">
      <w:start w:val="3"/>
      <w:numFmt w:val="decimal"/>
      <w:suff w:val="nothing"/>
      <w:lvlText w:val="（%1）"/>
      <w:lvlJc w:val="left"/>
      <w:pPr>
        <w:ind w:left="0" w:firstLine="0"/>
      </w:pPr>
    </w:lvl>
  </w:abstractNum>
  <w:num w:numId="1">
    <w:abstractNumId w:val="1"/>
  </w:num>
  <w:num w:numId="2">
    <w:abstractNumId w:val="0"/>
  </w:num>
  <w:num w:numId="3">
    <w:abstractNumId w:val="1"/>
    <w:lvlOverride w:ilvl="0">
      <w:startOverride w:val="1"/>
    </w:lvlOverride>
  </w:num>
  <w:num w:numId="4">
    <w:abstractNumId w:val="0"/>
    <w:lvlOverride w:ilvl="0">
      <w:startOverride w:val="4"/>
    </w:lvlOverride>
  </w:num>
  <w:num w:numId="5">
    <w:abstractNumId w:val="2"/>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614B3"/>
    <w:rsid w:val="007614B3"/>
    <w:rsid w:val="00C66724"/>
    <w:rsid w:val="00DC3686"/>
    <w:rsid w:val="00EB2AAC"/>
    <w:rsid w:val="049D6282"/>
    <w:rsid w:val="176E3087"/>
    <w:rsid w:val="290E7A14"/>
    <w:rsid w:val="684E5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unhideWhenUsed/>
    <w:qFormat/>
    <w:uiPriority w:val="99"/>
    <w:rPr>
      <w:rFonts w:ascii="宋体" w:hAnsi="Courier New" w:eastAsia="宋体" w:cs="Courier New"/>
      <w:szCs w:val="21"/>
    </w:rPr>
  </w:style>
  <w:style w:type="paragraph" w:styleId="3">
    <w:name w:val="Balloon Text"/>
    <w:basedOn w:val="1"/>
    <w:link w:val="10"/>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rFonts w:cs="Times New Roman"/>
      <w:kern w:val="0"/>
      <w:sz w:val="24"/>
    </w:rPr>
  </w:style>
  <w:style w:type="paragraph" w:customStyle="1" w:styleId="9">
    <w:name w:val="DefaultParagraph"/>
    <w:qFormat/>
    <w:uiPriority w:val="0"/>
    <w:rPr>
      <w:rFonts w:ascii="Times New Roman" w:hAnsi="Calibri" w:eastAsia="宋体" w:cs="Times New Roman"/>
      <w:kern w:val="2"/>
      <w:sz w:val="21"/>
      <w:szCs w:val="22"/>
      <w:lang w:val="en-US" w:eastAsia="zh-CN" w:bidi="ar-SA"/>
    </w:rPr>
  </w:style>
  <w:style w:type="character" w:customStyle="1" w:styleId="10">
    <w:name w:val="批注框文本 Char"/>
    <w:basedOn w:val="7"/>
    <w:link w:val="3"/>
    <w:uiPriority w:val="0"/>
    <w:rPr>
      <w:rFonts w:asciiTheme="minorHAnsi" w:hAnsiTheme="minorHAnsi" w:eastAsiaTheme="minorEastAsia" w:cstheme="minorBidi"/>
      <w:kern w:val="2"/>
      <w:sz w:val="18"/>
      <w:szCs w:val="18"/>
    </w:rPr>
  </w:style>
  <w:style w:type="character" w:customStyle="1" w:styleId="11">
    <w:name w:val="纯文本 Char"/>
    <w:basedOn w:val="7"/>
    <w:link w:val="2"/>
    <w:uiPriority w:val="99"/>
    <w:rPr>
      <w:rFonts w:ascii="宋体" w:hAnsi="Courier New" w:cs="Courier New"/>
      <w:kern w:val="2"/>
      <w:sz w:val="21"/>
      <w:szCs w:val="21"/>
    </w:rPr>
  </w:style>
  <w:style w:type="character" w:customStyle="1" w:styleId="12">
    <w:name w:val="页眉 Char"/>
    <w:basedOn w:val="7"/>
    <w:link w:val="5"/>
    <w:uiPriority w:val="0"/>
    <w:rPr>
      <w:rFonts w:asciiTheme="minorHAnsi" w:hAnsiTheme="minorHAnsi" w:eastAsiaTheme="minorEastAsia" w:cstheme="minorBidi"/>
      <w:kern w:val="2"/>
      <w:sz w:val="18"/>
      <w:szCs w:val="18"/>
    </w:rPr>
  </w:style>
  <w:style w:type="character" w:customStyle="1" w:styleId="13">
    <w:name w:val="页脚 Char"/>
    <w:basedOn w:val="7"/>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4.wmf"/><Relationship Id="rId33" Type="http://schemas.openxmlformats.org/officeDocument/2006/relationships/oleObject" Target="embeddings/oleObject3.bin"/><Relationship Id="rId32" Type="http://schemas.openxmlformats.org/officeDocument/2006/relationships/image" Target="media/image23.png"/><Relationship Id="rId31" Type="http://schemas.openxmlformats.org/officeDocument/2006/relationships/image" Target="media/image22.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21.wmf"/><Relationship Id="rId28" Type="http://schemas.openxmlformats.org/officeDocument/2006/relationships/oleObject" Target="embeddings/oleObject1.bin"/><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3259</Words>
  <Characters>3781</Characters>
  <Lines>315</Lines>
  <Paragraphs>306</Paragraphs>
  <TotalTime>5</TotalTime>
  <ScaleCrop>false</ScaleCrop>
  <LinksUpToDate>false</LinksUpToDate>
  <CharactersWithSpaces>6734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2020-04-14T06:34:00Z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2020-04-20T12:32:40Z</dcterms:modified>
  <dc:subject>[首发]广东省湛江市第二十二中学2020届九年级4月月考物理试题.docx</dc:subject>
  <dc:title>[首发]广东省湛江市第二十二中学2020届九年级4月月考物理试题.docx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