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27pt;margin-top:877pt;margin-left:931pt;mso-position-horizontal-relative:page;mso-position-vertical-relative:top-margin-area;position:absolute;z-index:251658240">
            <v:imagedata r:id="rId5" o:title=""/>
            <o:lock v:ext="edit" aspectratio="t"/>
          </v:shape>
        </w:pict>
      </w:r>
      <w:bookmarkStart w:id="0" w:name="年山西省中考化学模拟试卷3"/>
      <w:r>
        <w:t>2019年山西省中考化学模拟试卷（3）</w:t>
      </w:r>
      <w:bookmarkEnd w:id="0"/>
    </w:p>
    <w:p>
      <w:r>
        <w:t> </w:t>
      </w:r>
    </w:p>
    <w:p>
      <w:pPr>
        <w:pStyle w:val="BodyText"/>
      </w:pPr>
      <w:r>
        <w:t>一、单选题（本大题共 14 小题，共 28 分）</w:t>
      </w:r>
    </w:p>
    <w:p>
      <w:pPr>
        <w:pStyle w:val="BodyText"/>
      </w:pPr>
      <w:r>
        <w:t>1、 下列实验中，可验证物质的化学性质的是（　　）</w:t>
      </w:r>
    </w:p>
    <w:tbl>
      <w:tblPr>
        <w:tblStyle w:val="HostTable-Borderless"/>
        <w:tblW w:w="5000" w:type="pct"/>
        <w:tblInd w:w="0" w:type="dxa"/>
        <w:tblCellMar>
          <w:top w:w="0" w:type="dxa"/>
          <w:left w:w="0" w:type="dxa"/>
          <w:bottom w:w="0" w:type="dxa"/>
          <w:right w:w="0" w:type="dxa"/>
        </w:tblCellMar>
      </w:tblPr>
      <w:tblGrid>
        <w:gridCol w:w="2564"/>
        <w:gridCol w:w="2767"/>
        <w:gridCol w:w="2645"/>
        <w:gridCol w:w="211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817880" cy="7696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31018" name="Picture"/>
                          <pic:cNvPicPr>
                            <a:picLocks noChangeAspect="1" noChangeArrowheads="1"/>
                          </pic:cNvPicPr>
                        </pic:nvPicPr>
                        <pic:blipFill>
                          <a:blip xmlns:r="http://schemas.openxmlformats.org/officeDocument/2006/relationships" r:embed="rId6"/>
                          <a:stretch>
                            <a:fillRect/>
                          </a:stretch>
                        </pic:blipFill>
                        <pic:spPr>
                          <a:xfrm>
                            <a:off x="0" y="0"/>
                            <a:ext cx="818147" cy="770021"/>
                          </a:xfrm>
                          <a:prstGeom prst="rect">
                            <a:avLst/>
                          </a:prstGeom>
                          <a:noFill/>
                          <a:ln w="9525">
                            <a:noFill/>
                          </a:ln>
                        </pic:spPr>
                      </pic:pic>
                    </a:graphicData>
                  </a:graphic>
                </wp:inline>
              </w:drawing>
            </w:r>
            <w:r>
              <w:br/>
            </w:r>
            <w:r>
              <w:t>   金属刻划</w:t>
            </w:r>
          </w:p>
        </w:tc>
        <w:tc>
          <w:tcPr/>
          <w:p>
            <w:pPr>
              <w:pStyle w:val="Compact"/>
              <w:jc w:val="left"/>
            </w:pPr>
            <w:r>
              <w:t>B.</w:t>
            </w:r>
            <w:r>
              <w:drawing>
                <wp:inline distT="0" distB="0" distL="114300" distR="114300">
                  <wp:extent cx="894715" cy="923925"/>
                  <wp:effectExtent l="0" t="0" r="0" b="0"/>
                  <wp:docPr id="16088059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249892" name="Picture"/>
                          <pic:cNvPicPr>
                            <a:picLocks noChangeAspect="1" noChangeArrowheads="1"/>
                          </pic:cNvPicPr>
                        </pic:nvPicPr>
                        <pic:blipFill>
                          <a:blip xmlns:r="http://schemas.openxmlformats.org/officeDocument/2006/relationships" r:embed="rId7"/>
                          <a:stretch>
                            <a:fillRect/>
                          </a:stretch>
                        </pic:blipFill>
                        <pic:spPr>
                          <a:xfrm>
                            <a:off x="0" y="0"/>
                            <a:ext cx="895149" cy="924025"/>
                          </a:xfrm>
                          <a:prstGeom prst="rect">
                            <a:avLst/>
                          </a:prstGeom>
                          <a:noFill/>
                          <a:ln w="9525">
                            <a:noFill/>
                          </a:ln>
                        </pic:spPr>
                      </pic:pic>
                    </a:graphicData>
                  </a:graphic>
                </wp:inline>
              </w:drawing>
            </w:r>
            <w:r>
              <w:br/>
            </w:r>
            <w:r>
              <w:t>   闻气味</w:t>
            </w:r>
          </w:p>
        </w:tc>
        <w:tc>
          <w:tcPr/>
          <w:p>
            <w:pPr>
              <w:pStyle w:val="Compact"/>
              <w:jc w:val="left"/>
            </w:pPr>
            <w:r>
              <w:t>C.</w:t>
            </w:r>
            <w:r>
              <w:drawing>
                <wp:inline distT="0" distB="0" distL="114300" distR="114300">
                  <wp:extent cx="856615" cy="741045"/>
                  <wp:effectExtent l="0" t="0" r="0" b="0"/>
                  <wp:docPr id="39221042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7528" name="Picture"/>
                          <pic:cNvPicPr>
                            <a:picLocks noChangeAspect="1" noChangeArrowheads="1"/>
                          </pic:cNvPicPr>
                        </pic:nvPicPr>
                        <pic:blipFill>
                          <a:blip xmlns:r="http://schemas.openxmlformats.org/officeDocument/2006/relationships" r:embed="rId8"/>
                          <a:stretch>
                            <a:fillRect/>
                          </a:stretch>
                        </pic:blipFill>
                        <pic:spPr>
                          <a:xfrm>
                            <a:off x="0" y="0"/>
                            <a:ext cx="856648" cy="741145"/>
                          </a:xfrm>
                          <a:prstGeom prst="rect">
                            <a:avLst/>
                          </a:prstGeom>
                          <a:noFill/>
                          <a:ln w="9525">
                            <a:noFill/>
                          </a:ln>
                        </pic:spPr>
                      </pic:pic>
                    </a:graphicData>
                  </a:graphic>
                </wp:inline>
              </w:drawing>
            </w:r>
            <w:r>
              <w:br/>
            </w:r>
            <w:r>
              <w:t>     石墨导电</w:t>
            </w:r>
          </w:p>
        </w:tc>
        <w:tc>
          <w:tcPr/>
          <w:p>
            <w:pPr>
              <w:pStyle w:val="Compact"/>
              <w:jc w:val="left"/>
            </w:pPr>
            <w:r>
              <w:t>D.</w:t>
            </w:r>
            <w:r>
              <w:drawing>
                <wp:inline distT="0" distB="0" distL="114300" distR="114300">
                  <wp:extent cx="644525" cy="836930"/>
                  <wp:effectExtent l="0" t="0" r="0" b="0"/>
                  <wp:docPr id="4630775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978080" name="Picture"/>
                          <pic:cNvPicPr>
                            <a:picLocks noChangeAspect="1" noChangeArrowheads="1"/>
                          </pic:cNvPicPr>
                        </pic:nvPicPr>
                        <pic:blipFill>
                          <a:blip xmlns:r="http://schemas.openxmlformats.org/officeDocument/2006/relationships" r:embed="rId9"/>
                          <a:stretch>
                            <a:fillRect/>
                          </a:stretch>
                        </pic:blipFill>
                        <pic:spPr>
                          <a:xfrm>
                            <a:off x="0" y="0"/>
                            <a:ext cx="644892" cy="837397"/>
                          </a:xfrm>
                          <a:prstGeom prst="rect">
                            <a:avLst/>
                          </a:prstGeom>
                          <a:noFill/>
                          <a:ln w="9525">
                            <a:noFill/>
                          </a:ln>
                        </pic:spPr>
                      </pic:pic>
                    </a:graphicData>
                  </a:graphic>
                </wp:inline>
              </w:drawing>
            </w:r>
            <w:r>
              <w:br/>
            </w:r>
            <w:r>
              <w:t>  鲜花变色</w:t>
            </w:r>
          </w:p>
        </w:tc>
      </w:tr>
    </w:tbl>
    <w:p>
      <w:pPr>
        <w:pStyle w:val="BodyText"/>
      </w:pPr>
      <w:r>
        <w:t>【 答 案 】</w:t>
      </w:r>
    </w:p>
    <w:p>
      <w:pPr>
        <w:pStyle w:val="BodyText"/>
      </w:pPr>
      <w:r>
        <w:t>D</w:t>
      </w:r>
    </w:p>
    <w:p>
      <w:pPr>
        <w:pStyle w:val="BodyText"/>
      </w:pPr>
      <w:r>
        <w:t>【 解析 】</w:t>
      </w:r>
    </w:p>
    <w:p>
      <w:pPr>
        <w:pStyle w:val="BodyText"/>
      </w:pPr>
      <w:r>
        <w:t>解：A、金属刻划，可以比较金属的硬度，不需要发生化学变化就表现出来的性质，属于物理性质；</w:t>
      </w:r>
      <w:r>
        <w:br/>
      </w:r>
      <w:r>
        <w:t>B、闻气味，可知气体的气味，不需要发生化学变化就表现出来的性质，属于物理性质；</w:t>
      </w:r>
      <w:r>
        <w:br/>
      </w:r>
      <w:r>
        <w:t>C、石墨导电，说明了石墨有优良的导电性，不需要发生化学变化就表现出来的性质，属于物理性质；</w:t>
      </w:r>
      <w:r>
        <w:br/>
      </w:r>
      <w:r>
        <w:t>D、白醋使鲜花变色，需要发生化学变化表现出来的性质，属于化学性质。</w:t>
      </w:r>
      <w:r>
        <w:br/>
      </w:r>
      <w:r>
        <w:t>故选：D。</w:t>
      </w:r>
      <w:r>
        <w:br/>
      </w:r>
      <w:r>
        <w:t>物理性质是指物质不需要发生化学变化就表现出来的性质．化学性质是指物质在化学变化中表现出来的性质．判断物理性质还是化学性质的关键就是看表现物质的性质时是否有新物质产生．</w:t>
      </w:r>
      <w:r>
        <w:br/>
      </w:r>
      <w:r>
        <w:t>解答本题的关键是要分析物质的性质是否需要通过化学变化表现出来，如果需要化学变化才能表现出来的性质就属于物质的化学性质．</w:t>
      </w:r>
    </w:p>
    <w:p>
      <w:pPr>
        <w:pStyle w:val="BodyText"/>
      </w:pPr>
      <w:r>
        <w:br/>
      </w:r>
      <w:r>
        <w:t>2、学习了化学使我们对商品的标签和标识有了更深层次的认识，以下四枚标识使用不恰当的是（　　）</w:t>
      </w:r>
    </w:p>
    <w:tbl>
      <w:tblPr>
        <w:tblStyle w:val="HostTable-Borderless"/>
        <w:tblW w:w="5000" w:type="pct"/>
        <w:tblInd w:w="0" w:type="dxa"/>
        <w:tblCellMar>
          <w:top w:w="0" w:type="dxa"/>
          <w:left w:w="0" w:type="dxa"/>
          <w:bottom w:w="0" w:type="dxa"/>
          <w:right w:w="0" w:type="dxa"/>
        </w:tblCellMar>
      </w:tblPr>
      <w:tblGrid>
        <w:gridCol w:w="2554"/>
        <w:gridCol w:w="2554"/>
        <w:gridCol w:w="2554"/>
        <w:gridCol w:w="2424"/>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885950" cy="1087120"/>
                  <wp:effectExtent l="0" t="0" r="0" b="0"/>
                  <wp:docPr id="6271951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1828040" name="Picture"/>
                          <pic:cNvPicPr>
                            <a:picLocks noChangeAspect="1" noChangeArrowheads="1"/>
                          </pic:cNvPicPr>
                        </pic:nvPicPr>
                        <pic:blipFill>
                          <a:blip xmlns:r="http://schemas.openxmlformats.org/officeDocument/2006/relationships" r:embed="rId10"/>
                          <a:stretch>
                            <a:fillRect/>
                          </a:stretch>
                        </pic:blipFill>
                        <pic:spPr>
                          <a:xfrm>
                            <a:off x="0" y="0"/>
                            <a:ext cx="1886551" cy="1087654"/>
                          </a:xfrm>
                          <a:prstGeom prst="rect">
                            <a:avLst/>
                          </a:prstGeom>
                          <a:noFill/>
                          <a:ln w="9525">
                            <a:noFill/>
                          </a:ln>
                        </pic:spPr>
                      </pic:pic>
                    </a:graphicData>
                  </a:graphic>
                </wp:inline>
              </w:drawing>
            </w:r>
          </w:p>
        </w:tc>
        <w:tc>
          <w:tcPr/>
          <w:p>
            <w:pPr>
              <w:pStyle w:val="Compact"/>
              <w:jc w:val="left"/>
            </w:pPr>
            <w:r>
              <w:t>B.</w:t>
            </w:r>
            <w:r>
              <w:drawing>
                <wp:inline distT="0" distB="0" distL="114300" distR="114300">
                  <wp:extent cx="1885950" cy="1087120"/>
                  <wp:effectExtent l="0" t="0" r="0" b="0"/>
                  <wp:docPr id="8272955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362251" name="Picture"/>
                          <pic:cNvPicPr>
                            <a:picLocks noChangeAspect="1" noChangeArrowheads="1"/>
                          </pic:cNvPicPr>
                        </pic:nvPicPr>
                        <pic:blipFill>
                          <a:blip xmlns:r="http://schemas.openxmlformats.org/officeDocument/2006/relationships" r:embed="rId11"/>
                          <a:stretch>
                            <a:fillRect/>
                          </a:stretch>
                        </pic:blipFill>
                        <pic:spPr>
                          <a:xfrm>
                            <a:off x="0" y="0"/>
                            <a:ext cx="1886551" cy="1087654"/>
                          </a:xfrm>
                          <a:prstGeom prst="rect">
                            <a:avLst/>
                          </a:prstGeom>
                          <a:noFill/>
                          <a:ln w="9525">
                            <a:noFill/>
                          </a:ln>
                        </pic:spPr>
                      </pic:pic>
                    </a:graphicData>
                  </a:graphic>
                </wp:inline>
              </w:drawing>
            </w:r>
          </w:p>
        </w:tc>
        <w:tc>
          <w:tcPr/>
          <w:p>
            <w:pPr>
              <w:pStyle w:val="Compact"/>
              <w:jc w:val="left"/>
            </w:pPr>
            <w:r>
              <w:t>C.</w:t>
            </w:r>
            <w:r>
              <w:drawing>
                <wp:inline distT="0" distB="0" distL="114300" distR="114300">
                  <wp:extent cx="1885950" cy="1087120"/>
                  <wp:effectExtent l="0" t="0" r="0" b="0"/>
                  <wp:docPr id="20917539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832860" name="Picture"/>
                          <pic:cNvPicPr>
                            <a:picLocks noChangeAspect="1" noChangeArrowheads="1"/>
                          </pic:cNvPicPr>
                        </pic:nvPicPr>
                        <pic:blipFill>
                          <a:blip xmlns:r="http://schemas.openxmlformats.org/officeDocument/2006/relationships" r:embed="rId12"/>
                          <a:stretch>
                            <a:fillRect/>
                          </a:stretch>
                        </pic:blipFill>
                        <pic:spPr>
                          <a:xfrm>
                            <a:off x="0" y="0"/>
                            <a:ext cx="1886551" cy="1087654"/>
                          </a:xfrm>
                          <a:prstGeom prst="rect">
                            <a:avLst/>
                          </a:prstGeom>
                          <a:noFill/>
                          <a:ln w="9525">
                            <a:noFill/>
                          </a:ln>
                        </pic:spPr>
                      </pic:pic>
                    </a:graphicData>
                  </a:graphic>
                </wp:inline>
              </w:drawing>
            </w:r>
          </w:p>
        </w:tc>
        <w:tc>
          <w:tcPr/>
          <w:p>
            <w:pPr>
              <w:pStyle w:val="Compact"/>
              <w:jc w:val="left"/>
            </w:pPr>
            <w:r>
              <w:t>D.</w:t>
            </w:r>
            <w:r>
              <w:drawing>
                <wp:inline distT="0" distB="0" distL="114300" distR="114300">
                  <wp:extent cx="1790065" cy="1125855"/>
                  <wp:effectExtent l="0" t="0" r="0" b="0"/>
                  <wp:docPr id="102888176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327327" name="Picture"/>
                          <pic:cNvPicPr>
                            <a:picLocks noChangeAspect="1" noChangeArrowheads="1"/>
                          </pic:cNvPicPr>
                        </pic:nvPicPr>
                        <pic:blipFill>
                          <a:blip xmlns:r="http://schemas.openxmlformats.org/officeDocument/2006/relationships" r:embed="rId13"/>
                          <a:stretch>
                            <a:fillRect/>
                          </a:stretch>
                        </pic:blipFill>
                        <pic:spPr>
                          <a:xfrm>
                            <a:off x="0" y="0"/>
                            <a:ext cx="1790298" cy="1126155"/>
                          </a:xfrm>
                          <a:prstGeom prst="rect">
                            <a:avLst/>
                          </a:prstGeom>
                          <a:noFill/>
                          <a:ln w="9525">
                            <a:noFill/>
                          </a:ln>
                        </pic:spPr>
                      </pic:pic>
                    </a:graphicData>
                  </a:graphic>
                </wp:inline>
              </w:drawing>
            </w:r>
          </w:p>
        </w:tc>
      </w:tr>
    </w:tbl>
    <w:p>
      <w:pPr>
        <w:pStyle w:val="BodyText"/>
      </w:pPr>
      <w:r>
        <w:t>【 答 案 】</w:t>
      </w:r>
    </w:p>
    <w:p>
      <w:pPr>
        <w:pStyle w:val="BodyText"/>
      </w:pPr>
      <w:r>
        <w:t>C</w:t>
      </w:r>
    </w:p>
    <w:p>
      <w:pPr>
        <w:pStyle w:val="BodyText"/>
      </w:pPr>
      <w:r>
        <w:t>【 解析 】</w:t>
      </w:r>
    </w:p>
    <w:p>
      <w:pPr>
        <w:pStyle w:val="BodyText"/>
      </w:pPr>
      <w:r>
        <w:t>解：A、图标是易燃物质，酒精易燃烧，所以A正确。</w:t>
      </w:r>
      <w:r>
        <w:br/>
      </w:r>
      <w:r>
        <w:t>B、图标是表示腐蚀品，浓硫酸具有很强的腐蚀性，所以B正确。</w:t>
      </w:r>
      <w:r>
        <w:br/>
      </w:r>
      <w:r>
        <w:t>C、图标表示有毒性，氯化钠是食品添加剂，没有毒，所以C不正确。</w:t>
      </w:r>
      <w:r>
        <w:br/>
      </w:r>
      <w:r>
        <w:t>D、图标表示塑料回收，饮料瓶是塑料制品应回收，所以D正确。</w:t>
      </w:r>
      <w:r>
        <w:br/>
      </w:r>
      <w:r>
        <w:t>故选：C。</w:t>
      </w:r>
      <w:r>
        <w:br/>
      </w:r>
      <w:r>
        <w:t>首先可以根据标志的含义进行分析、判断，确定图标的含义，再根据物质的性质进行对比，从而得出正确的结论</w:t>
      </w:r>
      <w:r>
        <w:br/>
      </w:r>
      <w:r>
        <w:t>在生活中我们常能见到一些图示标志，用它可以来指导我们的行为，了解这些图的含义对保护人的生命健康和安全有着重要意义．</w:t>
      </w:r>
    </w:p>
    <w:p>
      <w:pPr>
        <w:pStyle w:val="BodyText"/>
      </w:pPr>
      <w:r>
        <w:br/>
      </w:r>
      <w:r>
        <w:t>3、分类学习是化学重要的学习思想，下列对化学事实的分类中错误的一组是（　　）</w:t>
      </w:r>
    </w:p>
    <w:tbl>
      <w:tblPr>
        <w:tblStyle w:val="HostTable-Borderless"/>
        <w:tblW w:w="5000" w:type="pct"/>
        <w:tblInd w:w="0" w:type="dxa"/>
        <w:tblCellMar>
          <w:top w:w="0" w:type="dxa"/>
          <w:left w:w="0" w:type="dxa"/>
          <w:bottom w:w="0" w:type="dxa"/>
          <w:right w:w="0" w:type="dxa"/>
        </w:tblCellMar>
      </w:tblPr>
      <w:tblGrid>
        <w:gridCol w:w="4849"/>
        <w:gridCol w:w="5237"/>
      </w:tblGrid>
      <w:tr>
        <w:tblPrEx>
          <w:tblW w:w="5000" w:type="pct"/>
          <w:tblInd w:w="0" w:type="dxa"/>
          <w:tblCellMar>
            <w:top w:w="0" w:type="dxa"/>
            <w:left w:w="0" w:type="dxa"/>
            <w:bottom w:w="0" w:type="dxa"/>
            <w:right w:w="0" w:type="dxa"/>
          </w:tblCellMar>
        </w:tblPrEx>
        <w:tc>
          <w:tcPr/>
          <w:p>
            <w:pPr>
              <w:pStyle w:val="Compact"/>
              <w:jc w:val="left"/>
            </w:pPr>
            <w:r>
              <w:t>A.二氧化碳和水属于氧化物</w:t>
            </w:r>
          </w:p>
        </w:tc>
        <w:tc>
          <w:tcPr/>
          <w:p>
            <w:pPr>
              <w:pStyle w:val="Compact"/>
              <w:jc w:val="left"/>
            </w:pPr>
            <w:r>
              <w:t>B.氢氧化钠溶于水属于放热反应</w:t>
            </w:r>
          </w:p>
        </w:tc>
      </w:tr>
      <w:tr>
        <w:tblPrEx>
          <w:tblW w:w="5000" w:type="pct"/>
          <w:tblInd w:w="0" w:type="dxa"/>
          <w:tblCellMar>
            <w:top w:w="0" w:type="dxa"/>
            <w:left w:w="0" w:type="dxa"/>
            <w:bottom w:w="0" w:type="dxa"/>
            <w:right w:w="0" w:type="dxa"/>
          </w:tblCellMar>
        </w:tblPrEx>
        <w:tc>
          <w:tcPr/>
          <w:p>
            <w:pPr>
              <w:pStyle w:val="Compact"/>
              <w:jc w:val="left"/>
            </w:pPr>
            <w:r>
              <w:t>C.塑料和合成纤维属于合成材料</w:t>
            </w:r>
          </w:p>
        </w:tc>
        <w:tc>
          <w:tcPr/>
          <w:p>
            <w:pPr>
              <w:pStyle w:val="Compact"/>
              <w:jc w:val="left"/>
            </w:pPr>
            <w:r>
              <w:t>D.磷酸二氢铵和硝酸钾属于复合肥</w:t>
            </w:r>
          </w:p>
        </w:tc>
      </w:tr>
    </w:tbl>
    <w:p>
      <w:pPr>
        <w:pStyle w:val="BodyText"/>
      </w:pPr>
      <w:r>
        <w:t>【 答 案 】</w:t>
      </w:r>
    </w:p>
    <w:p>
      <w:pPr>
        <w:pStyle w:val="BodyText"/>
      </w:pPr>
      <w:r>
        <w:t>B</w:t>
      </w:r>
    </w:p>
    <w:p>
      <w:pPr>
        <w:pStyle w:val="BodyText"/>
      </w:pPr>
      <w:r>
        <w:t>【 解析 】</w:t>
      </w:r>
    </w:p>
    <w:p>
      <w:pPr>
        <w:pStyle w:val="BodyText"/>
      </w:pPr>
      <w:r>
        <w:t>解：A、二氧化碳和水都是由两种元素组成且其中一种是氧元素的化合物，都属于氧化物，故正确；</w:t>
      </w:r>
      <w:r>
        <w:br/>
      </w:r>
      <w:r>
        <w:t>B、氢氧化钠溶于水不属于放热反应，故错误；</w:t>
      </w:r>
      <w:r>
        <w:br/>
      </w:r>
      <w:r>
        <w:t>C、合成橡胶、合成纤维、塑料是三大合成材料，故选项说法正确；</w:t>
      </w:r>
      <w:r>
        <w:br/>
      </w:r>
      <w:r>
        <w:t>D、磷酸二氢铵含有磷和氮两种元素，硝酸钾中含有钾和氮两种元素，所以都属于复合肥；故正确；</w:t>
      </w:r>
      <w:r>
        <w:br/>
      </w:r>
      <w:r>
        <w:t>故选：B。</w:t>
      </w:r>
      <w:r>
        <w:br/>
      </w:r>
      <w:r>
        <w:t>A、根据氧化物的概念分析；</w:t>
      </w:r>
      <w:r>
        <w:br/>
      </w:r>
      <w:r>
        <w:t>B、根据氢氧化钠溶于水不属于放热反应分析；</w:t>
      </w:r>
      <w:r>
        <w:br/>
      </w:r>
      <w:r>
        <w:t>C、根据合成材料的种类进行分析判断；</w:t>
      </w:r>
      <w:r>
        <w:br/>
      </w:r>
      <w:r>
        <w:t>D、根据复合肥的概念分析；</w:t>
      </w:r>
      <w:r>
        <w:br/>
      </w:r>
      <w:r>
        <w:t>本题难度不大，根据已有知识解答即可．</w:t>
      </w:r>
    </w:p>
    <w:p>
      <w:pPr>
        <w:pStyle w:val="BodyText"/>
      </w:pPr>
      <w:r>
        <w:br/>
      </w:r>
      <w:r>
        <w:t>4、 东莞一家报社由于在油墨里添加了香茅精油，而使印出的报纸散发出一股淡淡的清香，同时又能驱走蚊虫．这说明（　　）</w:t>
      </w:r>
    </w:p>
    <w:tbl>
      <w:tblPr>
        <w:tblStyle w:val="HostTable-Borderless"/>
        <w:tblW w:w="5000" w:type="pct"/>
        <w:tblInd w:w="0" w:type="dxa"/>
        <w:tblCellMar>
          <w:top w:w="0" w:type="dxa"/>
          <w:left w:w="0" w:type="dxa"/>
          <w:bottom w:w="0" w:type="dxa"/>
          <w:right w:w="0" w:type="dxa"/>
        </w:tblCellMar>
      </w:tblPr>
      <w:tblGrid>
        <w:gridCol w:w="2894"/>
        <w:gridCol w:w="1780"/>
        <w:gridCol w:w="2872"/>
        <w:gridCol w:w="2540"/>
      </w:tblGrid>
      <w:tr>
        <w:tblPrEx>
          <w:tblW w:w="5000" w:type="pct"/>
          <w:tblInd w:w="0" w:type="dxa"/>
          <w:tblCellMar>
            <w:top w:w="0" w:type="dxa"/>
            <w:left w:w="0" w:type="dxa"/>
            <w:bottom w:w="0" w:type="dxa"/>
            <w:right w:w="0" w:type="dxa"/>
          </w:tblCellMar>
        </w:tblPrEx>
        <w:tc>
          <w:tcPr/>
          <w:p>
            <w:pPr>
              <w:pStyle w:val="Compact"/>
              <w:jc w:val="left"/>
            </w:pPr>
            <w:r>
              <w:t>A.分子在不断运动</w:t>
            </w:r>
          </w:p>
        </w:tc>
        <w:tc>
          <w:tcPr/>
          <w:p>
            <w:pPr>
              <w:pStyle w:val="Compact"/>
              <w:jc w:val="left"/>
            </w:pPr>
            <w:r>
              <w:t>B.分子很小</w:t>
            </w:r>
          </w:p>
        </w:tc>
        <w:tc>
          <w:tcPr/>
          <w:p>
            <w:pPr>
              <w:pStyle w:val="Compact"/>
              <w:jc w:val="left"/>
            </w:pPr>
            <w:r>
              <w:t>C.分子之间有间隔</w:t>
            </w:r>
          </w:p>
        </w:tc>
        <w:tc>
          <w:tcPr/>
          <w:p>
            <w:pPr>
              <w:pStyle w:val="Compact"/>
              <w:jc w:val="left"/>
            </w:pPr>
            <w:r>
              <w:t>D.分子可以再分</w:t>
            </w:r>
          </w:p>
        </w:tc>
      </w:tr>
    </w:tbl>
    <w:p>
      <w:pPr>
        <w:pStyle w:val="BodyText"/>
      </w:pPr>
      <w:r>
        <w:t>【 答 案 】</w:t>
      </w:r>
    </w:p>
    <w:p>
      <w:pPr>
        <w:pStyle w:val="BodyText"/>
      </w:pPr>
      <w:r>
        <w:t>A</w:t>
      </w:r>
    </w:p>
    <w:p>
      <w:pPr>
        <w:pStyle w:val="BodyText"/>
      </w:pPr>
      <w:r>
        <w:t>【 解析 】</w:t>
      </w:r>
    </w:p>
    <w:p>
      <w:pPr>
        <w:pStyle w:val="BodyText"/>
      </w:pPr>
      <w:r>
        <w:t>解：在油墨里加了香茅精油，而使印出来的报纸散发出一股淡淡的清香，同时又能很好的驱走蚊虫，是因为香茅精油含有的分子是在不断的运动的，向四周扩散。</w:t>
      </w:r>
      <w:r>
        <w:br/>
      </w:r>
      <w:r>
        <w:t>A、由于分子是在不断的运动的，这是闻到香茅精油散发出来的清香主要原因，故选项正确。</w:t>
      </w:r>
      <w:r>
        <w:br/>
      </w:r>
      <w:r>
        <w:t>B、由分子的性质可知，闻到香茅精油散发出来的清香与分子很小无关，故选项错误。</w:t>
      </w:r>
      <w:r>
        <w:br/>
      </w:r>
      <w:r>
        <w:t>C、由分子的性质可知，闻到香茅精油散发出来的清香与分子间有间隔无关，故选项错误。</w:t>
      </w:r>
      <w:r>
        <w:br/>
      </w:r>
      <w:r>
        <w:t>D、由分子的性质可知，闻到香茅精油散发出来的清香与分子可以再分无关，故选项错误。</w:t>
      </w:r>
      <w:r>
        <w:br/>
      </w:r>
      <w:r>
        <w:t>故选：A。</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5、 在日常生活中，下列说法正确的是（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A.利用汽油的乳化作用，可以把衣物上的油污洗去</w:t>
            </w:r>
          </w:p>
        </w:tc>
      </w:tr>
      <w:tr>
        <w:tblPrEx>
          <w:tblW w:w="5000" w:type="pct"/>
          <w:tblInd w:w="0" w:type="dxa"/>
          <w:tblCellMar>
            <w:top w:w="0" w:type="dxa"/>
            <w:left w:w="0" w:type="dxa"/>
            <w:bottom w:w="0" w:type="dxa"/>
            <w:right w:w="0" w:type="dxa"/>
          </w:tblCellMar>
        </w:tblPrEx>
        <w:tc>
          <w:tcPr/>
          <w:p>
            <w:pPr>
              <w:pStyle w:val="Compact"/>
              <w:jc w:val="left"/>
            </w:pPr>
            <w:r>
              <w:t>B.包装食品的聚乙烯塑料袋可用加热的方法封口</w:t>
            </w:r>
          </w:p>
        </w:tc>
      </w:tr>
      <w:tr>
        <w:tblPrEx>
          <w:tblW w:w="5000" w:type="pct"/>
          <w:tblInd w:w="0" w:type="dxa"/>
          <w:tblCellMar>
            <w:top w:w="0" w:type="dxa"/>
            <w:left w:w="0" w:type="dxa"/>
            <w:bottom w:w="0" w:type="dxa"/>
            <w:right w:w="0" w:type="dxa"/>
          </w:tblCellMar>
        </w:tblPrEx>
        <w:tc>
          <w:tcPr/>
          <w:p>
            <w:pPr>
              <w:pStyle w:val="Compact"/>
              <w:jc w:val="left"/>
            </w:pPr>
            <w:r>
              <w:t>C.冬天室内用煤炉取暖，为防止煤气中毒，在煤炉上放一盆水</w:t>
            </w:r>
          </w:p>
        </w:tc>
      </w:tr>
      <w:tr>
        <w:tblPrEx>
          <w:tblW w:w="5000" w:type="pct"/>
          <w:tblInd w:w="0" w:type="dxa"/>
          <w:tblCellMar>
            <w:top w:w="0" w:type="dxa"/>
            <w:left w:w="0" w:type="dxa"/>
            <w:bottom w:w="0" w:type="dxa"/>
            <w:right w:w="0" w:type="dxa"/>
          </w:tblCellMar>
        </w:tblPrEx>
        <w:tc>
          <w:tcPr/>
          <w:p>
            <w:pPr>
              <w:pStyle w:val="Compact"/>
              <w:jc w:val="left"/>
            </w:pPr>
            <w:r>
              <w:t>D.空气中的其他成分都分离出去，只留下氧气，对人类的生存更有宜</w:t>
            </w:r>
          </w:p>
        </w:tc>
      </w:tr>
    </w:tbl>
    <w:p>
      <w:pPr>
        <w:pStyle w:val="BodyText"/>
      </w:pPr>
      <w:r>
        <w:t>【 答 案 】</w:t>
      </w:r>
    </w:p>
    <w:p>
      <w:pPr>
        <w:pStyle w:val="BodyText"/>
      </w:pPr>
      <w:r>
        <w:t>B</w:t>
      </w:r>
    </w:p>
    <w:p>
      <w:pPr>
        <w:pStyle w:val="BodyText"/>
      </w:pPr>
      <w:r>
        <w:t>【 解析 】</w:t>
      </w:r>
    </w:p>
    <w:p>
      <w:pPr>
        <w:pStyle w:val="BodyText"/>
      </w:pPr>
      <w:r>
        <w:t>解：A、汽油钠能溶解油污，可以把衣物上的油污洗去，故选项说法错误。</w:t>
      </w:r>
      <w:r>
        <w:br/>
      </w:r>
      <w:r>
        <w:t>B、聚乙烯塑料具有热塑性，包装食品的聚乙烯塑料袋可用加热的方法封口，故选项说法正确。</w:t>
      </w:r>
      <w:r>
        <w:br/>
      </w:r>
      <w:r>
        <w:t>C、冬天室内用煤炉取暖，一氧化碳难溶于水，在煤炉上放一盆水，不能防止煤气中毒，故选项说法错误。</w:t>
      </w:r>
      <w:r>
        <w:br/>
      </w:r>
      <w:r>
        <w:t>D、把空气中的其他成分都分离去，只留下氧气，更对人类有害，因为人类在纯氧中呼吸，会造成氧中毒，故选项说法错误。</w:t>
      </w:r>
      <w:r>
        <w:br/>
      </w:r>
      <w:r>
        <w:t>故选：B。</w:t>
      </w:r>
      <w:r>
        <w:br/>
      </w:r>
      <w:r>
        <w:t>A、根据汽油能溶解油污，进行分析判断．</w:t>
      </w:r>
      <w:r>
        <w:br/>
      </w:r>
      <w:r>
        <w:t>B、根据聚乙烯塑料具有热塑性，进行分析判断．</w:t>
      </w:r>
      <w:r>
        <w:br/>
      </w:r>
      <w:r>
        <w:t>C、根据一氧化碳难溶于水，进行分析判断．</w:t>
      </w:r>
      <w:r>
        <w:br/>
      </w:r>
      <w:r>
        <w:t>D、根据人类在纯氧中呼吸会造成氧中毒，进行分析判断．</w:t>
      </w:r>
      <w:r>
        <w:br/>
      </w:r>
      <w:r>
        <w:t>本题难度不大，掌握溶解原理、热塑性塑料、一氧化碳难溶于水、氧气的用途等是正确解答本题的关键．</w:t>
      </w:r>
    </w:p>
    <w:p>
      <w:pPr>
        <w:pStyle w:val="BodyText"/>
      </w:pPr>
      <w:r>
        <w:br/>
      </w:r>
      <w:r>
        <w:t>6、 下列说法或做法正确的是（　　）</w:t>
      </w:r>
    </w:p>
    <w:tbl>
      <w:tblPr>
        <w:tblStyle w:val="HostTable-Borderless"/>
        <w:tblW w:w="5000" w:type="pct"/>
        <w:tblInd w:w="0" w:type="dxa"/>
        <w:tblCellMar>
          <w:top w:w="0" w:type="dxa"/>
          <w:left w:w="0" w:type="dxa"/>
          <w:bottom w:w="0" w:type="dxa"/>
          <w:right w:w="0" w:type="dxa"/>
        </w:tblCellMar>
      </w:tblPr>
      <w:tblGrid>
        <w:gridCol w:w="5037"/>
        <w:gridCol w:w="5049"/>
      </w:tblGrid>
      <w:tr>
        <w:tblPrEx>
          <w:tblW w:w="5000" w:type="pct"/>
          <w:tblInd w:w="0" w:type="dxa"/>
          <w:tblCellMar>
            <w:top w:w="0" w:type="dxa"/>
            <w:left w:w="0" w:type="dxa"/>
            <w:bottom w:w="0" w:type="dxa"/>
            <w:right w:w="0" w:type="dxa"/>
          </w:tblCellMar>
        </w:tblPrEx>
        <w:tc>
          <w:tcPr/>
          <w:p>
            <w:pPr>
              <w:pStyle w:val="Compact"/>
              <w:jc w:val="left"/>
            </w:pPr>
            <w:r>
              <w:t>A.只要外界条件足够，所有物质都能燃烧</w:t>
            </w:r>
          </w:p>
        </w:tc>
        <w:tc>
          <w:tcPr/>
          <w:p>
            <w:pPr>
              <w:pStyle w:val="Compact"/>
              <w:jc w:val="left"/>
            </w:pPr>
            <w:r>
              <w:t>B.煤、石油、沼气、风能等都是可再生能源</w:t>
            </w:r>
          </w:p>
        </w:tc>
      </w:tr>
      <w:tr>
        <w:tblPrEx>
          <w:tblW w:w="5000" w:type="pct"/>
          <w:tblInd w:w="0" w:type="dxa"/>
          <w:tblCellMar>
            <w:top w:w="0" w:type="dxa"/>
            <w:left w:w="0" w:type="dxa"/>
            <w:bottom w:w="0" w:type="dxa"/>
            <w:right w:w="0" w:type="dxa"/>
          </w:tblCellMar>
        </w:tblPrEx>
        <w:tc>
          <w:tcPr/>
          <w:p>
            <w:pPr>
              <w:pStyle w:val="Compact"/>
              <w:jc w:val="left"/>
            </w:pPr>
            <w:r>
              <w:t>C.用灯帽盖灭酒精灯的灭火原理是隔绝空气</w:t>
            </w:r>
          </w:p>
        </w:tc>
        <w:tc>
          <w:tcPr/>
          <w:p>
            <w:pPr>
              <w:pStyle w:val="Compact"/>
              <w:jc w:val="left"/>
            </w:pPr>
            <w:r>
              <w:t>D.图书档案着火，最好用干粉灭火器灭火</w:t>
            </w:r>
          </w:p>
        </w:tc>
      </w:tr>
    </w:tbl>
    <w:p>
      <w:pPr>
        <w:pStyle w:val="BodyText"/>
      </w:pPr>
      <w:r>
        <w:t>【 答 案 】</w:t>
      </w:r>
    </w:p>
    <w:p>
      <w:pPr>
        <w:pStyle w:val="BodyText"/>
      </w:pPr>
      <w:r>
        <w:t>C</w:t>
      </w:r>
    </w:p>
    <w:p>
      <w:pPr>
        <w:pStyle w:val="BodyText"/>
      </w:pPr>
      <w:r>
        <w:t>【 解析 】</w:t>
      </w:r>
    </w:p>
    <w:p>
      <w:pPr>
        <w:pStyle w:val="BodyText"/>
      </w:pPr>
      <w:r>
        <w:t>解：A、燃烧必须同时满足燃烧的三个条件，缺一不可，故错误；</w:t>
      </w:r>
      <w:r>
        <w:br/>
      </w:r>
      <w:r>
        <w:t>B、煤、石油不是可再生能源，错误；</w:t>
      </w:r>
      <w:r>
        <w:br/>
      </w:r>
      <w:r>
        <w:t>C、用灯帽盖灭酒精灯的灭火，可以隔绝氧气，所以火焰熄灭是因为隔绝了空气，故正确；</w:t>
      </w:r>
      <w:r>
        <w:br/>
      </w:r>
      <w:r>
        <w:t>D、液态二氧化碳灭火器灭火不会留下痕迹，所以可用于图书档案着火，错误；</w:t>
      </w:r>
      <w:r>
        <w:br/>
      </w:r>
      <w:r>
        <w:t>故选：C。</w:t>
      </w:r>
      <w:r>
        <w:br/>
      </w:r>
      <w:r>
        <w:t>A、根据燃烧必须同时满足燃烧的三个条件解答；</w:t>
      </w:r>
      <w:r>
        <w:br/>
      </w:r>
      <w:r>
        <w:t>B、根据再生能源解答即可；</w:t>
      </w:r>
      <w:r>
        <w:br/>
      </w:r>
      <w:r>
        <w:t>C、根据灭火的原理解答；</w:t>
      </w:r>
      <w:r>
        <w:br/>
      </w:r>
      <w:r>
        <w:t>D、根据液态二氧化碳灭火器灭火不会留下痕迹进行解答；</w:t>
      </w:r>
      <w:r>
        <w:br/>
      </w:r>
      <w:r>
        <w:t>物质燃烧需要同时满足三个条件，即可燃物、与氧气接触、温度达到着火点；灭火只要消灭燃烧的三个条件中的一个，就可灭火．</w:t>
      </w:r>
    </w:p>
    <w:p>
      <w:pPr>
        <w:pStyle w:val="BodyText"/>
      </w:pPr>
      <w:r>
        <w:br/>
      </w:r>
      <w:r>
        <w:t>7、 6月1日为“世界牛奶日”．某品牌高钙牛奶中富含蛋白质、糖类、无机盐等营养物质．下列叙述错误的是（　　）</w:t>
      </w:r>
    </w:p>
    <w:tbl>
      <w:tblPr>
        <w:tblStyle w:val="HostTable-Borderless"/>
        <w:tblW w:w="5000" w:type="pct"/>
        <w:tblInd w:w="0" w:type="dxa"/>
        <w:tblCellMar>
          <w:top w:w="0" w:type="dxa"/>
          <w:left w:w="0" w:type="dxa"/>
          <w:bottom w:w="0" w:type="dxa"/>
          <w:right w:w="0" w:type="dxa"/>
        </w:tblCellMar>
      </w:tblPr>
      <w:tblGrid>
        <w:gridCol w:w="4777"/>
        <w:gridCol w:w="5309"/>
      </w:tblGrid>
      <w:tr>
        <w:tblPrEx>
          <w:tblW w:w="5000" w:type="pct"/>
          <w:tblInd w:w="0" w:type="dxa"/>
          <w:tblCellMar>
            <w:top w:w="0" w:type="dxa"/>
            <w:left w:w="0" w:type="dxa"/>
            <w:bottom w:w="0" w:type="dxa"/>
            <w:right w:w="0" w:type="dxa"/>
          </w:tblCellMar>
        </w:tblPrEx>
        <w:tc>
          <w:tcPr/>
          <w:p>
            <w:pPr>
              <w:pStyle w:val="Compact"/>
              <w:jc w:val="left"/>
            </w:pPr>
            <w:r>
              <w:t>A.这里的“高钙”是指钙元素</w:t>
            </w:r>
          </w:p>
        </w:tc>
        <w:tc>
          <w:tcPr/>
          <w:p>
            <w:pPr>
              <w:pStyle w:val="Compact"/>
              <w:jc w:val="left"/>
            </w:pPr>
            <w:r>
              <w:t>B.蛋白质、糖类都能为人体提供能量</w:t>
            </w:r>
          </w:p>
        </w:tc>
      </w:tr>
      <w:tr>
        <w:tblPrEx>
          <w:tblW w:w="5000" w:type="pct"/>
          <w:tblInd w:w="0" w:type="dxa"/>
          <w:tblCellMar>
            <w:top w:w="0" w:type="dxa"/>
            <w:left w:w="0" w:type="dxa"/>
            <w:bottom w:w="0" w:type="dxa"/>
            <w:right w:w="0" w:type="dxa"/>
          </w:tblCellMar>
        </w:tblPrEx>
        <w:tc>
          <w:tcPr/>
          <w:p>
            <w:pPr>
              <w:pStyle w:val="Compact"/>
              <w:jc w:val="left"/>
            </w:pPr>
            <w:r>
              <w:t>C.糖类由C、H、O三种元素组成</w:t>
            </w:r>
          </w:p>
        </w:tc>
        <w:tc>
          <w:tcPr/>
          <w:p>
            <w:pPr>
              <w:pStyle w:val="Compact"/>
              <w:jc w:val="left"/>
            </w:pPr>
            <w:r>
              <w:t>D.人体缺钙易引起甲状腺肿大</w:t>
            </w:r>
          </w:p>
        </w:tc>
      </w:tr>
    </w:tbl>
    <w:p>
      <w:pPr>
        <w:pStyle w:val="BodyText"/>
      </w:pPr>
      <w:r>
        <w:t>【 答 案 】</w:t>
      </w:r>
    </w:p>
    <w:p>
      <w:pPr>
        <w:pStyle w:val="BodyText"/>
      </w:pPr>
      <w:r>
        <w:t>D</w:t>
      </w:r>
    </w:p>
    <w:p>
      <w:pPr>
        <w:pStyle w:val="BodyText"/>
      </w:pPr>
      <w:r>
        <w:t>【 解析 】</w:t>
      </w:r>
    </w:p>
    <w:p>
      <w:pPr>
        <w:pStyle w:val="BodyText"/>
      </w:pPr>
      <w:r>
        <w:t>解：A、高钙牛奶中的“高钙”是指钙元素，故A正确；</w:t>
      </w:r>
      <w:r>
        <w:br/>
      </w:r>
      <w:r>
        <w:t>B、蛋白质、脂肪、糖类是为人体提供能量的营养物质，故B正确；</w:t>
      </w:r>
      <w:r>
        <w:br/>
      </w:r>
      <w:r>
        <w:t>C、糖类由C、H、O三种元素组成，故C正确；</w:t>
      </w:r>
      <w:r>
        <w:br/>
      </w:r>
      <w:r>
        <w:t>D、人体缺钙易引起骨质疏松，故D错误；</w:t>
      </w:r>
      <w:r>
        <w:br/>
      </w:r>
      <w:r>
        <w:t>故选：D。</w:t>
      </w:r>
      <w:r>
        <w:br/>
      </w:r>
      <w:r>
        <w:t>A、根据元素的定义判断；</w:t>
      </w:r>
      <w:r>
        <w:br/>
      </w:r>
      <w:r>
        <w:t>B、根据蛋白质、糖类、脂肪的生理功能判断；</w:t>
      </w:r>
      <w:r>
        <w:br/>
      </w:r>
      <w:r>
        <w:t>C、根据糖类的元素构成分析；</w:t>
      </w:r>
      <w:r>
        <w:br/>
      </w:r>
      <w:r>
        <w:t>D、根据人体缺钙会引起骨质疏松分析判断．</w:t>
      </w:r>
      <w:r>
        <w:br/>
      </w:r>
      <w:r>
        <w:t>在生活水平不断提高的今天，人们把健康饮食的问题提到了生活的日程上，因而对六大营养素的考查也成了中考热点之一，特别是六大营养素包括的种类、生理功能、食物来源、缺乏症，摄入时的注意事项等内容，虽然试题难度小，但出现频度高，要引起高度重视．</w:t>
      </w:r>
    </w:p>
    <w:p>
      <w:pPr>
        <w:pStyle w:val="BodyText"/>
      </w:pPr>
      <w:r>
        <w:br/>
      </w:r>
      <w:r>
        <w:t>8、 运用图示法可以帮助我们巧学化学．下列化学知识用相应图示表示正确的是（　　）</w:t>
      </w:r>
    </w:p>
    <w:tbl>
      <w:tblPr>
        <w:tblStyle w:val="HostTable-Borderless"/>
        <w:tblW w:w="5000" w:type="pct"/>
        <w:tblInd w:w="0" w:type="dxa"/>
        <w:tblCellMar>
          <w:top w:w="0" w:type="dxa"/>
          <w:left w:w="0" w:type="dxa"/>
          <w:bottom w:w="0" w:type="dxa"/>
          <w:right w:w="0" w:type="dxa"/>
        </w:tblCellMar>
      </w:tblPr>
      <w:tblGrid>
        <w:gridCol w:w="2330"/>
        <w:gridCol w:w="2645"/>
        <w:gridCol w:w="2534"/>
        <w:gridCol w:w="2577"/>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2627630" cy="433070"/>
                  <wp:effectExtent l="0" t="0" r="0" b="0"/>
                  <wp:docPr id="4094761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698704" name="Picture"/>
                          <pic:cNvPicPr>
                            <a:picLocks noChangeAspect="1" noChangeArrowheads="1"/>
                          </pic:cNvPicPr>
                        </pic:nvPicPr>
                        <pic:blipFill>
                          <a:blip xmlns:r="http://schemas.openxmlformats.org/officeDocument/2006/relationships" r:embed="rId14"/>
                          <a:stretch>
                            <a:fillRect/>
                          </a:stretch>
                        </pic:blipFill>
                        <pic:spPr>
                          <a:xfrm>
                            <a:off x="0" y="0"/>
                            <a:ext cx="2627696" cy="433136"/>
                          </a:xfrm>
                          <a:prstGeom prst="rect">
                            <a:avLst/>
                          </a:prstGeom>
                          <a:noFill/>
                          <a:ln w="9525">
                            <a:noFill/>
                          </a:ln>
                        </pic:spPr>
                      </pic:pic>
                    </a:graphicData>
                  </a:graphic>
                </wp:inline>
              </w:drawing>
            </w:r>
          </w:p>
        </w:tc>
        <w:tc>
          <w:tcPr/>
          <w:p>
            <w:pPr>
              <w:pStyle w:val="Compact"/>
              <w:jc w:val="left"/>
            </w:pPr>
            <w:r>
              <w:t>B.</w:t>
            </w:r>
            <w:r>
              <w:drawing>
                <wp:inline distT="0" distB="0" distL="114300" distR="114300">
                  <wp:extent cx="2983230" cy="490855"/>
                  <wp:effectExtent l="0" t="0" r="0" b="0"/>
                  <wp:docPr id="7711169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207954" name="Picture"/>
                          <pic:cNvPicPr>
                            <a:picLocks noChangeAspect="1" noChangeArrowheads="1"/>
                          </pic:cNvPicPr>
                        </pic:nvPicPr>
                        <pic:blipFill>
                          <a:blip xmlns:r="http://schemas.openxmlformats.org/officeDocument/2006/relationships" r:embed="rId15"/>
                          <a:stretch>
                            <a:fillRect/>
                          </a:stretch>
                        </pic:blipFill>
                        <pic:spPr>
                          <a:xfrm>
                            <a:off x="0" y="0"/>
                            <a:ext cx="2983831" cy="490888"/>
                          </a:xfrm>
                          <a:prstGeom prst="rect">
                            <a:avLst/>
                          </a:prstGeom>
                          <a:noFill/>
                          <a:ln w="9525">
                            <a:noFill/>
                          </a:ln>
                        </pic:spPr>
                      </pic:pic>
                    </a:graphicData>
                  </a:graphic>
                </wp:inline>
              </w:drawing>
            </w:r>
          </w:p>
        </w:tc>
        <w:tc>
          <w:tcPr/>
          <w:p>
            <w:pPr>
              <w:pStyle w:val="Compact"/>
              <w:jc w:val="left"/>
            </w:pPr>
            <w:r>
              <w:t>C.</w:t>
            </w:r>
            <w:r>
              <w:drawing>
                <wp:inline distT="0" distB="0" distL="114300" distR="114300">
                  <wp:extent cx="2858135" cy="422910"/>
                  <wp:effectExtent l="0" t="0" r="0" b="0"/>
                  <wp:docPr id="19122558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156647" name="Picture"/>
                          <pic:cNvPicPr>
                            <a:picLocks noChangeAspect="1" noChangeArrowheads="1"/>
                          </pic:cNvPicPr>
                        </pic:nvPicPr>
                        <pic:blipFill>
                          <a:blip xmlns:r="http://schemas.openxmlformats.org/officeDocument/2006/relationships" r:embed="rId16"/>
                          <a:stretch>
                            <a:fillRect/>
                          </a:stretch>
                        </pic:blipFill>
                        <pic:spPr>
                          <a:xfrm>
                            <a:off x="0" y="0"/>
                            <a:ext cx="2858703" cy="423511"/>
                          </a:xfrm>
                          <a:prstGeom prst="rect">
                            <a:avLst/>
                          </a:prstGeom>
                          <a:noFill/>
                          <a:ln w="9525">
                            <a:noFill/>
                          </a:ln>
                        </pic:spPr>
                      </pic:pic>
                    </a:graphicData>
                  </a:graphic>
                </wp:inline>
              </w:drawing>
            </w:r>
          </w:p>
        </w:tc>
        <w:tc>
          <w:tcPr/>
          <w:p>
            <w:pPr>
              <w:pStyle w:val="Compact"/>
              <w:jc w:val="left"/>
            </w:pPr>
            <w:r>
              <w:t>D.</w:t>
            </w:r>
            <w:r>
              <w:drawing>
                <wp:inline distT="0" distB="0" distL="114300" distR="114300">
                  <wp:extent cx="2906395" cy="480695"/>
                  <wp:effectExtent l="0" t="0" r="0" b="0"/>
                  <wp:docPr id="14332467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887417" name="Picture"/>
                          <pic:cNvPicPr>
                            <a:picLocks noChangeAspect="1" noChangeArrowheads="1"/>
                          </pic:cNvPicPr>
                        </pic:nvPicPr>
                        <pic:blipFill>
                          <a:blip xmlns:r="http://schemas.openxmlformats.org/officeDocument/2006/relationships" r:embed="rId17"/>
                          <a:stretch>
                            <a:fillRect/>
                          </a:stretch>
                        </pic:blipFill>
                        <pic:spPr>
                          <a:xfrm>
                            <a:off x="0" y="0"/>
                            <a:ext cx="2906829" cy="481263"/>
                          </a:xfrm>
                          <a:prstGeom prst="rect">
                            <a:avLst/>
                          </a:prstGeom>
                          <a:noFill/>
                          <a:ln w="9525">
                            <a:noFill/>
                          </a:ln>
                        </pic:spPr>
                      </pic:pic>
                    </a:graphicData>
                  </a:graphic>
                </wp:inline>
              </w:drawing>
            </w:r>
          </w:p>
        </w:tc>
      </w:tr>
    </w:tbl>
    <w:p>
      <w:pPr>
        <w:pStyle w:val="BodyText"/>
      </w:pPr>
      <w:r>
        <w:t>【 答 案 】</w:t>
      </w:r>
    </w:p>
    <w:p>
      <w:pPr>
        <w:pStyle w:val="BodyText"/>
      </w:pPr>
      <w:r>
        <w:t>A</w:t>
      </w:r>
    </w:p>
    <w:p>
      <w:pPr>
        <w:pStyle w:val="BodyText"/>
      </w:pPr>
      <w:r>
        <w:t>【 解析 】</w:t>
      </w:r>
    </w:p>
    <w:p>
      <w:pPr>
        <w:pStyle w:val="BodyText"/>
      </w:pPr>
      <w:r>
        <w:t>解：A、胃液呈酸性，pH小于7；食盐溶液呈中性，pH等于7；氢氧化钾溶液呈碱性，pH大于7，因此三种溶液的pH大小关系为氢氧化钾溶液＞食盐溶液＞胃液，与数轴关系一致，因此表示的关系是正确的；</w:t>
      </w:r>
      <w:r>
        <w:br/>
      </w:r>
      <w:r>
        <w:t>B、利用化合物中化合价代数和为零的原则，根据H为+1、O为-2价，可计算H</w:t>
      </w:r>
      <w:r>
        <w:rPr>
          <w:vertAlign w:val="subscript"/>
        </w:rPr>
        <w:t>2</w:t>
      </w:r>
      <w:r>
        <w:t>S中S为-2价、SO</w:t>
      </w:r>
      <w:r>
        <w:rPr>
          <w:vertAlign w:val="subscript"/>
        </w:rPr>
        <w:t>2</w:t>
      </w:r>
      <w:r>
        <w:t>中S为+4价、单质S中化合价规定为0，与数轴关系不一致，因此表示的关系是错误的；</w:t>
      </w:r>
      <w:r>
        <w:br/>
      </w:r>
      <w:r>
        <w:t>C、由图示可知，含碳量0.03%～2%的为钢，含碳量2%～4.3%为生铁，生铁的含碳量高，与数轴关系不一致，因此表示的关系是错误的；</w:t>
      </w:r>
      <w:r>
        <w:br/>
      </w:r>
      <w:r>
        <w:t>D、氢气的密度比空气的小，氧气、二氧化碳的密度比空气的大，因此表示的关系是错误的。</w:t>
      </w:r>
      <w:r>
        <w:br/>
      </w:r>
      <w:r>
        <w:t>故选：A。</w:t>
      </w:r>
      <w:r>
        <w:br/>
      </w:r>
      <w:r>
        <w:t>A、根据胃液呈酸性，pH小于7；食盐溶液呈中性，pH等于7；氢氧化钾溶液呈碱性，pH大于7进行分析；</w:t>
      </w:r>
      <w:r>
        <w:br/>
      </w:r>
      <w:r>
        <w:t>B、根据化合物中化合价代数和为零的原则分析硫元素的化合价进行分析；</w:t>
      </w:r>
      <w:r>
        <w:br/>
      </w:r>
      <w:r>
        <w:t>C、根据生铁含碳量2%～4.3%，钢的含碳量0.03%～2%分析．</w:t>
      </w:r>
      <w:r>
        <w:br/>
      </w:r>
      <w:r>
        <w:t>D、根据氢气的密度比空气的小，氧气、二氧化碳的密度比空气的大进行分析．</w:t>
      </w:r>
      <w:r>
        <w:br/>
      </w:r>
      <w:r>
        <w:t>本题考查了利用数轴表示的化学相关知识，解题的关键是熟练掌握溶液酸碱性与pH的关系、化合价的有关计算、金属的活动性顺序以及生铁和钢的区别．</w:t>
      </w:r>
    </w:p>
    <w:p>
      <w:pPr>
        <w:pStyle w:val="BodyText"/>
      </w:pPr>
      <w:r>
        <w:br/>
      </w:r>
      <w:r>
        <w:t>9、 根据右图的信息判断，下列关于铝的说法错误的是（　　）</w:t>
      </w:r>
      <w:r>
        <w:br/>
      </w:r>
      <w:r>
        <w:drawing>
          <wp:inline distT="0" distB="0" distL="114300" distR="114300">
            <wp:extent cx="1558925" cy="866140"/>
            <wp:effectExtent l="0" t="0" r="0" b="0"/>
            <wp:docPr id="13132829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408725" name="Picture"/>
                    <pic:cNvPicPr>
                      <a:picLocks noChangeAspect="1" noChangeArrowheads="1"/>
                    </pic:cNvPicPr>
                  </pic:nvPicPr>
                  <pic:blipFill>
                    <a:blip xmlns:r="http://schemas.openxmlformats.org/officeDocument/2006/relationships" r:embed="rId18"/>
                    <a:stretch>
                      <a:fillRect/>
                    </a:stretch>
                  </pic:blipFill>
                  <pic:spPr>
                    <a:xfrm>
                      <a:off x="0" y="0"/>
                      <a:ext cx="1559292" cy="866273"/>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864"/>
        <w:gridCol w:w="6222"/>
      </w:tblGrid>
      <w:tr>
        <w:tblPrEx>
          <w:tblW w:w="5000" w:type="pct"/>
          <w:tblInd w:w="0" w:type="dxa"/>
          <w:tblCellMar>
            <w:top w:w="0" w:type="dxa"/>
            <w:left w:w="0" w:type="dxa"/>
            <w:bottom w:w="0" w:type="dxa"/>
            <w:right w:w="0" w:type="dxa"/>
          </w:tblCellMar>
        </w:tblPrEx>
        <w:tc>
          <w:tcPr/>
          <w:p>
            <w:pPr>
              <w:pStyle w:val="Compact"/>
              <w:jc w:val="left"/>
            </w:pPr>
            <w:r>
              <w:t>A.属于金属元素</w:t>
            </w:r>
          </w:p>
        </w:tc>
        <w:tc>
          <w:tcPr/>
          <w:p>
            <w:pPr>
              <w:pStyle w:val="Compact"/>
              <w:jc w:val="left"/>
            </w:pPr>
            <w:r>
              <w:t>B.铝原子的核电荷数是13</w:t>
            </w:r>
          </w:p>
        </w:tc>
      </w:tr>
      <w:tr>
        <w:tblPrEx>
          <w:tblW w:w="5000" w:type="pct"/>
          <w:tblInd w:w="0" w:type="dxa"/>
          <w:tblCellMar>
            <w:top w:w="0" w:type="dxa"/>
            <w:left w:w="0" w:type="dxa"/>
            <w:bottom w:w="0" w:type="dxa"/>
            <w:right w:w="0" w:type="dxa"/>
          </w:tblCellMar>
        </w:tblPrEx>
        <w:tc>
          <w:tcPr/>
          <w:p>
            <w:pPr>
              <w:pStyle w:val="Compact"/>
              <w:jc w:val="left"/>
            </w:pPr>
            <w:r>
              <w:t>C.相对原子质量是26.982 g</w:t>
            </w:r>
          </w:p>
        </w:tc>
        <w:tc>
          <w:tcPr/>
          <w:p>
            <w:pPr>
              <w:pStyle w:val="Compact"/>
              <w:jc w:val="left"/>
            </w:pPr>
            <w:r>
              <w:t>D.在化学反应中，原子易失去电子形成Al</w:t>
            </w:r>
            <w:r>
              <w:rPr>
                <w:vertAlign w:val="superscript"/>
              </w:rPr>
              <w:t>3+</w:t>
            </w:r>
          </w:p>
        </w:tc>
      </w:tr>
    </w:tbl>
    <w:p>
      <w:pPr>
        <w:pStyle w:val="BodyText"/>
      </w:pPr>
      <w:r>
        <w:t>【 答 案 】</w:t>
      </w:r>
    </w:p>
    <w:p>
      <w:pPr>
        <w:pStyle w:val="BodyText"/>
      </w:pPr>
      <w:r>
        <w:t>C</w:t>
      </w:r>
    </w:p>
    <w:p>
      <w:pPr>
        <w:pStyle w:val="BodyText"/>
      </w:pPr>
      <w:r>
        <w:t>【 解析 】</w:t>
      </w:r>
    </w:p>
    <w:p>
      <w:pPr>
        <w:pStyle w:val="BodyText"/>
      </w:pPr>
      <w:r>
        <w:t>解：A、根据元素周期表中的一格可知，中间的汉字表示元素名称，该元素的名称是铝，属于金属元素，故选项说法正确。</w:t>
      </w:r>
      <w:r>
        <w:br/>
      </w:r>
      <w:r>
        <w:t>B、由铝原子的结构示意图，其圆圈内的数字是13，原子的核电荷数是13，故选项说法正确。</w:t>
      </w:r>
      <w:r>
        <w:br/>
      </w:r>
      <w:r>
        <w:t>C、根据元素周期表中的一格可知，汉字下面的数字表示相对原子质量，元素的相对原子质量为26.982，相对原子质量单位是“1”，不是“克”，故选项说法错误。</w:t>
      </w:r>
      <w:r>
        <w:br/>
      </w:r>
      <w:r>
        <w:t>D、铝原子的最外层电子数是3，在化学反应中易失去3个电子而形成带3个单位正电荷的铝离子，形成Al</w:t>
      </w:r>
      <w:r>
        <w:rPr>
          <w:vertAlign w:val="superscript"/>
        </w:rPr>
        <w:t>3+</w:t>
      </w:r>
      <w:r>
        <w:t>，故选项说法正确。</w:t>
      </w:r>
      <w:r>
        <w:br/>
      </w:r>
      <w:r>
        <w:t>故选：C。</w:t>
      </w:r>
      <w:r>
        <w:br/>
      </w:r>
      <w:r>
        <w:t>元素周期表一格可以获得的信息：左上角的数字表示原子序数；字母表示该元素的元素符号；中间的汉字表示元素名称；汉字下面的数字表示相对原子质量。</w:t>
      </w:r>
      <w:r>
        <w:br/>
      </w:r>
      <w:r>
        <w:t>原子结构示意图中，圆圈内数字表示核内质子数（即核电荷数），弧线表示电子层，弧线上的数字表示该层上的电子数，离圆圈最远的弧线表示最外层。若原子的最外层电子数≥4，在化学反应中易得电子，若最外层电子数＜4，在化学反应中易失去电子。</w:t>
      </w:r>
      <w:r>
        <w:br/>
      </w:r>
      <w:r>
        <w:t>本题难度不大，灵活运用原子结构示意图的含义、元素周期表中元素的信息（原子序数、元素符号、元素名称、相对原子质量）是正确解答本题的关键。</w:t>
      </w:r>
    </w:p>
    <w:p>
      <w:pPr>
        <w:pStyle w:val="BodyText"/>
      </w:pPr>
      <w:r>
        <w:br/>
      </w:r>
      <w:r>
        <w:t>10、如图表示三种物质在密闭容器中反应前后质量比例的变化，下列说法正确的是（　　）</w:t>
      </w:r>
      <w:r>
        <w:br/>
      </w:r>
      <w:r>
        <w:drawing>
          <wp:inline distT="0" distB="0" distL="114300" distR="114300">
            <wp:extent cx="2406015" cy="1174115"/>
            <wp:effectExtent l="0" t="0" r="0" b="0"/>
            <wp:docPr id="56582119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331026" name="Picture"/>
                    <pic:cNvPicPr>
                      <a:picLocks noChangeAspect="1" noChangeArrowheads="1"/>
                    </pic:cNvPicPr>
                  </pic:nvPicPr>
                  <pic:blipFill>
                    <a:blip xmlns:r="http://schemas.openxmlformats.org/officeDocument/2006/relationships" r:embed="rId19"/>
                    <a:stretch>
                      <a:fillRect/>
                    </a:stretch>
                  </pic:blipFill>
                  <pic:spPr>
                    <a:xfrm>
                      <a:off x="0" y="0"/>
                      <a:ext cx="2406315" cy="117428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95"/>
        <w:gridCol w:w="2695"/>
        <w:gridCol w:w="2991"/>
        <w:gridCol w:w="2205"/>
      </w:tblGrid>
      <w:tr>
        <w:tblPrEx>
          <w:tblW w:w="5000" w:type="pct"/>
          <w:tblInd w:w="0" w:type="dxa"/>
          <w:tblCellMar>
            <w:top w:w="0" w:type="dxa"/>
            <w:left w:w="0" w:type="dxa"/>
            <w:bottom w:w="0" w:type="dxa"/>
            <w:right w:w="0" w:type="dxa"/>
          </w:tblCellMar>
        </w:tblPrEx>
        <w:tc>
          <w:tcPr/>
          <w:p>
            <w:pPr>
              <w:pStyle w:val="Compact"/>
              <w:jc w:val="left"/>
            </w:pPr>
            <w:r>
              <w:t>A.该反应是化合反应</w:t>
            </w:r>
          </w:p>
        </w:tc>
        <w:tc>
          <w:tcPr/>
          <w:p>
            <w:pPr>
              <w:pStyle w:val="Compact"/>
              <w:jc w:val="left"/>
            </w:pPr>
            <w:r>
              <w:t>B.该反应中CO</w:t>
            </w:r>
            <w:r>
              <w:rPr>
                <w:vertAlign w:val="subscript"/>
              </w:rPr>
              <w:t>2</w:t>
            </w:r>
            <w:r>
              <w:t>是生成物</w:t>
            </w:r>
          </w:p>
        </w:tc>
        <w:tc>
          <w:tcPr/>
          <w:p>
            <w:pPr>
              <w:pStyle w:val="Compact"/>
              <w:jc w:val="left"/>
            </w:pPr>
            <w:r>
              <w:t>C.该反应中CaO起催化作用</w:t>
            </w:r>
          </w:p>
        </w:tc>
        <w:tc>
          <w:tcPr/>
          <w:p>
            <w:pPr>
              <w:pStyle w:val="Compact"/>
              <w:jc w:val="left"/>
            </w:pPr>
            <w:r>
              <w:t>D.该反应是分解反应</w:t>
            </w:r>
          </w:p>
        </w:tc>
      </w:tr>
    </w:tbl>
    <w:p>
      <w:pPr>
        <w:pStyle w:val="BodyText"/>
      </w:pPr>
      <w:r>
        <w:t>【 答 案 】</w:t>
      </w:r>
    </w:p>
    <w:p>
      <w:pPr>
        <w:pStyle w:val="BodyText"/>
      </w:pPr>
      <w:r>
        <w:t>A</w:t>
      </w:r>
    </w:p>
    <w:p>
      <w:pPr>
        <w:pStyle w:val="BodyText"/>
      </w:pPr>
      <w:r>
        <w:t>【 解析 】</w:t>
      </w:r>
    </w:p>
    <w:p>
      <w:pPr>
        <w:pStyle w:val="BodyText"/>
      </w:pPr>
      <w:r>
        <w:t>解：反应后二氧化碳和氧化钙的质量都减小了，是反应物，碳酸钙的质量增大了，是生成物，该反应是二氧化碳和氧化钙反应生成碳酸钙；</w:t>
      </w:r>
      <w:r>
        <w:br/>
      </w:r>
      <w:r>
        <w:t>A、该反应是化合反应，该选项说法正确。</w:t>
      </w:r>
      <w:r>
        <w:br/>
      </w:r>
      <w:r>
        <w:t>B、该反应中二氧化碳是反应物，该选项说法不正确；</w:t>
      </w:r>
      <w:r>
        <w:br/>
      </w:r>
      <w:r>
        <w:t>C、氧化钙在反应中不是催化剂，是反应物，该选项说法不正确；</w:t>
      </w:r>
      <w:r>
        <w:br/>
      </w:r>
      <w:r>
        <w:t>D、该反应是化合反应，该选项说法不正确；</w:t>
      </w:r>
      <w:r>
        <w:br/>
      </w:r>
      <w:r>
        <w:t>故选：A。</w:t>
      </w:r>
      <w:r>
        <w:br/>
      </w:r>
      <w:r>
        <w:t>根据提供的信息可以判断相关方面的问题．</w:t>
      </w:r>
      <w:r>
        <w:br/>
      </w:r>
      <w:r>
        <w:t>化学反应遵循质量守恒定律，即化学反应前后，元素的种类不变，原子的种类、总个数不变，这是书写化学方程式、判断物质的化学式、判断化学计量数、进行相关方面计算的基础．</w:t>
      </w:r>
    </w:p>
    <w:p>
      <w:pPr>
        <w:pStyle w:val="BodyText"/>
      </w:pPr>
      <w:r>
        <w:br/>
      </w:r>
      <w:r>
        <w:t>11、 区分下列各组物质的两种方法都正确的是（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83"/>
        <w:gridCol w:w="1709"/>
        <w:gridCol w:w="2545"/>
        <w:gridCol w:w="2785"/>
        <w:gridCol w:w="218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A</w:t>
            </w:r>
          </w:p>
        </w:tc>
        <w:tc>
          <w:tcPr/>
          <w:p>
            <w:pPr>
              <w:pStyle w:val="Compact"/>
              <w:jc w:val="left"/>
            </w:pPr>
            <w:r>
              <w:t>B</w:t>
            </w:r>
          </w:p>
        </w:tc>
        <w:tc>
          <w:tcPr/>
          <w:p>
            <w:pPr>
              <w:pStyle w:val="Compact"/>
              <w:jc w:val="left"/>
            </w:pPr>
            <w:r>
              <w:t>C</w:t>
            </w:r>
          </w:p>
        </w:tc>
        <w:tc>
          <w:tcPr/>
          <w:p>
            <w:pPr>
              <w:pStyle w:val="Compact"/>
              <w:jc w:val="left"/>
            </w:pPr>
            <w:r>
              <w:t>D</w:t>
            </w:r>
          </w:p>
        </w:tc>
      </w:tr>
      <w:tr>
        <w:tblPrEx>
          <w:tblW w:w="0" w:type="pct"/>
          <w:tblInd w:w="0" w:type="dxa"/>
          <w:tblCellMar>
            <w:top w:w="0" w:type="dxa"/>
            <w:left w:w="108" w:type="dxa"/>
            <w:bottom w:w="0" w:type="dxa"/>
            <w:right w:w="108" w:type="dxa"/>
          </w:tblCellMar>
        </w:tblPrEx>
        <w:tc>
          <w:tcPr/>
          <w:p>
            <w:pPr>
              <w:pStyle w:val="Compact"/>
              <w:jc w:val="left"/>
            </w:pPr>
            <w:r>
              <w:t>区分物质</w:t>
            </w:r>
          </w:p>
        </w:tc>
        <w:tc>
          <w:tcPr/>
          <w:p>
            <w:pPr>
              <w:pStyle w:val="Compact"/>
              <w:jc w:val="left"/>
            </w:pPr>
            <w:r>
              <w:t>矿泉水和蒸馏水</w:t>
            </w:r>
          </w:p>
        </w:tc>
        <w:tc>
          <w:tcPr/>
          <w:p>
            <w:pPr>
              <w:pStyle w:val="Compact"/>
              <w:jc w:val="left"/>
            </w:pPr>
            <w:r>
              <w:t>人体吸入空气和呼出气体</w:t>
            </w:r>
          </w:p>
        </w:tc>
        <w:tc>
          <w:tcPr/>
          <w:p>
            <w:pPr>
              <w:pStyle w:val="Compact"/>
              <w:jc w:val="left"/>
            </w:pPr>
            <w:r>
              <w:t>氯化钠和硝酸铵</w:t>
            </w:r>
          </w:p>
        </w:tc>
        <w:tc>
          <w:tcPr/>
          <w:p>
            <w:pPr>
              <w:pStyle w:val="Compact"/>
              <w:jc w:val="left"/>
            </w:pPr>
            <w:r>
              <w:t> 纯棉制品和羊毛制品</w:t>
            </w:r>
          </w:p>
        </w:tc>
      </w:tr>
      <w:tr>
        <w:tblPrEx>
          <w:tblW w:w="0" w:type="pct"/>
          <w:tblInd w:w="0" w:type="dxa"/>
          <w:tblCellMar>
            <w:top w:w="0" w:type="dxa"/>
            <w:left w:w="108" w:type="dxa"/>
            <w:bottom w:w="0" w:type="dxa"/>
            <w:right w:w="108" w:type="dxa"/>
          </w:tblCellMar>
        </w:tblPrEx>
        <w:tc>
          <w:tcPr/>
          <w:p>
            <w:pPr>
              <w:pStyle w:val="Compact"/>
              <w:jc w:val="left"/>
            </w:pPr>
            <w:r>
              <w:t>方案一</w:t>
            </w:r>
          </w:p>
        </w:tc>
        <w:tc>
          <w:tcPr/>
          <w:p>
            <w:pPr>
              <w:pStyle w:val="Compact"/>
              <w:jc w:val="left"/>
            </w:pPr>
            <w:r>
              <w:t>加肥皂水搅拌</w:t>
            </w:r>
          </w:p>
        </w:tc>
        <w:tc>
          <w:tcPr/>
          <w:p>
            <w:pPr>
              <w:pStyle w:val="Compact"/>
              <w:jc w:val="left"/>
            </w:pPr>
            <w:r>
              <w:t>带火星的木条</w:t>
            </w:r>
          </w:p>
        </w:tc>
        <w:tc>
          <w:tcPr/>
          <w:p>
            <w:pPr>
              <w:pStyle w:val="Compact"/>
              <w:jc w:val="left"/>
            </w:pPr>
            <w:r>
              <w:t>加适量水溶解后测温度变化</w:t>
            </w:r>
          </w:p>
        </w:tc>
        <w:tc>
          <w:tcPr/>
          <w:p>
            <w:pPr>
              <w:pStyle w:val="Compact"/>
              <w:jc w:val="left"/>
            </w:pPr>
            <w:r>
              <w:t> 观察显性</w:t>
            </w:r>
          </w:p>
        </w:tc>
      </w:tr>
      <w:tr>
        <w:tblPrEx>
          <w:tblW w:w="0" w:type="pct"/>
          <w:tblInd w:w="0" w:type="dxa"/>
          <w:tblCellMar>
            <w:top w:w="0" w:type="dxa"/>
            <w:left w:w="108" w:type="dxa"/>
            <w:bottom w:w="0" w:type="dxa"/>
            <w:right w:w="108" w:type="dxa"/>
          </w:tblCellMar>
        </w:tblPrEx>
        <w:tc>
          <w:tcPr/>
          <w:p>
            <w:pPr>
              <w:pStyle w:val="Compact"/>
              <w:jc w:val="left"/>
            </w:pPr>
            <w:r>
              <w:t>方案二</w:t>
            </w:r>
          </w:p>
        </w:tc>
        <w:tc>
          <w:tcPr/>
          <w:p>
            <w:pPr>
              <w:pStyle w:val="Compact"/>
              <w:jc w:val="left"/>
            </w:pPr>
            <w:r>
              <w:t>观察颜色</w:t>
            </w:r>
          </w:p>
        </w:tc>
        <w:tc>
          <w:tcPr/>
          <w:p>
            <w:pPr>
              <w:pStyle w:val="Compact"/>
              <w:jc w:val="left"/>
            </w:pPr>
            <w:r>
              <w:t>澄清石灰水</w:t>
            </w:r>
          </w:p>
        </w:tc>
        <w:tc>
          <w:tcPr/>
          <w:p>
            <w:pPr>
              <w:pStyle w:val="Compact"/>
              <w:jc w:val="left"/>
            </w:pPr>
            <w:r>
              <w:t>加热石灰研磨，闻气味</w:t>
            </w:r>
          </w:p>
        </w:tc>
        <w:tc>
          <w:tcPr/>
          <w:p>
            <w:pPr>
              <w:pStyle w:val="Compact"/>
              <w:jc w:val="left"/>
            </w:pPr>
            <w:r>
              <w:t> 灼烧闻气味</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解：A、蒸馏水属于软水，矿泉水含有可溶性的钙镁化合物，加肥皂水搅拌，产生泡沫较多的是蒸馏水，较少的是矿泉水；矿泉水和蒸馏水均为无色液体，用观察颜色的方法不能鉴别，故选项错误。</w:t>
      </w:r>
      <w:r>
        <w:br/>
      </w:r>
      <w:r>
        <w:t>B、人体吸入空气和呼出气体均不能使带火星的木条复燃，不能鉴别；故选项错误。</w:t>
      </w:r>
      <w:r>
        <w:br/>
      </w:r>
      <w:r>
        <w:t>C、加适量水溶解后测温度变化，温度降低的是硝酸铵，温度几乎无变化的是氯化钠；加热石灰研磨，产生刺激性气味气体的是硝酸铵，无明显变化的是氯化钠；均可以鉴别，故选项正确。</w:t>
      </w:r>
      <w:r>
        <w:br/>
      </w:r>
      <w:r>
        <w:t>D、纯棉制品和羊毛制品，外观上无明显差别，观察显性不能鉴别；故选项错误。</w:t>
      </w:r>
      <w:r>
        <w:br/>
      </w:r>
      <w:r>
        <w:t>故选：C。</w:t>
      </w:r>
      <w:r>
        <w:br/>
      </w:r>
      <w:r>
        <w:t>鉴别物质时，首先对需要鉴别的物质的性质进行对比分析找出特性，再根据性质的不同，选择适当的试剂，出现不同的现象的才能鉴别．</w:t>
      </w:r>
      <w:r>
        <w:br/>
      </w:r>
      <w:r>
        <w:t>本题有一定难度，解答物质的鉴别题时要熟练掌握鉴别的物质的性质，然后选择适当的试剂或方法，出现不同的现象即可鉴别．</w:t>
      </w:r>
    </w:p>
    <w:p>
      <w:pPr>
        <w:pStyle w:val="BodyText"/>
      </w:pPr>
      <w:r>
        <w:br/>
      </w:r>
      <w:r>
        <w:t>12、 通过下列实验操作和现象能得出相应结论的是（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95"/>
        <w:gridCol w:w="4598"/>
        <w:gridCol w:w="2924"/>
        <w:gridCol w:w="218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实验操作</w:t>
            </w:r>
          </w:p>
        </w:tc>
        <w:tc>
          <w:tcPr/>
          <w:p>
            <w:pPr>
              <w:pStyle w:val="Compact"/>
              <w:jc w:val="left"/>
            </w:pPr>
            <w:r>
              <w:t>现象</w:t>
            </w:r>
          </w:p>
        </w:tc>
        <w:tc>
          <w:tcPr/>
          <w:p>
            <w:pPr>
              <w:pStyle w:val="Compact"/>
              <w:jc w:val="left"/>
            </w:pPr>
            <w:r>
              <w:t>结论</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向收集满CO</w:t>
            </w:r>
            <w:r>
              <w:rPr>
                <w:vertAlign w:val="subscript"/>
              </w:rPr>
              <w:t>2</w:t>
            </w:r>
            <w:r>
              <w:t>的软塑料瓶中加入约</w:t>
            </w:r>
            <m:oMath>
              <m:f>
                <m:num>
                  <m:r>
                    <m:t>1</m:t>
                  </m:r>
                </m:num>
                <m:den>
                  <m:r>
                    <m:t>3</m:t>
                  </m:r>
                </m:den>
              </m:f>
            </m:oMath>
            <w:r>
              <w:t>体积的食盐水，旋紧瓶盖，振荡</w:t>
            </w:r>
          </w:p>
        </w:tc>
        <w:tc>
          <w:tcPr/>
          <w:p>
            <w:pPr>
              <w:pStyle w:val="Compact"/>
              <w:jc w:val="left"/>
            </w:pPr>
            <w:r>
              <w:t>塑料瓶变瘪</w:t>
            </w:r>
          </w:p>
        </w:tc>
        <w:tc>
          <w:tcPr/>
          <w:p>
            <w:pPr>
              <w:pStyle w:val="Compact"/>
              <w:jc w:val="left"/>
            </w:pPr>
            <w:r>
              <w:t>CO</w:t>
            </w:r>
            <w:r>
              <w:rPr>
                <w:vertAlign w:val="subscript"/>
              </w:rPr>
              <w:t>2</w:t>
            </w:r>
            <w:r>
              <w:t>能与食盐反应</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点燃从导管放出的某气体，在火焰上方罩一个冷而干燥的烧杯</w:t>
            </w:r>
          </w:p>
        </w:tc>
        <w:tc>
          <w:tcPr/>
          <w:p>
            <w:pPr>
              <w:pStyle w:val="Compact"/>
              <w:jc w:val="left"/>
            </w:pPr>
            <w:r>
              <w:t>烧杯内壁有无色液滴产生</w:t>
            </w:r>
          </w:p>
        </w:tc>
        <w:tc>
          <w:tcPr/>
          <w:p>
            <w:pPr>
              <w:pStyle w:val="Compact"/>
              <w:jc w:val="left"/>
            </w:pPr>
            <w:r>
              <w:t>被点燃的气体一定是H</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 C</w:t>
            </w:r>
          </w:p>
        </w:tc>
        <w:tc>
          <w:tcPr/>
          <w:p>
            <w:pPr>
              <w:pStyle w:val="Compact"/>
              <w:jc w:val="left"/>
            </w:pPr>
            <w:r>
              <w:t>某溶液中加入BaCl</w:t>
            </w:r>
            <w:r>
              <w:rPr>
                <w:vertAlign w:val="subscript"/>
              </w:rPr>
              <w:t>2</w:t>
            </w:r>
            <w:r>
              <w:t>溶液和稀硝酸</w:t>
            </w:r>
          </w:p>
        </w:tc>
        <w:tc>
          <w:tcPr/>
          <w:p>
            <w:pPr>
              <w:pStyle w:val="Compact"/>
              <w:jc w:val="left"/>
            </w:pPr>
            <w:r>
              <w:t>有白色沉淀产生</w:t>
            </w:r>
          </w:p>
        </w:tc>
        <w:tc>
          <w:tcPr/>
          <w:p>
            <w:pPr>
              <w:pStyle w:val="Compact"/>
              <w:jc w:val="left"/>
            </w:pPr>
            <w:r>
              <w:t>溶液中一定含有硫酸根离子</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将白磷浸没在热水中，再向热水中的白磷通氧气</w:t>
            </w:r>
          </w:p>
        </w:tc>
        <w:tc>
          <w:tcPr/>
          <w:p>
            <w:pPr>
              <w:pStyle w:val="Compact"/>
              <w:jc w:val="left"/>
            </w:pPr>
            <w:r>
              <w:t>通氧气前白磷不燃烧，通氧气后白磷燃烧</w:t>
            </w:r>
          </w:p>
        </w:tc>
        <w:tc>
          <w:tcPr/>
          <w:p>
            <w:pPr>
              <w:pStyle w:val="Compact"/>
              <w:jc w:val="left"/>
            </w:pPr>
            <w:r>
              <w:t>氧气是可燃物燃烧的条件之一</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D</w:t>
      </w:r>
    </w:p>
    <w:p>
      <w:pPr>
        <w:pStyle w:val="BodyText"/>
      </w:pPr>
      <w:r>
        <w:t>【 解析 】</w:t>
      </w:r>
    </w:p>
    <w:p>
      <w:pPr>
        <w:pStyle w:val="BodyText"/>
      </w:pPr>
      <w:r>
        <w:t>解：A、根据二氧化碳溶于水，使塑料瓶内压强减小，因此该实验产生的现象为：瓶子变瘪，但不能得出结论：CO</w:t>
      </w:r>
      <w:r>
        <w:rPr>
          <w:vertAlign w:val="subscript"/>
        </w:rPr>
        <w:t>2</w:t>
      </w:r>
      <w:r>
        <w:t>能与氯化钠反应，故A错误；</w:t>
      </w:r>
      <w:r>
        <w:br/>
      </w:r>
      <w:r>
        <w:t>B、据实验现象知，烧杯内壁有无色液滴产生，气体燃烧生成了水，燃烧生成水的气体有很多，如甲烷、氢气等，故B错误；</w:t>
      </w:r>
      <w:r>
        <w:br/>
      </w:r>
      <w:r>
        <w:t>C、某溶液中加入BaCl</w:t>
      </w:r>
      <w:r>
        <w:rPr>
          <w:vertAlign w:val="subscript"/>
        </w:rPr>
        <w:t>2</w:t>
      </w:r>
      <w:r>
        <w:t>溶液和稀硝酸，有白色沉淀产生，考考你是硫酸钡沉淀，也可能是氯化银沉淀，因此不能确定一定含有硫酸根离子，故C错误；</w:t>
      </w:r>
      <w:r>
        <w:br/>
      </w:r>
      <w:r>
        <w:t>D、将白磷浸没在热水中，白磷不燃烧，通氧气后白磷燃烧，可以证明氧气是燃烧需要的条件之一，故D正确；</w:t>
      </w:r>
      <w:r>
        <w:br/>
      </w:r>
      <w:r>
        <w:t>故选：D。</w:t>
      </w:r>
      <w:r>
        <w:br/>
      </w:r>
      <w:r>
        <w:t>A、根据二氧化碳溶于水，使塑料瓶内压强减小，进行分析解答；</w:t>
      </w:r>
      <w:r>
        <w:br/>
      </w:r>
      <w:r>
        <w:t>B、根据氢气、甲烷等燃烧生成水解答；</w:t>
      </w:r>
      <w:r>
        <w:br/>
      </w:r>
      <w:r>
        <w:t>C、根据硫酸钡和氯化银都不溶于酸分析；</w:t>
      </w:r>
      <w:r>
        <w:br/>
      </w:r>
      <w:r>
        <w:t>D、根据将白磷浸没在热水中，白磷不燃烧，通氧气后白磷燃烧，可以证明氧气是燃烧需要的条件之一进行解答．</w:t>
      </w:r>
      <w:r>
        <w:br/>
      </w:r>
      <w:r>
        <w:t>本题考查化学实验方案的评价，涉及物质的性质探究、燃烧的条件等，侧重于学生的分析能力、实验能力和评价能力的考查，注意把握物质的性质以及实验的严密性和可行性的评价，难度中等．</w:t>
      </w:r>
    </w:p>
    <w:p>
      <w:pPr>
        <w:pStyle w:val="BodyText"/>
      </w:pPr>
      <w:r>
        <w:br/>
      </w:r>
      <w:r>
        <w:t>13、 “类推”是化学学习过程中常用的思维方法．现有以下类推结果，其中正确的是（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A.因为碱溶液呈碱性，所以呈碱性的溶液一定是碱溶液</w:t>
            </w:r>
          </w:p>
        </w:tc>
      </w:tr>
      <w:tr>
        <w:tblPrEx>
          <w:tblW w:w="5000" w:type="pct"/>
          <w:tblInd w:w="0" w:type="dxa"/>
          <w:tblCellMar>
            <w:top w:w="0" w:type="dxa"/>
            <w:left w:w="0" w:type="dxa"/>
            <w:bottom w:w="0" w:type="dxa"/>
            <w:right w:w="0" w:type="dxa"/>
          </w:tblCellMar>
        </w:tblPrEx>
        <w:tc>
          <w:tcPr/>
          <w:p>
            <w:pPr>
              <w:pStyle w:val="Compact"/>
              <w:jc w:val="left"/>
            </w:pPr>
            <w:r>
              <w:t>B.金属铝与盐酸反应生产AlCl</w:t>
            </w:r>
            <w:r>
              <w:rPr>
                <w:vertAlign w:val="subscript"/>
              </w:rPr>
              <w:t>3</w:t>
            </w:r>
            <w:r>
              <w:t>和H</w:t>
            </w:r>
            <w:r>
              <w:rPr>
                <w:vertAlign w:val="subscript"/>
              </w:rPr>
              <w:t>2</w:t>
            </w:r>
            <w:r>
              <w:t>，所以金属铁与盐酸反应生产FeCl</w:t>
            </w:r>
            <w:r>
              <w:rPr>
                <w:vertAlign w:val="subscript"/>
              </w:rPr>
              <w:t>3</w:t>
            </w:r>
            <w:r>
              <w:t>和H</w:t>
            </w:r>
            <w:r>
              <w:rPr>
                <w:vertAlign w:val="subscript"/>
              </w:rPr>
              <w:t>2</w:t>
            </w:r>
          </w:p>
        </w:tc>
      </w:tr>
      <w:tr>
        <w:tblPrEx>
          <w:tblW w:w="5000" w:type="pct"/>
          <w:tblInd w:w="0" w:type="dxa"/>
          <w:tblCellMar>
            <w:top w:w="0" w:type="dxa"/>
            <w:left w:w="0" w:type="dxa"/>
            <w:bottom w:w="0" w:type="dxa"/>
            <w:right w:w="0" w:type="dxa"/>
          </w:tblCellMar>
        </w:tblPrEx>
        <w:tc>
          <w:tcPr/>
          <w:p>
            <w:pPr>
              <w:pStyle w:val="Compact"/>
              <w:jc w:val="left"/>
            </w:pPr>
            <w:r>
              <w:t>C.碳的单质金刚石、石墨都是由碳原子构成，所以其他碳单质也是由碳原子构成</w:t>
            </w:r>
          </w:p>
        </w:tc>
      </w:tr>
      <w:tr>
        <w:tblPrEx>
          <w:tblW w:w="5000" w:type="pct"/>
          <w:tblInd w:w="0" w:type="dxa"/>
          <w:tblCellMar>
            <w:top w:w="0" w:type="dxa"/>
            <w:left w:w="0" w:type="dxa"/>
            <w:bottom w:w="0" w:type="dxa"/>
            <w:right w:w="0" w:type="dxa"/>
          </w:tblCellMar>
        </w:tblPrEx>
        <w:tc>
          <w:tcPr/>
          <w:p>
            <w:pPr>
              <w:pStyle w:val="Compact"/>
              <w:jc w:val="left"/>
            </w:pPr>
            <w:r>
              <w:t>D.点燃氢气前需要检验纯度，所以点燃甲烷前也需要检验纯度</w:t>
            </w:r>
          </w:p>
        </w:tc>
      </w:tr>
    </w:tbl>
    <w:p>
      <w:pPr>
        <w:pStyle w:val="BodyText"/>
      </w:pPr>
      <w:r>
        <w:t>【 答 案 】</w:t>
      </w:r>
    </w:p>
    <w:p>
      <w:pPr>
        <w:pStyle w:val="BodyText"/>
      </w:pPr>
      <w:r>
        <w:t>D</w:t>
      </w:r>
    </w:p>
    <w:p>
      <w:pPr>
        <w:pStyle w:val="BodyText"/>
      </w:pPr>
      <w:r>
        <w:t>【 解析 】</w:t>
      </w:r>
    </w:p>
    <w:p>
      <w:pPr>
        <w:pStyle w:val="BodyText"/>
      </w:pPr>
      <w:r>
        <w:t>解：A、碱的溶液呈碱性，但呈碱性的溶液不一定是碱的溶液，也可能是碳酸钠等盐溶液，故选项推理错误。</w:t>
      </w:r>
      <w:r>
        <w:br/>
      </w:r>
      <w:r>
        <w:t>B、金属铝与盐酸反应生产AlCl</w:t>
      </w:r>
      <w:r>
        <w:rPr>
          <w:vertAlign w:val="subscript"/>
        </w:rPr>
        <w:t>3</w:t>
      </w:r>
      <w:r>
        <w:t>和H</w:t>
      </w:r>
      <w:r>
        <w:rPr>
          <w:vertAlign w:val="subscript"/>
        </w:rPr>
        <w:t>2</w:t>
      </w:r>
      <w:r>
        <w:t>，金属铁与盐酸反应生产FeCl</w:t>
      </w:r>
      <w:r>
        <w:rPr>
          <w:vertAlign w:val="subscript"/>
        </w:rPr>
        <w:t>2</w:t>
      </w:r>
      <w:r>
        <w:t>和H</w:t>
      </w:r>
      <w:r>
        <w:rPr>
          <w:vertAlign w:val="subscript"/>
        </w:rPr>
        <w:t>2</w:t>
      </w:r>
      <w:r>
        <w:t>，故选项推理错误。</w:t>
      </w:r>
      <w:r>
        <w:br/>
      </w:r>
      <w:r>
        <w:t>C、碳的单质金刚石、石墨都是由碳原子构成，但其他碳单质不一定是由碳原子构成的，如C</w:t>
      </w:r>
      <w:r>
        <w:rPr>
          <w:vertAlign w:val="subscript"/>
        </w:rPr>
        <w:t>60</w:t>
      </w:r>
      <w:r>
        <w:t>是由分子构成的，故选项推理错误。</w:t>
      </w:r>
      <w:r>
        <w:br/>
      </w:r>
      <w:r>
        <w:t>D、可燃性气体与空气混合后点燃可能发生爆炸，点燃氢气前需要检验纯度，甲烷也具有可燃性，点燃甲烷前也需要检验纯度，故选项推理正确。</w:t>
      </w:r>
      <w:r>
        <w:br/>
      </w:r>
      <w:r>
        <w:t>故选：D。</w:t>
      </w:r>
      <w:r>
        <w:br/>
      </w:r>
      <w:r>
        <w:t>A、根据显碱性的不一定是碱溶液，进行分析判断．</w:t>
      </w:r>
      <w:r>
        <w:br/>
      </w:r>
      <w:r>
        <w:t>B、根据金属的化学性质，进行分析判断．</w:t>
      </w:r>
      <w:r>
        <w:br/>
      </w:r>
      <w:r>
        <w:t>C、根据常见碳单质的微观构成，进行分析判断．</w:t>
      </w:r>
      <w:r>
        <w:br/>
      </w:r>
      <w:r>
        <w:t>D、根据可燃性气体与空气混合后点燃可能发生爆炸，进行分析判断．</w:t>
      </w:r>
      <w:r>
        <w:br/>
      </w:r>
      <w:r>
        <w:t>本题难度不大，掌握碱的化学性质、金属的化学性质、常见碳单质的微观构成、爆炸的条件等是正确解答本题的关键．</w:t>
      </w:r>
    </w:p>
    <w:p>
      <w:pPr>
        <w:pStyle w:val="BodyText"/>
      </w:pPr>
      <w:r>
        <w:br/>
      </w:r>
      <w:r>
        <w:t>14、下列图象能正确反映对应变化关系的是（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598"/>
        <w:gridCol w:w="2102"/>
        <w:gridCol w:w="2994"/>
        <w:gridCol w:w="2608"/>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drawing>
                <wp:inline distT="0" distB="0" distL="114300" distR="114300">
                  <wp:extent cx="1174115" cy="1154430"/>
                  <wp:effectExtent l="0" t="0" r="0" b="0"/>
                  <wp:docPr id="64842406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60751" name="Picture"/>
                          <pic:cNvPicPr>
                            <a:picLocks noChangeAspect="1" noChangeArrowheads="1"/>
                          </pic:cNvPicPr>
                        </pic:nvPicPr>
                        <pic:blipFill>
                          <a:blip xmlns:r="http://schemas.openxmlformats.org/officeDocument/2006/relationships" r:embed="rId20"/>
                          <a:stretch>
                            <a:fillRect/>
                          </a:stretch>
                        </pic:blipFill>
                        <pic:spPr>
                          <a:xfrm>
                            <a:off x="0" y="0"/>
                            <a:ext cx="1174282" cy="1155031"/>
                          </a:xfrm>
                          <a:prstGeom prst="rect">
                            <a:avLst/>
                          </a:prstGeom>
                          <a:noFill/>
                          <a:ln w="9525">
                            <a:noFill/>
                          </a:ln>
                        </pic:spPr>
                      </pic:pic>
                    </a:graphicData>
                  </a:graphic>
                </wp:inline>
              </w:drawing>
            </w:r>
          </w:p>
        </w:tc>
        <w:tc>
          <w:tcPr/>
          <w:p>
            <w:pPr>
              <w:pStyle w:val="Compact"/>
              <w:jc w:val="left"/>
            </w:pPr>
            <w:r>
              <w:drawing>
                <wp:inline distT="0" distB="0" distL="114300" distR="114300">
                  <wp:extent cx="1010285" cy="1068070"/>
                  <wp:effectExtent l="0" t="0" r="0" b="0"/>
                  <wp:docPr id="136727236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020214" name="Picture"/>
                          <pic:cNvPicPr>
                            <a:picLocks noChangeAspect="1" noChangeArrowheads="1"/>
                          </pic:cNvPicPr>
                        </pic:nvPicPr>
                        <pic:blipFill>
                          <a:blip xmlns:r="http://schemas.openxmlformats.org/officeDocument/2006/relationships" r:embed="rId21"/>
                          <a:stretch>
                            <a:fillRect/>
                          </a:stretch>
                        </pic:blipFill>
                        <pic:spPr>
                          <a:xfrm>
                            <a:off x="0" y="0"/>
                            <a:ext cx="1010652" cy="1068404"/>
                          </a:xfrm>
                          <a:prstGeom prst="rect">
                            <a:avLst/>
                          </a:prstGeom>
                          <a:noFill/>
                          <a:ln w="9525">
                            <a:noFill/>
                          </a:ln>
                        </pic:spPr>
                      </pic:pic>
                    </a:graphicData>
                  </a:graphic>
                </wp:inline>
              </w:drawing>
            </w:r>
          </w:p>
        </w:tc>
        <w:tc>
          <w:tcPr/>
          <w:p>
            <w:pPr>
              <w:pStyle w:val="Compact"/>
              <w:jc w:val="left"/>
            </w:pPr>
            <w:r>
              <w:drawing>
                <wp:inline distT="0" distB="0" distL="114300" distR="114300">
                  <wp:extent cx="1116330" cy="1010285"/>
                  <wp:effectExtent l="0" t="0" r="0" b="0"/>
                  <wp:docPr id="13591038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004652" name="Picture"/>
                          <pic:cNvPicPr>
                            <a:picLocks noChangeAspect="1" noChangeArrowheads="1"/>
                          </pic:cNvPicPr>
                        </pic:nvPicPr>
                        <pic:blipFill>
                          <a:blip xmlns:r="http://schemas.openxmlformats.org/officeDocument/2006/relationships" r:embed="rId22"/>
                          <a:stretch>
                            <a:fillRect/>
                          </a:stretch>
                        </pic:blipFill>
                        <pic:spPr>
                          <a:xfrm>
                            <a:off x="0" y="0"/>
                            <a:ext cx="1116530" cy="1010652"/>
                          </a:xfrm>
                          <a:prstGeom prst="rect">
                            <a:avLst/>
                          </a:prstGeom>
                          <a:noFill/>
                          <a:ln w="9525">
                            <a:noFill/>
                          </a:ln>
                        </pic:spPr>
                      </pic:pic>
                    </a:graphicData>
                  </a:graphic>
                </wp:inline>
              </w:drawing>
            </w:r>
          </w:p>
        </w:tc>
        <w:tc>
          <w:tcPr/>
          <w:p>
            <w:pPr>
              <w:pStyle w:val="Compact"/>
              <w:jc w:val="left"/>
            </w:pPr>
            <w:r>
              <w:drawing>
                <wp:inline distT="0" distB="0" distL="114300" distR="114300">
                  <wp:extent cx="1135380" cy="1000760"/>
                  <wp:effectExtent l="0" t="0" r="0" b="0"/>
                  <wp:docPr id="551974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414783" name="Picture"/>
                          <pic:cNvPicPr>
                            <a:picLocks noChangeAspect="1" noChangeArrowheads="1"/>
                          </pic:cNvPicPr>
                        </pic:nvPicPr>
                        <pic:blipFill>
                          <a:blip xmlns:r="http://schemas.openxmlformats.org/officeDocument/2006/relationships" r:embed="rId23"/>
                          <a:stretch>
                            <a:fillRect/>
                          </a:stretch>
                        </pic:blipFill>
                        <pic:spPr>
                          <a:xfrm>
                            <a:off x="0" y="0"/>
                            <a:ext cx="1135781" cy="1001027"/>
                          </a:xfrm>
                          <a:prstGeom prst="rect">
                            <a:avLst/>
                          </a:prstGeom>
                          <a:noFill/>
                          <a:ln w="9525">
                            <a:noFill/>
                          </a:ln>
                        </pic:spPr>
                      </pic:pic>
                    </a:graphicData>
                  </a:graphic>
                </wp:inline>
              </w:drawing>
            </w:r>
          </w:p>
        </w:tc>
      </w:tr>
      <w:tr>
        <w:tblPrEx>
          <w:tblW w:w="0" w:type="pct"/>
          <w:tblInd w:w="0" w:type="dxa"/>
          <w:tblCellMar>
            <w:top w:w="0" w:type="dxa"/>
            <w:left w:w="108" w:type="dxa"/>
            <w:bottom w:w="0" w:type="dxa"/>
            <w:right w:w="108" w:type="dxa"/>
          </w:tblCellMar>
        </w:tblPrEx>
        <w:tc>
          <w:tcPr/>
          <w:p>
            <w:pPr>
              <w:pStyle w:val="Compact"/>
              <w:jc w:val="left"/>
            </w:pPr>
            <w:r>
              <w:t>在一定量的CaCl</w:t>
            </w:r>
            <w:r>
              <w:rPr>
                <w:vertAlign w:val="subscript"/>
              </w:rPr>
              <w:t>2</w:t>
            </w:r>
            <w:r>
              <w:t>溶液中通入CO</w:t>
            </w:r>
            <w:r>
              <w:rPr>
                <w:vertAlign w:val="subscript"/>
              </w:rPr>
              <w:t>2</w:t>
            </w:r>
            <w:r>
              <w:t>气体</w:t>
            </w:r>
          </w:p>
        </w:tc>
        <w:tc>
          <w:tcPr/>
          <w:p>
            <w:pPr>
              <w:pStyle w:val="Compact"/>
              <w:jc w:val="left"/>
            </w:pPr>
            <w:r>
              <w:t>B．将浓硫酸露置在空气中</w:t>
            </w:r>
          </w:p>
        </w:tc>
        <w:tc>
          <w:tcPr/>
          <w:p>
            <w:pPr>
              <w:pStyle w:val="Compact"/>
              <w:jc w:val="left"/>
            </w:pPr>
            <w:r>
              <w:t>C．足量粉末状金属分别与等质量、等浓度的稀盐酸反应</w:t>
            </w:r>
          </w:p>
        </w:tc>
        <w:tc>
          <w:tcPr/>
          <w:p>
            <w:pPr>
              <w:pStyle w:val="Compact"/>
              <w:jc w:val="left"/>
            </w:pPr>
            <w:r>
              <w:t>D．一定质量的饱和石灰水中加入生石灰</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解：A．二氧化碳与氯化钙溶液不反应，故错误；</w:t>
      </w:r>
      <w:r>
        <w:br/>
      </w:r>
      <w:r>
        <w:t>B．浓硫酸具有吸水性，露置于空气中能吸收水蒸气而造成溶质的质量分数变小，但是不会为零，故错误；</w:t>
      </w:r>
      <w:r>
        <w:br/>
      </w:r>
      <w:r>
        <w:t>C．镁比锌活泼，和稀盐酸反应时镁的反应速率较快，因为氯化氢不足，因此最终产生氢气质量相等，故正确；</w:t>
      </w:r>
      <w:r>
        <w:br/>
      </w:r>
      <w:r>
        <w:t>D．一定质量的饱和石灰水中加入生石灰时，氧化钙能和水反应生成氢氧化钙，溶液中的氢氧化钙由于水的质量减小而析出，同时氧化钙和水反应放热，温度升高也能够导致氢氧化钙部分析出，因此溶液质量减小，故错误。</w:t>
      </w:r>
      <w:r>
        <w:br/>
      </w:r>
      <w:r>
        <w:t>故选：C。</w:t>
      </w:r>
      <w:r>
        <w:br/>
      </w:r>
      <w:r>
        <w:t>A．根据二氧化碳的性质来分析；</w:t>
      </w:r>
      <w:r>
        <w:br/>
      </w:r>
      <w:r>
        <w:t>B．根据浓硫酸的吸水性来分析；</w:t>
      </w:r>
      <w:r>
        <w:br/>
      </w:r>
      <w:r>
        <w:t>C．根据金属的活动性及其性质来分析；</w:t>
      </w:r>
      <w:r>
        <w:br/>
      </w:r>
      <w:r>
        <w:t>D．根据生石灰的性质来分析。</w:t>
      </w:r>
      <w:r>
        <w:br/>
      </w:r>
      <w:r>
        <w:t>根据曲线的纵横坐标轴的说明，判断曲线所表示的变化关系，此是正确答题的根本。</w:t>
      </w:r>
    </w:p>
    <w:p>
      <w:pPr>
        <w:pStyle w:val="BodyText"/>
      </w:pPr>
      <w:r>
        <w:br/>
      </w:r>
    </w:p>
    <w:p>
      <w:pPr>
        <w:pStyle w:val="BodyText"/>
      </w:pPr>
      <w:r>
        <w:t>二、填空题（本大题共 4 小题，共 17 分）</w:t>
      </w:r>
    </w:p>
    <w:p>
      <w:pPr>
        <w:pStyle w:val="BodyText"/>
      </w:pPr>
      <w:r>
        <w:t>15、 请用元素符号或者化学式表示</w:t>
      </w:r>
      <w:r>
        <w:br/>
      </w:r>
      <w:r>
        <w:t>（1）4个硫原子______；    </w:t>
      </w:r>
      <w:r>
        <w:br/>
      </w:r>
      <w:r>
        <w:t>（2）氧化铝中氧元素显负2价______；</w:t>
      </w:r>
      <w:r>
        <w:br/>
      </w:r>
      <w:r>
        <w:t>（3）硫酸铵______；    </w:t>
      </w:r>
      <w:r>
        <w:br/>
      </w:r>
      <w:r>
        <w:t>（4）最清洁的燃料______．</w:t>
      </w:r>
    </w:p>
    <w:p>
      <w:pPr>
        <w:pStyle w:val="BodyText"/>
      </w:pPr>
      <w:r>
        <w:t>【 答 案 】</w:t>
      </w:r>
    </w:p>
    <w:p>
      <w:pPr>
        <w:pStyle w:val="BodyText"/>
      </w:pPr>
      <w:r>
        <w:t xml:space="preserve">4S   </w:t>
      </w:r>
      <w:r>
        <w:drawing>
          <wp:inline distT="0" distB="0" distL="114300" distR="114300">
            <wp:extent cx="457200" cy="279400"/>
            <wp:effectExtent l="0" t="0" r="0" b="0"/>
            <wp:docPr id="9028571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146489" name="Picture"/>
                    <pic:cNvPicPr>
                      <a:picLocks noChangeAspect="1" noChangeArrowheads="1"/>
                    </pic:cNvPicPr>
                  </pic:nvPicPr>
                  <pic:blipFill>
                    <a:blip xmlns:r="http://schemas.openxmlformats.org/officeDocument/2006/relationships" r:embed="rId24"/>
                    <a:stretch>
                      <a:fillRect/>
                    </a:stretch>
                  </pic:blipFill>
                  <pic:spPr>
                    <a:xfrm>
                      <a:off x="0" y="0"/>
                      <a:ext cx="457200" cy="279400"/>
                    </a:xfrm>
                    <a:prstGeom prst="rect">
                      <a:avLst/>
                    </a:prstGeom>
                    <a:noFill/>
                    <a:ln w="9525">
                      <a:noFill/>
                    </a:ln>
                  </pic:spPr>
                </pic:pic>
              </a:graphicData>
            </a:graphic>
          </wp:inline>
        </w:drawing>
      </w:r>
      <w:r>
        <w:t xml:space="preserve">   （NH</w:t>
      </w:r>
      <w:r>
        <w:rPr>
          <w:vertAlign w:val="subscript"/>
        </w:rPr>
        <w:t>4</w:t>
      </w:r>
      <w:r>
        <w:t>）</w:t>
      </w:r>
      <w:r>
        <w:rPr>
          <w:vertAlign w:val="subscript"/>
        </w:rPr>
        <w:t>2</w:t>
      </w:r>
      <w:r>
        <w:t>SO</w:t>
      </w:r>
      <w:r>
        <w:rPr>
          <w:vertAlign w:val="subscript"/>
        </w:rPr>
        <w:t>4</w:t>
      </w:r>
      <w:r>
        <w:t xml:space="preserve">   H</w:t>
      </w:r>
      <w:r>
        <w:rPr>
          <w:vertAlign w:val="subscript"/>
        </w:rPr>
        <w:t>2</w:t>
      </w:r>
      <w:r>
        <w:t xml:space="preserve">  </w:t>
      </w:r>
    </w:p>
    <w:p>
      <w:pPr>
        <w:pStyle w:val="BodyText"/>
      </w:pPr>
      <w:r>
        <w:t>【 解析 】</w:t>
      </w:r>
    </w:p>
    <w:p>
      <w:pPr>
        <w:pStyle w:val="BodyText"/>
      </w:pPr>
      <w:r>
        <w:t>解：（1）由原子的表示方法，用元素符号来表示一个原子，表示多个该原子，就在其元素符号前加上相应的数字，故4个硫原子表示为：4S．</w:t>
      </w:r>
      <w:r>
        <w:br/>
      </w:r>
      <w:r>
        <w:t>（2）由化合价的表示方法，在该元素的上方用正负号和数字表示，正负号在前，数字在后，故氧化铝中氧元素显负2价可表示为：</w:t>
      </w:r>
      <w:r>
        <w:drawing>
          <wp:inline distT="0" distB="0" distL="114300" distR="114300">
            <wp:extent cx="457200" cy="279400"/>
            <wp:effectExtent l="0" t="0" r="0" b="0"/>
            <wp:docPr id="19442519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545234" name="Picture"/>
                    <pic:cNvPicPr>
                      <a:picLocks noChangeAspect="1" noChangeArrowheads="1"/>
                    </pic:cNvPicPr>
                  </pic:nvPicPr>
                  <pic:blipFill>
                    <a:blip xmlns:r="http://schemas.openxmlformats.org/officeDocument/2006/relationships" r:embed="rId24"/>
                    <a:stretch>
                      <a:fillRect/>
                    </a:stretch>
                  </pic:blipFill>
                  <pic:spPr>
                    <a:xfrm>
                      <a:off x="0" y="0"/>
                      <a:ext cx="457200" cy="279400"/>
                    </a:xfrm>
                    <a:prstGeom prst="rect">
                      <a:avLst/>
                    </a:prstGeom>
                    <a:noFill/>
                    <a:ln w="9525">
                      <a:noFill/>
                    </a:ln>
                  </pic:spPr>
                </pic:pic>
              </a:graphicData>
            </a:graphic>
          </wp:inline>
        </w:drawing>
      </w:r>
      <w:r>
        <w:t>．</w:t>
      </w:r>
      <w:r>
        <w:br/>
      </w:r>
      <w:r>
        <w:t>（3）硫酸铵中铵根显+1价，硫酸根显-2价，其化学式为：（NH</w:t>
      </w:r>
      <w:r>
        <w:rPr>
          <w:vertAlign w:val="subscript"/>
        </w:rPr>
        <w:t>4</w:t>
      </w:r>
      <w:r>
        <w:t>）</w:t>
      </w:r>
      <w:r>
        <w:rPr>
          <w:vertAlign w:val="subscript"/>
        </w:rPr>
        <w:t>2</w:t>
      </w:r>
      <w:r>
        <w:t>SO</w:t>
      </w:r>
      <w:r>
        <w:rPr>
          <w:vertAlign w:val="subscript"/>
        </w:rPr>
        <w:t>4</w:t>
      </w:r>
      <w:r>
        <w:t>．</w:t>
      </w:r>
      <w:r>
        <w:br/>
      </w:r>
      <w:r>
        <w:t>（4）氢气燃烧产物是水，无污染，是最清洁的燃料，其化学式为：H</w:t>
      </w:r>
      <w:r>
        <w:rPr>
          <w:vertAlign w:val="subscript"/>
        </w:rPr>
        <w:t>2</w:t>
      </w:r>
      <w:r>
        <w:t>．</w:t>
      </w:r>
      <w:r>
        <w:br/>
      </w:r>
      <w:r>
        <w:t>故答案为：（1）4S；（2）</w:t>
      </w:r>
      <w:r>
        <w:drawing>
          <wp:inline distT="0" distB="0" distL="114300" distR="114300">
            <wp:extent cx="457200" cy="279400"/>
            <wp:effectExtent l="0" t="0" r="0" b="0"/>
            <wp:docPr id="11921689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659834" name="Picture"/>
                    <pic:cNvPicPr>
                      <a:picLocks noChangeAspect="1" noChangeArrowheads="1"/>
                    </pic:cNvPicPr>
                  </pic:nvPicPr>
                  <pic:blipFill>
                    <a:blip xmlns:r="http://schemas.openxmlformats.org/officeDocument/2006/relationships" r:embed="rId24"/>
                    <a:stretch>
                      <a:fillRect/>
                    </a:stretch>
                  </pic:blipFill>
                  <pic:spPr>
                    <a:xfrm>
                      <a:off x="0" y="0"/>
                      <a:ext cx="457200" cy="279400"/>
                    </a:xfrm>
                    <a:prstGeom prst="rect">
                      <a:avLst/>
                    </a:prstGeom>
                    <a:noFill/>
                    <a:ln w="9525">
                      <a:noFill/>
                    </a:ln>
                  </pic:spPr>
                </pic:pic>
              </a:graphicData>
            </a:graphic>
          </wp:inline>
        </w:drawing>
      </w:r>
      <w:r>
        <w:t>；（3）（NH</w:t>
      </w:r>
      <w:r>
        <w:rPr>
          <w:vertAlign w:val="subscript"/>
        </w:rPr>
        <w:t>4</w:t>
      </w:r>
      <w:r>
        <w:t>）</w:t>
      </w:r>
      <w:r>
        <w:rPr>
          <w:vertAlign w:val="subscript"/>
        </w:rPr>
        <w:t>2</w:t>
      </w:r>
      <w:r>
        <w:t>SO</w:t>
      </w:r>
      <w:r>
        <w:rPr>
          <w:vertAlign w:val="subscript"/>
        </w:rPr>
        <w:t>4</w:t>
      </w:r>
      <w:r>
        <w:t>；（4）H</w:t>
      </w:r>
      <w:r>
        <w:rPr>
          <w:vertAlign w:val="subscript"/>
        </w:rPr>
        <w:t>2</w:t>
      </w:r>
      <w:r>
        <w:t>．</w:t>
      </w:r>
      <w:r>
        <w:br/>
      </w:r>
      <w:r>
        <w:t>（1）原子的表示方法，用元素符号来表示一个原子，表示多个该原子，就在其元素符号前加上相应的数字．</w:t>
      </w:r>
      <w:r>
        <w:br/>
      </w:r>
      <w:r>
        <w:t>（2）化合价的表示方法，在该元素的上方用正负号和数字表示，正负号在前，数字在后．</w:t>
      </w:r>
      <w:r>
        <w:br/>
      </w:r>
      <w:r>
        <w:t>（3）硫酸铵中铵根显+1价，硫酸根显-2价，写出其化学式即可．</w:t>
      </w:r>
      <w:r>
        <w:br/>
      </w:r>
      <w:r>
        <w:t>（4）氢气燃烧产物是水，无污染，是最清洁的燃料．</w:t>
      </w:r>
      <w:r>
        <w:br/>
      </w:r>
      <w:r>
        <w:t>本题难度不大，掌握常见化学用语（原子符号、化学式、化合价等）的书写方法是正确解答此类题的关键．</w:t>
      </w:r>
    </w:p>
    <w:p>
      <w:pPr>
        <w:pStyle w:val="BodyText"/>
      </w:pPr>
      <w:r>
        <w:br/>
      </w:r>
      <w:r>
        <w:t>16、 物质的结构决定性质，物质的性质决定其用途．</w:t>
      </w:r>
      <w:r>
        <w:br/>
      </w:r>
      <w:r>
        <w:t>（1）纳米铜在室温下拉长50多倍而不出现裂纹，体现出良好的______，塑形产品品质更高．</w:t>
      </w:r>
      <w:r>
        <w:br/>
      </w:r>
      <w:r>
        <w:t>（2）我们平常使用的干电池中用到了石墨电极，这主要应用了石墨良好的______；石墨还是某些防锈涂料的成分之一，因为碳单质______．</w:t>
      </w:r>
    </w:p>
    <w:p>
      <w:pPr>
        <w:pStyle w:val="BodyText"/>
      </w:pPr>
      <w:r>
        <w:t>【 答 案 】</w:t>
      </w:r>
    </w:p>
    <w:p>
      <w:pPr>
        <w:pStyle w:val="BodyText"/>
      </w:pPr>
      <w:r>
        <w:t>延展性   导电性   在常温下化学性质很稳定  </w:t>
      </w:r>
    </w:p>
    <w:p>
      <w:pPr>
        <w:pStyle w:val="BodyText"/>
      </w:pPr>
      <w:r>
        <w:t>【 解析 】</w:t>
      </w:r>
    </w:p>
    <w:p>
      <w:pPr>
        <w:pStyle w:val="BodyText"/>
      </w:pPr>
      <w:r>
        <w:t>解：（1）纳米铜在室温下拉长50多倍而不出现裂纹，体现出良好的延展性，故填：延展性；</w:t>
      </w:r>
      <w:r>
        <w:br/>
      </w:r>
      <w:r>
        <w:t>（2）使用石墨作电极利用的是石墨的导电性，石墨还是某些防锈涂料的成分之一，因为碳单质在常温下的化学性质很稳定，故填：导电性，在常温下化学性质很稳定．</w:t>
      </w:r>
      <w:r>
        <w:br/>
      </w:r>
      <w:r>
        <w:t>根据已有的物质性质进行分析解答即可．</w:t>
      </w:r>
      <w:r>
        <w:br/>
      </w:r>
      <w:r>
        <w:t>本题考查的是常见的物质的用途，完成此题，可以依据已有的物质的性质进行．</w:t>
      </w:r>
    </w:p>
    <w:p>
      <w:pPr>
        <w:pStyle w:val="BodyText"/>
      </w:pPr>
      <w:r>
        <w:br/>
      </w:r>
      <w:r>
        <w:t>17、钢铁是使用最多的金属材料</w:t>
      </w:r>
      <w:r>
        <w:br/>
      </w:r>
      <w:r>
        <w:t>（1）人类向自然界提取量最大的金属是铁，高炉炼铁的原料是铁矿石、空气、石灰石和______．</w:t>
      </w:r>
      <w:r>
        <w:br/>
      </w:r>
      <w:r>
        <w:t>（2）铝的活动性比铁强，但在生活中常在铁的表面涂上铝粉．其原因是______．</w:t>
      </w:r>
      <w:r>
        <w:br/>
      </w:r>
      <w:r>
        <w:t>（3）金属钴（Co）与铁具有相似的化学性质．CoCl</w:t>
      </w:r>
      <w:r>
        <w:rPr>
          <w:vertAlign w:val="subscript"/>
        </w:rPr>
        <w:t>2</w:t>
      </w:r>
      <w:r>
        <w:t>固体是蓝色的，CoCl</w:t>
      </w:r>
      <w:r>
        <w:rPr>
          <w:vertAlign w:val="subscript"/>
        </w:rPr>
        <w:t>2</w:t>
      </w:r>
      <w:r>
        <w:t>溶液是粉红色的．现将</w:t>
      </w:r>
      <w:r>
        <w:br/>
      </w:r>
      <w:r>
        <w:t>金属钴投入稀盐酸中，发生化学反应Co+2HCl=CoCl</w:t>
      </w:r>
      <w:r>
        <w:rPr>
          <w:vertAlign w:val="subscript"/>
        </w:rPr>
        <w:t>2</w:t>
      </w:r>
      <w:r>
        <w:t>+H</w:t>
      </w:r>
      <w:r>
        <w:rPr>
          <w:vertAlign w:val="subscript"/>
        </w:rPr>
        <w:t>2</w:t>
      </w:r>
      <w:r>
        <w:t>↑．该反应的实验现象为______．</w:t>
      </w:r>
    </w:p>
    <w:p>
      <w:pPr>
        <w:pStyle w:val="BodyText"/>
      </w:pPr>
      <w:r>
        <w:t>【 答 案 】</w:t>
      </w:r>
    </w:p>
    <w:p>
      <w:pPr>
        <w:pStyle w:val="BodyText"/>
      </w:pPr>
      <w:r>
        <w:t>焦炭   常温时，铝能和空气中的氧气反应在表面生成致密的氧化物薄膜，保护里面的铁不被腐蚀   金属不断溶解，表面产生气泡，溶液由无色变为粉红色  </w:t>
      </w:r>
    </w:p>
    <w:p>
      <w:pPr>
        <w:pStyle w:val="BodyText"/>
      </w:pPr>
      <w:r>
        <w:t>【 解析 】</w:t>
      </w:r>
    </w:p>
    <w:p>
      <w:pPr>
        <w:pStyle w:val="BodyText"/>
      </w:pPr>
      <w:r>
        <w:t>解：（1）高炉炼铁的原料是铁矿石、空气、石灰石和焦炭．</w:t>
      </w:r>
      <w:r>
        <w:br/>
      </w:r>
      <w:r>
        <w:t>故填：焦炭．</w:t>
      </w:r>
      <w:r>
        <w:br/>
      </w:r>
      <w:r>
        <w:t>（2）铝的活动性比铁强，但在生活中常在铁的表面涂上铝粉．其原因是常温时，铝能和空气中的氧气反应在表面生成致密的氧化物薄膜，保护里面的铁不被腐蚀．</w:t>
      </w:r>
      <w:r>
        <w:br/>
      </w:r>
      <w:r>
        <w:t>故填：常温时，铝能和空气中的氧气反应在表面生成致密的氧化物薄膜，保护里面的铁不被腐蚀．</w:t>
      </w:r>
      <w:r>
        <w:br/>
      </w:r>
      <w:r>
        <w:t>（3）金属钴投入稀盐酸中时，发生化学反应：Co+2HCl=CoCl</w:t>
      </w:r>
      <w:r>
        <w:rPr>
          <w:vertAlign w:val="subscript"/>
        </w:rPr>
        <w:t>2</w:t>
      </w:r>
      <w:r>
        <w:t>+H</w:t>
      </w:r>
      <w:r>
        <w:rPr>
          <w:vertAlign w:val="subscript"/>
        </w:rPr>
        <w:t>2</w:t>
      </w:r>
      <w:r>
        <w:t>↑，随着反应的进行，金属不断溶解，表面产生气泡，溶液由无色变为粉红色．</w:t>
      </w:r>
      <w:r>
        <w:br/>
      </w:r>
      <w:r>
        <w:t>故填：金属不断溶解，表面产生气泡，溶液由无色变为粉红色．</w:t>
      </w:r>
      <w:r>
        <w:br/>
      </w:r>
      <w:r>
        <w:t>（1）高炉炼铁的原料是铁矿石、空气、石灰石和焦炭；</w:t>
      </w:r>
      <w:r>
        <w:br/>
      </w:r>
      <w:r>
        <w:t>（2）铝比较活泼，通常情况下能和空气中的氧气反应；</w:t>
      </w:r>
      <w:r>
        <w:br/>
      </w:r>
      <w:r>
        <w:t>（3）根据物质的性质可以判断实验现象．</w:t>
      </w:r>
      <w:r>
        <w:br/>
      </w:r>
      <w:r>
        <w:t>实验现象是物质之间相互作用的外在表现，因此要学会设计实验、观察实验、分析实验，为揭示物质之间相互作用的实质奠定基础．</w:t>
      </w:r>
    </w:p>
    <w:p>
      <w:pPr>
        <w:pStyle w:val="BodyText"/>
      </w:pPr>
      <w:r>
        <w:br/>
      </w:r>
      <w:r>
        <w:t>18、溶解是生活中常见的现象，下表是KNO</w:t>
      </w:r>
      <w:r>
        <w:rPr>
          <w:vertAlign w:val="subscript"/>
        </w:rPr>
        <w:t>3</w:t>
      </w:r>
      <w:r>
        <w:t>、NaCl在不同温度下的溶解度．请回答：</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394"/>
        <w:gridCol w:w="664"/>
        <w:gridCol w:w="664"/>
        <w:gridCol w:w="482"/>
        <w:gridCol w:w="664"/>
        <w:gridCol w:w="664"/>
        <w:gridCol w:w="664"/>
        <w:gridCol w:w="664"/>
        <w:gridCol w:w="664"/>
        <w:gridCol w:w="664"/>
        <w:gridCol w:w="615"/>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温度（℃）</w:t>
            </w:r>
          </w:p>
        </w:tc>
        <w:tc>
          <w:tcPr/>
          <w:p>
            <w:pPr>
              <w:pStyle w:val="Compact"/>
              <w:jc w:val="left"/>
            </w:pPr>
            <w:r>
              <w:t>0</w:t>
            </w:r>
          </w:p>
        </w:tc>
        <w:tc>
          <w:tcPr/>
          <w:p>
            <w:pPr>
              <w:pStyle w:val="Compact"/>
              <w:jc w:val="left"/>
            </w:pPr>
            <w:r>
              <w:t>10</w:t>
            </w:r>
          </w:p>
        </w:tc>
        <w:tc>
          <w:tcPr/>
          <w:p>
            <w:pPr>
              <w:pStyle w:val="Compact"/>
              <w:jc w:val="left"/>
            </w:pPr>
            <w:r>
              <w:t>20</w:t>
            </w:r>
          </w:p>
        </w:tc>
        <w:tc>
          <w:tcPr/>
          <w:p>
            <w:pPr>
              <w:pStyle w:val="Compact"/>
              <w:jc w:val="left"/>
            </w:pPr>
            <w:r>
              <w:t>30</w:t>
            </w:r>
          </w:p>
        </w:tc>
        <w:tc>
          <w:tcPr/>
          <w:p>
            <w:pPr>
              <w:pStyle w:val="Compact"/>
              <w:jc w:val="left"/>
            </w:pPr>
            <w:r>
              <w:t>40</w:t>
            </w:r>
          </w:p>
        </w:tc>
        <w:tc>
          <w:tcPr/>
          <w:p>
            <w:pPr>
              <w:pStyle w:val="Compact"/>
              <w:jc w:val="left"/>
            </w:pPr>
            <w:r>
              <w:t>50</w:t>
            </w:r>
          </w:p>
        </w:tc>
        <w:tc>
          <w:tcPr/>
          <w:p>
            <w:pPr>
              <w:pStyle w:val="Compact"/>
              <w:jc w:val="left"/>
            </w:pPr>
            <w:r>
              <w:t>60</w:t>
            </w:r>
          </w:p>
        </w:tc>
        <w:tc>
          <w:tcPr/>
          <w:p>
            <w:pPr>
              <w:pStyle w:val="Compact"/>
              <w:jc w:val="left"/>
            </w:pPr>
            <w:r>
              <w:t>70</w:t>
            </w:r>
          </w:p>
        </w:tc>
        <w:tc>
          <w:tcPr/>
          <w:p>
            <w:pPr>
              <w:pStyle w:val="Compact"/>
              <w:jc w:val="left"/>
            </w:pPr>
            <w:r>
              <w:t>80</w:t>
            </w:r>
          </w:p>
        </w:tc>
        <w:tc>
          <w:tcPr/>
          <w:p>
            <w:pPr>
              <w:pStyle w:val="Compact"/>
              <w:jc w:val="left"/>
            </w:pPr>
            <w:r>
              <w:t>90</w:t>
            </w:r>
          </w:p>
        </w:tc>
        <w:tc>
          <w:tcPr/>
          <w:p>
            <w:pPr>
              <w:pStyle w:val="Compact"/>
              <w:jc w:val="left"/>
            </w:pPr>
            <w:r>
              <w:t>100</w:t>
            </w:r>
          </w:p>
        </w:tc>
      </w:tr>
      <w:tr>
        <w:tblPrEx>
          <w:tblW w:w="0" w:type="pct"/>
          <w:tblInd w:w="0" w:type="dxa"/>
          <w:tblCellMar>
            <w:top w:w="0" w:type="dxa"/>
            <w:left w:w="108" w:type="dxa"/>
            <w:bottom w:w="0" w:type="dxa"/>
            <w:right w:w="108" w:type="dxa"/>
          </w:tblCellMar>
        </w:tblPrEx>
        <w:tc>
          <w:tcPr/>
          <w:p>
            <w:pPr>
              <w:pStyle w:val="Compact"/>
              <w:jc w:val="left"/>
            </w:pPr>
            <w:r>
              <w:t>KNO</w:t>
            </w:r>
            <w:r>
              <w:rPr>
                <w:vertAlign w:val="subscript"/>
              </w:rPr>
              <w:t>3</w:t>
            </w:r>
            <w:r>
              <w:t>/g</w:t>
            </w:r>
          </w:p>
        </w:tc>
        <w:tc>
          <w:tcPr/>
          <w:p>
            <w:pPr>
              <w:pStyle w:val="Compact"/>
              <w:jc w:val="left"/>
            </w:pPr>
            <w:r>
              <w:t>13.3</w:t>
            </w:r>
          </w:p>
        </w:tc>
        <w:tc>
          <w:tcPr/>
          <w:p>
            <w:pPr>
              <w:pStyle w:val="Compact"/>
              <w:jc w:val="left"/>
            </w:pPr>
            <w:r>
              <w:t>20.9</w:t>
            </w:r>
          </w:p>
        </w:tc>
        <w:tc>
          <w:tcPr/>
          <w:p>
            <w:pPr>
              <w:pStyle w:val="Compact"/>
              <w:jc w:val="left"/>
            </w:pPr>
            <w:r>
              <w:t>32</w:t>
            </w:r>
          </w:p>
        </w:tc>
        <w:tc>
          <w:tcPr/>
          <w:p>
            <w:pPr>
              <w:pStyle w:val="Compact"/>
              <w:jc w:val="left"/>
            </w:pPr>
            <w:r>
              <w:t>45.8</w:t>
            </w:r>
          </w:p>
        </w:tc>
        <w:tc>
          <w:tcPr/>
          <w:p>
            <w:pPr>
              <w:pStyle w:val="Compact"/>
              <w:jc w:val="left"/>
            </w:pPr>
            <w:r>
              <w:t>64</w:t>
            </w:r>
          </w:p>
        </w:tc>
        <w:tc>
          <w:tcPr/>
          <w:p>
            <w:pPr>
              <w:pStyle w:val="Compact"/>
              <w:jc w:val="left"/>
            </w:pPr>
            <w:r>
              <w:t>85.5</w:t>
            </w:r>
          </w:p>
        </w:tc>
        <w:tc>
          <w:tcPr/>
          <w:p>
            <w:pPr>
              <w:pStyle w:val="Compact"/>
              <w:jc w:val="left"/>
            </w:pPr>
            <w:r>
              <w:t>110</w:t>
            </w:r>
          </w:p>
        </w:tc>
        <w:tc>
          <w:tcPr/>
          <w:p>
            <w:pPr>
              <w:pStyle w:val="Compact"/>
              <w:jc w:val="left"/>
            </w:pPr>
            <w:r>
              <w:t>138</w:t>
            </w:r>
          </w:p>
        </w:tc>
        <w:tc>
          <w:tcPr/>
          <w:p>
            <w:pPr>
              <w:pStyle w:val="Compact"/>
              <w:jc w:val="left"/>
            </w:pPr>
            <w:r>
              <w:t>169</w:t>
            </w:r>
          </w:p>
        </w:tc>
        <w:tc>
          <w:tcPr/>
          <w:p>
            <w:pPr>
              <w:pStyle w:val="Compact"/>
              <w:jc w:val="left"/>
            </w:pPr>
            <w:r>
              <w:t>202</w:t>
            </w:r>
          </w:p>
        </w:tc>
        <w:tc>
          <w:tcPr/>
          <w:p>
            <w:pPr>
              <w:pStyle w:val="Compact"/>
              <w:jc w:val="left"/>
            </w:pPr>
            <w:r>
              <w:t>246</w:t>
            </w:r>
          </w:p>
        </w:tc>
      </w:tr>
      <w:tr>
        <w:tblPrEx>
          <w:tblW w:w="0" w:type="pct"/>
          <w:tblInd w:w="0" w:type="dxa"/>
          <w:tblCellMar>
            <w:top w:w="0" w:type="dxa"/>
            <w:left w:w="108" w:type="dxa"/>
            <w:bottom w:w="0" w:type="dxa"/>
            <w:right w:w="108" w:type="dxa"/>
          </w:tblCellMar>
        </w:tblPrEx>
        <w:tc>
          <w:tcPr/>
          <w:p>
            <w:pPr>
              <w:pStyle w:val="Compact"/>
              <w:jc w:val="left"/>
            </w:pPr>
            <w:r>
              <w:t>NaCl/g</w:t>
            </w:r>
          </w:p>
        </w:tc>
        <w:tc>
          <w:tcPr/>
          <w:p>
            <w:pPr>
              <w:pStyle w:val="Compact"/>
              <w:jc w:val="left"/>
            </w:pPr>
            <w:r>
              <w:t>35.7</w:t>
            </w:r>
          </w:p>
        </w:tc>
        <w:tc>
          <w:tcPr/>
          <w:p>
            <w:pPr>
              <w:pStyle w:val="Compact"/>
              <w:jc w:val="left"/>
            </w:pPr>
            <w:r>
              <w:t>35.8</w:t>
            </w:r>
          </w:p>
        </w:tc>
        <w:tc>
          <w:tcPr/>
          <w:p>
            <w:pPr>
              <w:pStyle w:val="Compact"/>
              <w:jc w:val="left"/>
            </w:pPr>
            <w:r>
              <w:t>36</w:t>
            </w:r>
          </w:p>
        </w:tc>
        <w:tc>
          <w:tcPr/>
          <w:p>
            <w:pPr>
              <w:pStyle w:val="Compact"/>
              <w:jc w:val="left"/>
            </w:pPr>
            <w:r>
              <w:t>36.3</w:t>
            </w:r>
          </w:p>
        </w:tc>
        <w:tc>
          <w:tcPr/>
          <w:p>
            <w:pPr>
              <w:pStyle w:val="Compact"/>
              <w:jc w:val="left"/>
            </w:pPr>
            <w:r>
              <w:t>36.6</w:t>
            </w:r>
          </w:p>
        </w:tc>
        <w:tc>
          <w:tcPr/>
          <w:p>
            <w:pPr>
              <w:pStyle w:val="Compact"/>
              <w:jc w:val="left"/>
            </w:pPr>
            <w:r>
              <w:t>37</w:t>
            </w:r>
          </w:p>
        </w:tc>
        <w:tc>
          <w:tcPr/>
          <w:p>
            <w:pPr>
              <w:pStyle w:val="Compact"/>
              <w:jc w:val="left"/>
            </w:pPr>
            <w:r>
              <w:t>37.3</w:t>
            </w:r>
          </w:p>
        </w:tc>
        <w:tc>
          <w:tcPr/>
          <w:p>
            <w:pPr>
              <w:pStyle w:val="Compact"/>
              <w:jc w:val="left"/>
            </w:pPr>
            <w:r>
              <w:t>37.8</w:t>
            </w:r>
          </w:p>
        </w:tc>
        <w:tc>
          <w:tcPr/>
          <w:p>
            <w:pPr>
              <w:pStyle w:val="Compact"/>
              <w:jc w:val="left"/>
            </w:pPr>
            <w:r>
              <w:t>38.4</w:t>
            </w:r>
          </w:p>
        </w:tc>
        <w:tc>
          <w:tcPr/>
          <w:p>
            <w:pPr>
              <w:pStyle w:val="Compact"/>
              <w:jc w:val="left"/>
            </w:pPr>
            <w:r>
              <w:t>39</w:t>
            </w:r>
          </w:p>
        </w:tc>
        <w:tc>
          <w:tcPr/>
          <w:p>
            <w:pPr>
              <w:pStyle w:val="Compact"/>
              <w:jc w:val="left"/>
            </w:pPr>
            <w:r>
              <w:t>39.8</w:t>
            </w:r>
          </w:p>
        </w:tc>
      </w:tr>
    </w:tbl>
    <w:p>
      <w:pPr>
        <w:pStyle w:val="BodyText"/>
      </w:pPr>
      <w:r>
        <w:t>（1）20℃时，NaCl的溶解度是______．</w:t>
      </w:r>
      <w:r>
        <w:br/>
      </w:r>
      <w:r>
        <w:t>（2）40℃时，将70gKNO</w:t>
      </w:r>
      <w:r>
        <w:rPr>
          <w:vertAlign w:val="subscript"/>
        </w:rPr>
        <w:t>3</w:t>
      </w:r>
      <w:r>
        <w:t>固体加入100g水中，充分搅拌，形成的溶液质量为______．</w:t>
      </w:r>
      <w:r>
        <w:br/>
      </w:r>
      <w:r>
        <w:t>（3）60℃时，KNO</w:t>
      </w:r>
      <w:r>
        <w:rPr>
          <w:vertAlign w:val="subscript"/>
        </w:rPr>
        <w:t>3</w:t>
      </w:r>
      <w:r>
        <w:t>的饱和溶液中含有少量NaCl，通过______方法获得较纯净的KNO</w:t>
      </w:r>
      <w:r>
        <w:rPr>
          <w:vertAlign w:val="subscript"/>
        </w:rPr>
        <w:t>3</w:t>
      </w:r>
      <w:r>
        <w:t>晶体．</w:t>
      </w:r>
      <w:r>
        <w:br/>
      </w:r>
      <w:r>
        <w:t>（4）根据表内数据可知，KNO</w:t>
      </w:r>
      <w:r>
        <w:rPr>
          <w:vertAlign w:val="subscript"/>
        </w:rPr>
        <w:t>3</w:t>
      </w:r>
      <w:r>
        <w:t>和NaCl在某一温度时具有相同的溶解度X，则X的取值范围是______．</w:t>
      </w:r>
      <w:r>
        <w:br/>
      </w:r>
      <w:r>
        <w:t>（5）某温度下，将一定质量的KNO</w:t>
      </w:r>
      <w:r>
        <w:rPr>
          <w:vertAlign w:val="subscript"/>
        </w:rPr>
        <w:t>3</w:t>
      </w:r>
      <w:r>
        <w:t>溶液进行恒温蒸发结晶，实验过程如图所示，则是蒸发前原溶液是______（填“饱和”或“不饱和”）溶液．n的数值是______．</w:t>
      </w:r>
      <w:r>
        <w:br/>
      </w:r>
      <w:r>
        <w:drawing>
          <wp:inline distT="0" distB="0" distL="114300" distR="114300">
            <wp:extent cx="4927600" cy="586740"/>
            <wp:effectExtent l="0" t="0" r="0" b="0"/>
            <wp:docPr id="9999112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726623" name="Picture"/>
                    <pic:cNvPicPr>
                      <a:picLocks noChangeAspect="1" noChangeArrowheads="1"/>
                    </pic:cNvPicPr>
                  </pic:nvPicPr>
                  <pic:blipFill>
                    <a:blip xmlns:r="http://schemas.openxmlformats.org/officeDocument/2006/relationships" r:embed="rId25"/>
                    <a:stretch>
                      <a:fillRect/>
                    </a:stretch>
                  </pic:blipFill>
                  <pic:spPr>
                    <a:xfrm>
                      <a:off x="0" y="0"/>
                      <a:ext cx="4928134" cy="587141"/>
                    </a:xfrm>
                    <a:prstGeom prst="rect">
                      <a:avLst/>
                    </a:prstGeom>
                    <a:noFill/>
                    <a:ln w="9525">
                      <a:noFill/>
                    </a:ln>
                  </pic:spPr>
                </pic:pic>
              </a:graphicData>
            </a:graphic>
          </wp:inline>
        </w:drawing>
      </w:r>
    </w:p>
    <w:p>
      <w:pPr>
        <w:pStyle w:val="BodyText"/>
      </w:pPr>
      <w:r>
        <w:t>【 答 案 】</w:t>
      </w:r>
    </w:p>
    <w:p>
      <w:pPr>
        <w:pStyle w:val="BodyText"/>
      </w:pPr>
      <w:r>
        <w:t>36g   163.9g   降温结晶   36g～36.3g   不饱和   9  </w:t>
      </w:r>
    </w:p>
    <w:p>
      <w:pPr>
        <w:pStyle w:val="BodyText"/>
      </w:pPr>
      <w:r>
        <w:t>【 解析 】</w:t>
      </w:r>
    </w:p>
    <w:p>
      <w:pPr>
        <w:pStyle w:val="BodyText"/>
      </w:pPr>
      <w:r>
        <w:t>解：（1）根据表格即可查出氯化钠在20℃时的溶解度为36g，</w:t>
      </w:r>
      <w:r>
        <w:br/>
      </w:r>
      <w:r>
        <w:t>故填：36g； </w:t>
      </w:r>
      <w:r>
        <w:br/>
      </w:r>
      <w:r>
        <w:t>（2）40℃时，硝酸钾的溶解度为63.9g，将70gKNO</w:t>
      </w:r>
      <w:r>
        <w:rPr>
          <w:vertAlign w:val="subscript"/>
        </w:rPr>
        <w:t>3</w:t>
      </w:r>
      <w:r>
        <w:t>固体加入100g水中，充分搅拌，形成的溶液质量为100g+63.9g=163.9g，</w:t>
      </w:r>
      <w:r>
        <w:br/>
      </w:r>
      <w:r>
        <w:t>故填：163.9g； </w:t>
      </w:r>
      <w:r>
        <w:br/>
      </w:r>
      <w:r>
        <w:t>（3）60℃时，KNO</w:t>
      </w:r>
      <w:r>
        <w:rPr>
          <w:vertAlign w:val="subscript"/>
        </w:rPr>
        <w:t>3</w:t>
      </w:r>
      <w:r>
        <w:t>的饱和溶液中含有少量NaCl，由于硝酸钾的溶解度受温度影响大，而氯化钠的溶解度受温度影响不大，可以使用降温结晶的方法除去氯化钠，</w:t>
      </w:r>
      <w:r>
        <w:br/>
      </w:r>
      <w:r>
        <w:t>故填：降温结晶；</w:t>
      </w:r>
      <w:r>
        <w:br/>
      </w:r>
      <w:r>
        <w:t>（4）根据表内数据可知，KNO</w:t>
      </w:r>
      <w:r>
        <w:rPr>
          <w:vertAlign w:val="subscript"/>
        </w:rPr>
        <w:t>3</w:t>
      </w:r>
      <w:r>
        <w:t>和NaCl在20℃～30℃时具有相同的溶解度，所以KNO</w:t>
      </w:r>
      <w:r>
        <w:rPr>
          <w:vertAlign w:val="subscript"/>
        </w:rPr>
        <w:t>3</w:t>
      </w:r>
      <w:r>
        <w:t>和NaCl在某一温度时具有相同的溶解度X，则X的取值范围是36g～36.3g；</w:t>
      </w:r>
      <w:r>
        <w:br/>
      </w:r>
      <w:r>
        <w:t>故填：36g～36.3g； </w:t>
      </w:r>
      <w:r>
        <w:br/>
      </w:r>
      <w:r>
        <w:t>（5）蒸发前的烧杯底部没有固体，第一次蒸发10g水，析出1g晶体，第二次蒸发10g水析出5g-1g=4g晶体，所以蒸发前原溶液是不饱和溶液，第三次蒸发10g水析4g晶体，所以共析出9g；</w:t>
      </w:r>
      <w:r>
        <w:br/>
      </w:r>
      <w:r>
        <w:t>故填：不饱和；9．</w:t>
      </w:r>
      <w:r>
        <w:br/>
      </w:r>
      <w:r>
        <w:t>根据已有的知识进行分析，根据表格即可查出氯化钠在20℃时的溶解度；根据硝酸钾的溶解度确定硝酸钾能否全部溶解，再计算其溶液的质量；要分离硝酸钾和氯化钠的混合物，可以采用降温结晶的方法；KNO</w:t>
      </w:r>
      <w:r>
        <w:rPr>
          <w:vertAlign w:val="subscript"/>
        </w:rPr>
        <w:t>3</w:t>
      </w:r>
      <w:r>
        <w:t>和NaCl在20℃～30℃时具有相同的溶解度；根据图示结合具体的数据判断溶液的状态，据此解答．</w:t>
      </w:r>
      <w:r>
        <w:br/>
      </w:r>
      <w:r>
        <w:t>本题考查了溶解度的有关知识，完成此题，可以依据题干提供的信息结合溶解度的概念进行．</w:t>
      </w:r>
    </w:p>
    <w:p>
      <w:pPr>
        <w:pStyle w:val="BodyText"/>
      </w:pPr>
      <w:r>
        <w:br/>
      </w:r>
    </w:p>
    <w:p>
      <w:pPr>
        <w:pStyle w:val="BodyText"/>
      </w:pPr>
      <w:r>
        <w:t>三、简答题（本大题共 3 小题，共 17 分）</w:t>
      </w:r>
    </w:p>
    <w:p>
      <w:pPr>
        <w:pStyle w:val="BodyText"/>
      </w:pPr>
      <w:r>
        <w:t>19、 学习化学后，我们学会了从微观角度认识物质。</w:t>
      </w:r>
      <w:r>
        <w:br/>
      </w:r>
      <w:r>
        <w:t>（1）已知碳原子和氧原子的结构示意图分别为：</w:t>
      </w:r>
      <w:r>
        <w:drawing>
          <wp:inline distT="0" distB="0" distL="114300" distR="114300">
            <wp:extent cx="625475" cy="654050"/>
            <wp:effectExtent l="0" t="0" r="0" b="0"/>
            <wp:docPr id="18990908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191381" name="Picture"/>
                    <pic:cNvPicPr>
                      <a:picLocks noChangeAspect="1" noChangeArrowheads="1"/>
                    </pic:cNvPicPr>
                  </pic:nvPicPr>
                  <pic:blipFill>
                    <a:blip xmlns:r="http://schemas.openxmlformats.org/officeDocument/2006/relationships" r:embed="rId26"/>
                    <a:stretch>
                      <a:fillRect/>
                    </a:stretch>
                  </pic:blipFill>
                  <pic:spPr>
                    <a:xfrm>
                      <a:off x="0" y="0"/>
                      <a:ext cx="625642" cy="654517"/>
                    </a:xfrm>
                    <a:prstGeom prst="rect">
                      <a:avLst/>
                    </a:prstGeom>
                    <a:noFill/>
                    <a:ln w="9525">
                      <a:noFill/>
                    </a:ln>
                  </pic:spPr>
                </pic:pic>
              </a:graphicData>
            </a:graphic>
          </wp:inline>
        </w:drawing>
      </w:r>
      <w:r>
        <w:t>和</w:t>
      </w:r>
      <w:r>
        <w:drawing>
          <wp:inline distT="0" distB="0" distL="114300" distR="114300">
            <wp:extent cx="615950" cy="644525"/>
            <wp:effectExtent l="0" t="0" r="0" b="0"/>
            <wp:docPr id="14102721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969618" name="Picture"/>
                    <pic:cNvPicPr>
                      <a:picLocks noChangeAspect="1" noChangeArrowheads="1"/>
                    </pic:cNvPicPr>
                  </pic:nvPicPr>
                  <pic:blipFill>
                    <a:blip xmlns:r="http://schemas.openxmlformats.org/officeDocument/2006/relationships" r:embed="rId27"/>
                    <a:stretch>
                      <a:fillRect/>
                    </a:stretch>
                  </pic:blipFill>
                  <pic:spPr>
                    <a:xfrm>
                      <a:off x="0" y="0"/>
                      <a:ext cx="616016" cy="644892"/>
                    </a:xfrm>
                    <a:prstGeom prst="rect">
                      <a:avLst/>
                    </a:prstGeom>
                    <a:noFill/>
                    <a:ln w="9525">
                      <a:noFill/>
                    </a:ln>
                  </pic:spPr>
                </pic:pic>
              </a:graphicData>
            </a:graphic>
          </wp:inline>
        </w:drawing>
      </w:r>
      <w:r>
        <w:t>，两种原子中相等的是______（填字母序号）。</w:t>
      </w:r>
      <w:r>
        <w:br/>
      </w:r>
      <w:r>
        <w:t>A．质子数              B．电子数                C．第一层电子数                    D．第二层电子数</w:t>
      </w:r>
      <w:r>
        <w:br/>
      </w:r>
      <w:r>
        <w:t>（2）保持一氧化碳化学性质的粒子名称是______。</w:t>
      </w:r>
      <w:r>
        <w:br/>
      </w:r>
      <w:r>
        <w:t>（3）如图是一氧化碳与氧气反应的微观模型图，请在如图方框中以图示的方式完成该化学反应的微观过程（图中</w:t>
      </w:r>
      <w:r>
        <w:drawing>
          <wp:inline distT="0" distB="0" distL="114300" distR="114300">
            <wp:extent cx="153670" cy="153670"/>
            <wp:effectExtent l="0" t="0" r="0" b="0"/>
            <wp:docPr id="20683065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551995" name="Picture"/>
                    <pic:cNvPicPr>
                      <a:picLocks noChangeAspect="1" noChangeArrowheads="1"/>
                    </pic:cNvPicPr>
                  </pic:nvPicPr>
                  <pic:blipFill>
                    <a:blip xmlns:r="http://schemas.openxmlformats.org/officeDocument/2006/relationships" r:embed="rId28"/>
                    <a:stretch>
                      <a:fillRect/>
                    </a:stretch>
                  </pic:blipFill>
                  <pic:spPr>
                    <a:xfrm>
                      <a:off x="0" y="0"/>
                      <a:ext cx="154004" cy="154004"/>
                    </a:xfrm>
                    <a:prstGeom prst="rect">
                      <a:avLst/>
                    </a:prstGeom>
                    <a:noFill/>
                    <a:ln w="9525">
                      <a:noFill/>
                    </a:ln>
                  </pic:spPr>
                </pic:pic>
              </a:graphicData>
            </a:graphic>
          </wp:inline>
        </w:drawing>
      </w:r>
      <w:r>
        <w:t>表示氧原子，</w:t>
      </w:r>
      <w:r>
        <w:drawing>
          <wp:inline distT="0" distB="0" distL="114300" distR="114300">
            <wp:extent cx="172720" cy="182880"/>
            <wp:effectExtent l="0" t="0" r="0" b="0"/>
            <wp:docPr id="58537676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609954" name="Picture"/>
                    <pic:cNvPicPr>
                      <a:picLocks noChangeAspect="1" noChangeArrowheads="1"/>
                    </pic:cNvPicPr>
                  </pic:nvPicPr>
                  <pic:blipFill>
                    <a:blip xmlns:r="http://schemas.openxmlformats.org/officeDocument/2006/relationships" r:embed="rId29"/>
                    <a:stretch>
                      <a:fillRect/>
                    </a:stretch>
                  </pic:blipFill>
                  <pic:spPr>
                    <a:xfrm>
                      <a:off x="0" y="0"/>
                      <a:ext cx="173254" cy="182880"/>
                    </a:xfrm>
                    <a:prstGeom prst="rect">
                      <a:avLst/>
                    </a:prstGeom>
                    <a:noFill/>
                    <a:ln w="9525">
                      <a:noFill/>
                    </a:ln>
                  </pic:spPr>
                </pic:pic>
              </a:graphicData>
            </a:graphic>
          </wp:inline>
        </w:drawing>
      </w:r>
      <w:r>
        <w:t>表示碳原子）。</w:t>
      </w:r>
      <w:r>
        <w:br/>
      </w:r>
      <w:r>
        <w:drawing>
          <wp:inline distT="0" distB="0" distL="114300" distR="114300">
            <wp:extent cx="3445510" cy="625475"/>
            <wp:effectExtent l="0" t="0" r="0" b="0"/>
            <wp:docPr id="20048779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595002" name="Picture"/>
                    <pic:cNvPicPr>
                      <a:picLocks noChangeAspect="1" noChangeArrowheads="1"/>
                    </pic:cNvPicPr>
                  </pic:nvPicPr>
                  <pic:blipFill>
                    <a:blip xmlns:r="http://schemas.openxmlformats.org/officeDocument/2006/relationships" r:embed="rId30"/>
                    <a:stretch>
                      <a:fillRect/>
                    </a:stretch>
                  </pic:blipFill>
                  <pic:spPr>
                    <a:xfrm>
                      <a:off x="0" y="0"/>
                      <a:ext cx="3445844" cy="625642"/>
                    </a:xfrm>
                    <a:prstGeom prst="rect">
                      <a:avLst/>
                    </a:prstGeom>
                    <a:noFill/>
                    <a:ln w="9525">
                      <a:noFill/>
                    </a:ln>
                  </pic:spPr>
                </pic:pic>
              </a:graphicData>
            </a:graphic>
          </wp:inline>
        </w:drawing>
      </w:r>
    </w:p>
    <w:p>
      <w:pPr>
        <w:pStyle w:val="BodyText"/>
      </w:pPr>
      <w:r>
        <w:t>【 答 案 】</w:t>
      </w:r>
    </w:p>
    <w:p>
      <w:pPr>
        <w:pStyle w:val="BodyText"/>
      </w:pPr>
      <w:r>
        <w:t>C   一氧化碳分子   </w:t>
      </w:r>
      <w:r>
        <w:drawing>
          <wp:inline distT="0" distB="0" distL="114300" distR="114300">
            <wp:extent cx="788670" cy="172720"/>
            <wp:effectExtent l="0" t="0" r="0" b="0"/>
            <wp:docPr id="139579792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174570" name="Picture"/>
                    <pic:cNvPicPr>
                      <a:picLocks noChangeAspect="1" noChangeArrowheads="1"/>
                    </pic:cNvPicPr>
                  </pic:nvPicPr>
                  <pic:blipFill>
                    <a:blip xmlns:r="http://schemas.openxmlformats.org/officeDocument/2006/relationships" r:embed="rId31"/>
                    <a:stretch>
                      <a:fillRect/>
                    </a:stretch>
                  </pic:blipFill>
                  <pic:spPr>
                    <a:xfrm>
                      <a:off x="0" y="0"/>
                      <a:ext cx="789271" cy="173254"/>
                    </a:xfrm>
                    <a:prstGeom prst="rect">
                      <a:avLst/>
                    </a:prstGeom>
                    <a:noFill/>
                    <a:ln w="9525">
                      <a:noFill/>
                    </a:ln>
                  </pic:spPr>
                </pic:pic>
              </a:graphicData>
            </a:graphic>
          </wp:inline>
        </w:drawing>
      </w:r>
    </w:p>
    <w:p>
      <w:pPr>
        <w:pStyle w:val="BodyText"/>
      </w:pPr>
      <w:r>
        <w:t>【 解析 】</w:t>
      </w:r>
    </w:p>
    <w:p>
      <w:pPr>
        <w:pStyle w:val="BodyText"/>
      </w:pPr>
      <w:r>
        <w:t>解：（1）观察原子结构示意图可以发现，第一层电子数相同，故选：C；</w:t>
      </w:r>
      <w:r>
        <w:br/>
      </w:r>
      <w:r>
        <w:t>（2）分子是保持物质化学性质的最小微粒，所以保持一氧化碳化学性质的粒子名称是一氧化碳分子；</w:t>
      </w:r>
      <w:r>
        <w:br/>
      </w:r>
      <w:r>
        <w:t>（3）根据反应前后原子种类和数目不变可知：反应后有两个碳原子，四个氧原子，反应前有二个氧原子，所以空白处有2个一氧化碳分子，故填：</w:t>
      </w:r>
      <w:r>
        <w:drawing>
          <wp:inline distT="0" distB="0" distL="114300" distR="114300">
            <wp:extent cx="788670" cy="172720"/>
            <wp:effectExtent l="0" t="0" r="0" b="0"/>
            <wp:docPr id="15552706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416241" name="Picture"/>
                    <pic:cNvPicPr>
                      <a:picLocks noChangeAspect="1" noChangeArrowheads="1"/>
                    </pic:cNvPicPr>
                  </pic:nvPicPr>
                  <pic:blipFill>
                    <a:blip xmlns:r="http://schemas.openxmlformats.org/officeDocument/2006/relationships" r:embed="rId32"/>
                    <a:stretch>
                      <a:fillRect/>
                    </a:stretch>
                  </pic:blipFill>
                  <pic:spPr>
                    <a:xfrm>
                      <a:off x="0" y="0"/>
                      <a:ext cx="789271" cy="173254"/>
                    </a:xfrm>
                    <a:prstGeom prst="rect">
                      <a:avLst/>
                    </a:prstGeom>
                    <a:noFill/>
                    <a:ln w="9525">
                      <a:noFill/>
                    </a:ln>
                  </pic:spPr>
                </pic:pic>
              </a:graphicData>
            </a:graphic>
          </wp:inline>
        </w:drawing>
      </w:r>
      <w:r>
        <w:t>；</w:t>
      </w:r>
      <w:r>
        <w:br/>
      </w:r>
      <w:r>
        <w:t>给答案为：（1）C；（2）一氧化碳分子；（3）</w:t>
      </w:r>
      <w:r>
        <w:drawing>
          <wp:inline distT="0" distB="0" distL="114300" distR="114300">
            <wp:extent cx="788670" cy="172720"/>
            <wp:effectExtent l="0" t="0" r="0" b="0"/>
            <wp:docPr id="8279865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984062" name="Picture"/>
                    <pic:cNvPicPr>
                      <a:picLocks noChangeAspect="1" noChangeArrowheads="1"/>
                    </pic:cNvPicPr>
                  </pic:nvPicPr>
                  <pic:blipFill>
                    <a:blip xmlns:r="http://schemas.openxmlformats.org/officeDocument/2006/relationships" r:embed="rId32"/>
                    <a:stretch>
                      <a:fillRect/>
                    </a:stretch>
                  </pic:blipFill>
                  <pic:spPr>
                    <a:xfrm>
                      <a:off x="0" y="0"/>
                      <a:ext cx="789271" cy="173254"/>
                    </a:xfrm>
                    <a:prstGeom prst="rect">
                      <a:avLst/>
                    </a:prstGeom>
                    <a:noFill/>
                    <a:ln w="9525">
                      <a:noFill/>
                    </a:ln>
                  </pic:spPr>
                </pic:pic>
              </a:graphicData>
            </a:graphic>
          </wp:inline>
        </w:drawing>
      </w:r>
      <w:r>
        <w:t>。</w:t>
      </w:r>
      <w:r>
        <w:br/>
      </w:r>
      <w:r>
        <w:t>（1）根据碳原子和氧原子的结构示意图解答；</w:t>
      </w:r>
      <w:r>
        <w:br/>
      </w:r>
      <w:r>
        <w:t>（2）根据分子是保持物质化学性质的最小微粒进行分析；</w:t>
      </w:r>
      <w:r>
        <w:br/>
      </w:r>
      <w:r>
        <w:t>（3）根据质量守恒定律反应前后原子种类和数目不变分析解答；</w:t>
      </w:r>
      <w:r>
        <w:br/>
      </w:r>
      <w:r>
        <w:t>本题主要考查学生对化学用语的书写和理解能力，题目设计既包含对化学符号意义的了解，又考查了学生对化学符号的书写，考查全面，注重基础，题目难度较易。</w:t>
      </w:r>
    </w:p>
    <w:p>
      <w:pPr>
        <w:pStyle w:val="BodyText"/>
      </w:pPr>
      <w:r>
        <w:br/>
      </w:r>
      <w:r>
        <w:t>20、 2015年10月5日中国药学家屠呦呦因创制新型抗疟药--青蒿素而成为首位获得诺贝尔科学类奖项的中国人．屠呦呦从古代文献“青蒿一握，以水二升渍，绞取汁，尽服之”的记载中受到启发，认为传统的高温水煎使青蒿素失去活性而分解，提出用乙醚（结构如图所示）低温溶解提取，这是当时获得青蒿粗提物的关键．据此回答问题．</w:t>
      </w:r>
      <w:r>
        <w:br/>
      </w:r>
      <w:r>
        <w:t>（1）在青蒿素提取过程中，发生化学变化的步骤是______（填字母）．</w:t>
      </w:r>
      <w:r>
        <w:br/>
      </w:r>
      <w:r>
        <w:t>A．冷水浸泡青蒿   B．将青蒿绞汁   C．乙醚低温溶解提取   D．青蒿素受热分解</w:t>
      </w:r>
      <w:r>
        <w:br/>
      </w:r>
      <w:r>
        <w:t>（2）乙醚的化学式是______．其相对分子质量为______．</w:t>
      </w:r>
      <w:r>
        <w:br/>
      </w:r>
      <w:r>
        <w:t>（3）148g乙醚中含有______g氧元素（结果精确到0.1g）．</w:t>
      </w:r>
      <w:r>
        <w:br/>
      </w:r>
      <w:r>
        <w:drawing>
          <wp:inline distT="0" distB="0" distL="114300" distR="114300">
            <wp:extent cx="1684020" cy="788670"/>
            <wp:effectExtent l="0" t="0" r="0" b="0"/>
            <wp:docPr id="1137876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56678" name="Picture"/>
                    <pic:cNvPicPr>
                      <a:picLocks noChangeAspect="1" noChangeArrowheads="1"/>
                    </pic:cNvPicPr>
                  </pic:nvPicPr>
                  <pic:blipFill>
                    <a:blip xmlns:r="http://schemas.openxmlformats.org/officeDocument/2006/relationships" r:embed="rId33"/>
                    <a:stretch>
                      <a:fillRect/>
                    </a:stretch>
                  </pic:blipFill>
                  <pic:spPr>
                    <a:xfrm>
                      <a:off x="0" y="0"/>
                      <a:ext cx="1684421" cy="789271"/>
                    </a:xfrm>
                    <a:prstGeom prst="rect">
                      <a:avLst/>
                    </a:prstGeom>
                    <a:noFill/>
                    <a:ln w="9525">
                      <a:noFill/>
                    </a:ln>
                  </pic:spPr>
                </pic:pic>
              </a:graphicData>
            </a:graphic>
          </wp:inline>
        </w:drawing>
      </w:r>
    </w:p>
    <w:p>
      <w:pPr>
        <w:pStyle w:val="BodyText"/>
      </w:pPr>
      <w:r>
        <w:t>【 答 案 】</w:t>
      </w:r>
    </w:p>
    <w:p>
      <w:pPr>
        <w:pStyle w:val="BodyText"/>
      </w:pPr>
      <w:r>
        <w:t>D   C</w:t>
      </w:r>
      <w:r>
        <w:rPr>
          <w:vertAlign w:val="subscript"/>
        </w:rPr>
        <w:t>4</w:t>
      </w:r>
      <w:r>
        <w:t>H</w:t>
      </w:r>
      <w:r>
        <w:rPr>
          <w:vertAlign w:val="subscript"/>
        </w:rPr>
        <w:t>10</w:t>
      </w:r>
      <w:r>
        <w:t>O   74   32  </w:t>
      </w:r>
    </w:p>
    <w:p>
      <w:pPr>
        <w:pStyle w:val="BodyText"/>
      </w:pPr>
      <w:r>
        <w:t>【 解析 】</w:t>
      </w:r>
    </w:p>
    <w:p>
      <w:pPr>
        <w:pStyle w:val="BodyText"/>
      </w:pPr>
      <w:r>
        <w:t>解：（1）A、冷水浸泡青蒿过程中没有新物质生成，属于物理变化．</w:t>
      </w:r>
      <w:r>
        <w:br/>
      </w:r>
      <w:r>
        <w:t>B、将青蒿绞汁过程中没有新物质生成，属于物理变化．</w:t>
      </w:r>
      <w:r>
        <w:br/>
      </w:r>
      <w:r>
        <w:t>C、乙醚低温溶解提取过程中没有新物质生成，属于物理变化．</w:t>
      </w:r>
      <w:r>
        <w:br/>
      </w:r>
      <w:r>
        <w:t>D、青蒿素受热分解过程中有新物质生成，属于化学变化．</w:t>
      </w:r>
      <w:r>
        <w:br/>
      </w:r>
      <w:r>
        <w:t>故选D．</w:t>
      </w:r>
      <w:r>
        <w:br/>
      </w:r>
      <w:r>
        <w:t>（2）由题意，分子结构图中短线表示分子间的连接，由乙醚的分子结构图可知，1个乙醚分子是由4个碳原子、10个氢原子和1个氧原子所构成，则乙醚的化学式可表示为C</w:t>
      </w:r>
      <w:r>
        <w:rPr>
          <w:vertAlign w:val="subscript"/>
        </w:rPr>
        <w:t>4</w:t>
      </w:r>
      <w:r>
        <w:t>H</w:t>
      </w:r>
      <w:r>
        <w:rPr>
          <w:vertAlign w:val="subscript"/>
        </w:rPr>
        <w:t>10</w:t>
      </w:r>
      <w:r>
        <w:t>O；乙醚是由碳、氢和氧三种元素组成的，其相对分子质量为12×4+1×10+16=74．</w:t>
      </w:r>
      <w:r>
        <w:br/>
      </w:r>
      <w:r>
        <w:t>故答案为：C</w:t>
      </w:r>
      <w:r>
        <w:rPr>
          <w:vertAlign w:val="subscript"/>
        </w:rPr>
        <w:t>4</w:t>
      </w:r>
      <w:r>
        <w:t>H</w:t>
      </w:r>
      <w:r>
        <w:rPr>
          <w:vertAlign w:val="subscript"/>
        </w:rPr>
        <w:t>10</w:t>
      </w:r>
      <w:r>
        <w:t>O；74．</w:t>
      </w:r>
      <w:r>
        <w:br/>
      </w:r>
      <w:r>
        <w:t>（3）148g乙醚中含有氧元素的质量为：148g×</w:t>
      </w:r>
      <m:oMath>
        <m:f>
          <m:num>
            <m:r>
              <m:t>16</m:t>
            </m:r>
          </m:num>
          <m:den>
            <m:r>
              <m:t>74</m:t>
            </m:r>
          </m:den>
        </m:f>
        <m:r>
          <m:t>×100%</m:t>
        </m:r>
      </m:oMath>
      <w:r>
        <w:t>=32g；故填：32．</w:t>
      </w:r>
      <w:r>
        <w:br/>
      </w:r>
      <w:r>
        <w:t>（1）化学变化是指有新物质生成的变化，物理变化是指没有新物质生成的变化，化学变化和物理变化的本质区别是否有新物质生成；据此分析判断．</w:t>
      </w:r>
      <w:r>
        <w:br/>
      </w:r>
      <w:r>
        <w:t>（2）根据分子结构模型以及相对分子质量的计算方法来分析；</w:t>
      </w:r>
      <w:r>
        <w:br/>
      </w:r>
      <w:r>
        <w:t>（3）根据化合物中元素的质量等于化合物的质量乘以化合物中该元素的质量分数来分析解答．</w:t>
      </w:r>
      <w:r>
        <w:br/>
      </w:r>
      <w:r>
        <w:t>本题难度不大，考查同学们灵活运用化学式的有关计算进行分析问题、解决问题的能力．</w:t>
      </w:r>
    </w:p>
    <w:p>
      <w:pPr>
        <w:pStyle w:val="BodyText"/>
      </w:pPr>
      <w:r>
        <w:br/>
      </w:r>
      <w:r>
        <w:t>21、图甲中A是一种常见的酸，它能与黑色固体B反应，B质量为8克，将NaOH溶液渐渐加入到C中，生成蓝色沉淀E与加入NaOH溶液的质量关系如图乙所示，在D中加入Ba（NO</w:t>
      </w:r>
      <w:r>
        <w:rPr>
          <w:vertAlign w:val="subscript"/>
        </w:rPr>
        <w:t>3</w:t>
      </w:r>
      <w:r>
        <w:t>）</w:t>
      </w:r>
      <w:r>
        <w:rPr>
          <w:vertAlign w:val="subscript"/>
        </w:rPr>
        <w:t>2</w:t>
      </w:r>
      <w:r>
        <w:t>溶液能生成一种不溶于稀硝酸的白色沉淀．</w:t>
      </w:r>
      <w:r>
        <w:br/>
      </w:r>
      <w:r>
        <w:drawing>
          <wp:inline distT="0" distB="0" distL="114300" distR="114300">
            <wp:extent cx="5245735" cy="1713230"/>
            <wp:effectExtent l="0" t="0" r="0" b="0"/>
            <wp:docPr id="1880697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773950" name="Picture"/>
                    <pic:cNvPicPr>
                      <a:picLocks noChangeAspect="1" noChangeArrowheads="1"/>
                    </pic:cNvPicPr>
                  </pic:nvPicPr>
                  <pic:blipFill>
                    <a:blip xmlns:r="http://schemas.openxmlformats.org/officeDocument/2006/relationships" r:embed="rId34"/>
                    <a:stretch>
                      <a:fillRect/>
                    </a:stretch>
                  </pic:blipFill>
                  <pic:spPr>
                    <a:xfrm>
                      <a:off x="0" y="0"/>
                      <a:ext cx="5245768" cy="1713296"/>
                    </a:xfrm>
                    <a:prstGeom prst="rect">
                      <a:avLst/>
                    </a:prstGeom>
                    <a:noFill/>
                    <a:ln w="9525">
                      <a:noFill/>
                    </a:ln>
                  </pic:spPr>
                </pic:pic>
              </a:graphicData>
            </a:graphic>
          </wp:inline>
        </w:drawing>
      </w:r>
      <w:r>
        <w:br/>
      </w:r>
      <w:r>
        <w:t>（1）A溶液中溶质的化学式为______；</w:t>
      </w:r>
      <w:r>
        <w:br/>
      </w:r>
      <w:r>
        <w:t>（2）NaOH溶液中溶质的质量分数是多少？</w:t>
      </w:r>
      <w:r>
        <w:br/>
      </w:r>
      <w:r>
        <w:t>（3）C溶液中加入NaOH溶液至恰好完全反应时，所得溶液溶质的质量是______．</w:t>
      </w:r>
    </w:p>
    <w:p>
      <w:pPr>
        <w:pStyle w:val="BodyText"/>
      </w:pPr>
      <w:r>
        <w:t>【 答 案 】</w:t>
      </w:r>
    </w:p>
    <w:p>
      <w:pPr>
        <w:pStyle w:val="BodyText"/>
      </w:pPr>
      <w:r>
        <w:t>H</w:t>
      </w:r>
      <w:r>
        <w:rPr>
          <w:vertAlign w:val="subscript"/>
        </w:rPr>
        <w:t>2</w:t>
      </w:r>
      <w:r>
        <w:t>SO</w:t>
      </w:r>
      <w:r>
        <w:rPr>
          <w:vertAlign w:val="subscript"/>
        </w:rPr>
        <w:t>4</w:t>
      </w:r>
      <w:r>
        <w:t xml:space="preserve">  20%   35.5g  </w:t>
      </w:r>
    </w:p>
    <w:p>
      <w:pPr>
        <w:pStyle w:val="BodyText"/>
      </w:pPr>
      <w:r>
        <w:t>【 解析 】</w:t>
      </w:r>
    </w:p>
    <w:p>
      <w:pPr>
        <w:pStyle w:val="BodyText"/>
      </w:pPr>
      <w:r>
        <w:t>解：（1）在D中加入Ba（NO</w:t>
      </w:r>
      <w:r>
        <w:rPr>
          <w:vertAlign w:val="subscript"/>
        </w:rPr>
        <w:t>3</w:t>
      </w:r>
      <w:r>
        <w:t>）</w:t>
      </w:r>
      <w:r>
        <w:rPr>
          <w:vertAlign w:val="subscript"/>
        </w:rPr>
        <w:t>2</w:t>
      </w:r>
      <w:r>
        <w:t>溶液能生成一种不溶于稀硝酸的白色沉淀，所以D溶液中一定存在硫酸根离子，E是蓝色沉淀，则是氢氧化铜，那么C是硫酸铜，D是硫酸钠；黑色固体为氧化铜，酸为稀硫酸；</w:t>
      </w:r>
      <w:r>
        <w:br/>
      </w:r>
      <w:r>
        <w:t>（2）设由CuO生成的CuSO</w:t>
      </w:r>
      <w:r>
        <w:rPr>
          <w:vertAlign w:val="subscript"/>
        </w:rPr>
        <w:t>4</w:t>
      </w:r>
      <w:r>
        <w:t>的质量为x</w:t>
      </w:r>
      <w:r>
        <w:br/>
      </w:r>
      <w:r>
        <w:t>CuO+H</w:t>
      </w:r>
      <w:r>
        <w:rPr>
          <w:vertAlign w:val="subscript"/>
        </w:rPr>
        <w:t>2</w:t>
      </w:r>
      <w:r>
        <w:t>SO</w:t>
      </w:r>
      <w:r>
        <w:rPr>
          <w:vertAlign w:val="subscript"/>
        </w:rPr>
        <w:t>4</w:t>
      </w:r>
      <w:r>
        <w:t>=CuSO</w:t>
      </w:r>
      <w:r>
        <w:rPr>
          <w:vertAlign w:val="subscript"/>
        </w:rPr>
        <w:t>4</w:t>
      </w:r>
      <w:r>
        <w:t>+H</w:t>
      </w:r>
      <w:r>
        <w:rPr>
          <w:vertAlign w:val="subscript"/>
        </w:rPr>
        <w:t>2</w:t>
      </w:r>
      <w:r>
        <w:t>O</w:t>
      </w:r>
      <w:r>
        <w:br/>
      </w:r>
      <w:r>
        <w:t> 80                   160</w:t>
      </w:r>
      <w:r>
        <w:br/>
      </w:r>
      <w:r>
        <w:t> 8g                    x</w:t>
      </w:r>
      <w:r>
        <w:br/>
      </w:r>
      <m:oMath>
        <m:f>
          <m:num>
            <m:r>
              <m:t>80</m:t>
            </m:r>
          </m:num>
          <m:den>
            <m:r>
              <m:t>8g</m:t>
            </m:r>
          </m:den>
        </m:f>
      </m:oMath>
      <w:r>
        <w:t>=</w:t>
      </w:r>
      <m:oMath>
        <m:f>
          <m:num>
            <m:r>
              <m:t>160</m:t>
            </m:r>
          </m:num>
          <m:den>
            <m:r>
              <m:t>x</m:t>
            </m:r>
          </m:den>
        </m:f>
      </m:oMath>
      <w:r>
        <w:br/>
      </w:r>
      <w:r>
        <w:t>x=16g</w:t>
      </w:r>
      <w:r>
        <w:br/>
      </w:r>
      <w:r>
        <w:t>设与CuSO</w:t>
      </w:r>
      <w:r>
        <w:rPr>
          <w:vertAlign w:val="subscript"/>
        </w:rPr>
        <w:t>4</w:t>
      </w:r>
      <w:r>
        <w:t>反应的NaOH的质量为y，同时生成Na</w:t>
      </w:r>
      <w:r>
        <w:rPr>
          <w:vertAlign w:val="subscript"/>
        </w:rPr>
        <w:t>2</w:t>
      </w:r>
      <w:r>
        <w:t>SO</w:t>
      </w:r>
      <w:r>
        <w:rPr>
          <w:vertAlign w:val="subscript"/>
        </w:rPr>
        <w:t>4</w:t>
      </w:r>
      <w:r>
        <w:t>的质量为a</w:t>
      </w:r>
      <w:r>
        <w:br/>
      </w:r>
      <w:r>
        <w:t>CuSO</w:t>
      </w:r>
      <w:r>
        <w:rPr>
          <w:vertAlign w:val="subscript"/>
        </w:rPr>
        <w:t>4</w:t>
      </w:r>
      <w:r>
        <w:t>+2NaOH=Cu（OH）</w:t>
      </w:r>
      <w:r>
        <w:rPr>
          <w:vertAlign w:val="subscript"/>
        </w:rPr>
        <w:t>2</w:t>
      </w:r>
      <w:r>
        <w:t>↓+Na</w:t>
      </w:r>
      <w:r>
        <w:rPr>
          <w:vertAlign w:val="subscript"/>
        </w:rPr>
        <w:t>2</w:t>
      </w:r>
      <w:r>
        <w:t>SO</w:t>
      </w:r>
      <w:r>
        <w:rPr>
          <w:vertAlign w:val="subscript"/>
        </w:rPr>
        <w:t>4</w:t>
      </w:r>
      <w:r>
        <w:br/>
      </w:r>
      <w:r>
        <w:t>  160          80                              142</w:t>
      </w:r>
      <w:r>
        <w:br/>
      </w:r>
      <w:r>
        <w:t>  16g           y                                 a</w:t>
      </w:r>
      <w:r>
        <w:br/>
      </w:r>
      <m:oMath>
        <m:f>
          <m:num>
            <m:r>
              <m:t>160</m:t>
            </m:r>
          </m:num>
          <m:den>
            <m:r>
              <m:t>16g</m:t>
            </m:r>
          </m:den>
        </m:f>
      </m:oMath>
      <w:r>
        <w:t>=</w:t>
      </w:r>
      <m:oMath>
        <m:f>
          <m:num>
            <m:r>
              <m:t>80</m:t>
            </m:r>
          </m:num>
          <m:den>
            <m:r>
              <m:t>y</m:t>
            </m:r>
          </m:den>
        </m:f>
      </m:oMath>
      <w:r>
        <w:t>=</w:t>
      </w:r>
      <m:oMath>
        <m:f>
          <m:num>
            <m:r>
              <m:t>142</m:t>
            </m:r>
          </m:num>
          <m:den>
            <m:r>
              <m:t>a</m:t>
            </m:r>
          </m:den>
        </m:f>
      </m:oMath>
      <w:r>
        <w:br/>
      </w:r>
      <w:r>
        <w:t>y=8g</w:t>
      </w:r>
      <w:r>
        <w:br/>
      </w:r>
      <w:r>
        <w:t>a=14.2g</w:t>
      </w:r>
      <w:r>
        <w:br/>
      </w:r>
      <w:r>
        <w:t>所用氢氧化钠溶液中溶质的质量分数为：</w:t>
      </w:r>
      <m:oMath>
        <m:f>
          <m:num>
            <m:r>
              <m:t>8g</m:t>
            </m:r>
          </m:num>
          <m:den>
            <m:r>
              <m:t>100g−60g</m:t>
            </m:r>
          </m:den>
        </m:f>
      </m:oMath>
      <w:r>
        <w:t>×100%=20%</w:t>
      </w:r>
      <w:r>
        <w:br/>
      </w:r>
      <w:r>
        <w:t>答：NaOH溶液中溶质的质量分数是20%．</w:t>
      </w:r>
      <w:r>
        <w:br/>
      </w:r>
      <w:r>
        <w:t>（3）设硫酸与氢氧化钠反应生成硫酸钠质量为b</w:t>
      </w:r>
      <w:r>
        <w:br/>
      </w:r>
      <w:r>
        <w:t>H</w:t>
      </w:r>
      <w:r>
        <w:rPr>
          <w:vertAlign w:val="subscript"/>
        </w:rPr>
        <w:t>2</w:t>
      </w:r>
      <w:r>
        <w:t>SO</w:t>
      </w:r>
      <w:r>
        <w:rPr>
          <w:vertAlign w:val="subscript"/>
        </w:rPr>
        <w:t>4</w:t>
      </w:r>
      <w:r>
        <w:t>+2NaOH=Na</w:t>
      </w:r>
      <w:r>
        <w:rPr>
          <w:vertAlign w:val="subscript"/>
        </w:rPr>
        <w:t>2</w:t>
      </w:r>
      <w:r>
        <w:t>SO</w:t>
      </w:r>
      <w:r>
        <w:rPr>
          <w:vertAlign w:val="subscript"/>
        </w:rPr>
        <w:t>4</w:t>
      </w:r>
      <w:r>
        <w:t>+2H</w:t>
      </w:r>
      <w:r>
        <w:rPr>
          <w:vertAlign w:val="subscript"/>
        </w:rPr>
        <w:t>2</w:t>
      </w:r>
      <w:r>
        <w:t>O</w:t>
      </w:r>
      <w:r>
        <w:br/>
      </w:r>
      <w:r>
        <w:t>                 80        142</w:t>
      </w:r>
      <w:r>
        <w:br/>
      </w:r>
      <w:r>
        <w:t>            60g×20%   b</w:t>
      </w:r>
      <w:r>
        <w:br/>
      </w:r>
      <m:oMath>
        <m:f>
          <m:num>
            <m:r>
              <m:t>80</m:t>
            </m:r>
          </m:num>
          <m:den>
            <m:r>
              <m:t>60g×20%</m:t>
            </m:r>
          </m:den>
        </m:f>
      </m:oMath>
      <w:r>
        <w:t>=</w:t>
      </w:r>
      <m:oMath>
        <m:f>
          <m:num>
            <m:r>
              <m:t>142</m:t>
            </m:r>
          </m:num>
          <m:den>
            <m:r>
              <m:t>b</m:t>
            </m:r>
          </m:den>
        </m:f>
      </m:oMath>
      <w:r>
        <w:br/>
      </w:r>
      <w:r>
        <w:t>b=21.3g</w:t>
      </w:r>
      <w:r>
        <w:br/>
      </w:r>
      <w:r>
        <w:t>所得溶液中溶质的质量为：21.3g+14.2g=35.5g</w:t>
      </w:r>
      <w:r>
        <w:br/>
      </w:r>
      <w:r>
        <w:t>答：C溶液中加入NaOH溶液至恰好完全反应时，所得溶液溶质的质量是35.5g．</w:t>
      </w:r>
      <w:r>
        <w:br/>
      </w:r>
      <w:r>
        <w:t>故答案为：（1）H</w:t>
      </w:r>
      <w:r>
        <w:rPr>
          <w:vertAlign w:val="subscript"/>
        </w:rPr>
        <w:t>2</w:t>
      </w:r>
      <w:r>
        <w:t>SO</w:t>
      </w:r>
      <w:r>
        <w:rPr>
          <w:vertAlign w:val="subscript"/>
        </w:rPr>
        <w:t>4</w:t>
      </w:r>
      <w:r>
        <w:t>；</w:t>
      </w:r>
      <w:r>
        <w:br/>
      </w:r>
      <w:r>
        <w:t>（2）20%；</w:t>
      </w:r>
      <w:r>
        <w:br/>
      </w:r>
      <w:r>
        <w:t>（3）35.5g．</w:t>
      </w:r>
      <w:r>
        <w:br/>
      </w:r>
      <w:r>
        <w:t>（1）根据物质间反应的规律以及物质的颜色，来确定物质的名称；</w:t>
      </w:r>
      <w:r>
        <w:br/>
      </w:r>
      <w:r>
        <w:t>（2）根据氧化铜的质量计算出硫酸铜的质量，然后根据硫酸铜的质量计算出与之反应所需氢氧化钠的质量，而由图象可知与硫酸铜反应的氢氧化钠溶液的质量为（100g-60g），最后计算出氢氧化钠溶液中溶质的质量分数；</w:t>
      </w:r>
      <w:r>
        <w:br/>
      </w:r>
      <w:r>
        <w:t>（3）由图象可知，C溶液中的溶质为硫酸和硫酸铜，加入的氢氧化钠与二者均反应，利用化学方程式分别计算出硫酸钠的质量即可．</w:t>
      </w:r>
      <w:r>
        <w:br/>
      </w:r>
      <w:r>
        <w:t>本考点考查了根据化学方程式的计算和质量分数的计算，是考试计算题中经常出现的题型．做题时要注意：化学方程式要写正确，始终不要忘记质量守恒定律．</w:t>
      </w:r>
    </w:p>
    <w:p>
      <w:pPr>
        <w:pStyle w:val="BodyText"/>
      </w:pPr>
      <w:r>
        <w:br/>
      </w:r>
    </w:p>
    <w:p>
      <w:pPr>
        <w:pStyle w:val="BodyText"/>
      </w:pPr>
      <w:r>
        <w:t>四、推断题（本大题共 2 小题，共 15 分）</w:t>
      </w:r>
    </w:p>
    <w:p>
      <w:pPr>
        <w:pStyle w:val="BodyText"/>
      </w:pPr>
      <w:r>
        <w:t>22、 请你猜猜我是谁：如图牵手表示在一定条件下会发生化学反应．A、B、C、D、E分别是木炭、氧化铁、二氧化碳、稀盐酸、氢氧化钠中的一种物质，其中C是碱，E具有吸附性．</w:t>
      </w:r>
      <w:r>
        <w:br/>
      </w:r>
      <w:r>
        <w:drawing>
          <wp:inline distT="0" distB="0" distL="114300" distR="114300">
            <wp:extent cx="3089275" cy="750570"/>
            <wp:effectExtent l="0" t="0" r="0" b="0"/>
            <wp:docPr id="14147627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894095" name="Picture"/>
                    <pic:cNvPicPr>
                      <a:picLocks noChangeAspect="1" noChangeArrowheads="1"/>
                    </pic:cNvPicPr>
                  </pic:nvPicPr>
                  <pic:blipFill>
                    <a:blip xmlns:r="http://schemas.openxmlformats.org/officeDocument/2006/relationships" r:embed="rId35"/>
                    <a:stretch>
                      <a:fillRect/>
                    </a:stretch>
                  </pic:blipFill>
                  <pic:spPr>
                    <a:xfrm>
                      <a:off x="0" y="0"/>
                      <a:ext cx="3089709" cy="750770"/>
                    </a:xfrm>
                    <a:prstGeom prst="rect">
                      <a:avLst/>
                    </a:prstGeom>
                    <a:noFill/>
                    <a:ln w="9525">
                      <a:noFill/>
                    </a:ln>
                  </pic:spPr>
                </pic:pic>
              </a:graphicData>
            </a:graphic>
          </wp:inline>
        </w:drawing>
      </w:r>
      <w:r>
        <w:br/>
      </w:r>
      <w:r>
        <w:t>（1）写出物质A、B、C的化学式：A______，B______，C______．</w:t>
      </w:r>
      <w:r>
        <w:br/>
      </w:r>
      <w:r>
        <w:t>（2）A和B反应的化学方程式是______．</w:t>
      </w:r>
      <w:r>
        <w:br/>
      </w:r>
      <w:r>
        <w:t>（3）牵手时，能生成盐和水的反应共有______个，A和E______（填“能”或“不能”）牵手．</w:t>
      </w:r>
    </w:p>
    <w:p>
      <w:pPr>
        <w:pStyle w:val="BodyText"/>
      </w:pPr>
      <w:r>
        <w:t>【 答 案 】</w:t>
      </w:r>
    </w:p>
    <w:p>
      <w:pPr>
        <w:pStyle w:val="BodyText"/>
      </w:pPr>
      <w:r>
        <w:t>氧化铁   稀盐酸   氢氧化钠   Fe</w:t>
      </w:r>
      <w:r>
        <w:rPr>
          <w:vertAlign w:val="subscript"/>
        </w:rPr>
        <w:t>2</w:t>
      </w:r>
      <w:r>
        <w:t>O</w:t>
      </w:r>
      <w:r>
        <w:rPr>
          <w:vertAlign w:val="subscript"/>
        </w:rPr>
        <w:t>3</w:t>
      </w:r>
      <w:r>
        <w:t>+6HCl═2FeCl</w:t>
      </w:r>
      <w:r>
        <w:rPr>
          <w:vertAlign w:val="subscript"/>
        </w:rPr>
        <w:t>3</w:t>
      </w:r>
      <w:r>
        <w:t>+3H</w:t>
      </w:r>
      <w:r>
        <w:rPr>
          <w:vertAlign w:val="subscript"/>
        </w:rPr>
        <w:t>2</w:t>
      </w:r>
      <w:r>
        <w:t>O   3   能  </w:t>
      </w:r>
    </w:p>
    <w:p>
      <w:pPr>
        <w:pStyle w:val="BodyText"/>
      </w:pPr>
      <w:r>
        <w:t>【 解析 】</w:t>
      </w:r>
    </w:p>
    <w:p>
      <w:pPr>
        <w:pStyle w:val="BodyText"/>
      </w:pPr>
      <w:r>
        <w:t>解：A、B、C、D、E分别是木炭、氧化铁、二氧化碳、稀盐酸、氢氧化钠中的一种物质，其中C是碱，E具有吸附性，因此C是氢氧化钠，E是木炭；氢氧化钠能够和稀盐酸、二氧化碳反应，而D能够和氢氧化钠、碳反应，因此D是二氧化碳；氢氧化钠还能够和稀盐酸反应，因此B是稀盐酸，则A是氧化铁，因此：</w:t>
      </w:r>
      <w:r>
        <w:br/>
      </w:r>
      <w:r>
        <w:t>（1）A是氧化铁，B是稀盐酸，C是氢氧化钠；故填：氧化铁；稀盐酸；氢氧化钠；</w:t>
      </w:r>
      <w:r>
        <w:br/>
      </w:r>
      <w:r>
        <w:t>（2）A和B的反应是氧化铁和盐酸反应产生氯化铁和水，故反应的方程式为：Fe</w:t>
      </w:r>
      <w:r>
        <w:rPr>
          <w:vertAlign w:val="subscript"/>
        </w:rPr>
        <w:t>2</w:t>
      </w:r>
      <w:r>
        <w:t>O</w:t>
      </w:r>
      <w:r>
        <w:rPr>
          <w:vertAlign w:val="subscript"/>
        </w:rPr>
        <w:t>3</w:t>
      </w:r>
      <w:r>
        <w:t>+6HCl═2FeCl</w:t>
      </w:r>
      <w:r>
        <w:rPr>
          <w:vertAlign w:val="subscript"/>
        </w:rPr>
        <w:t>3</w:t>
      </w:r>
      <w:r>
        <w:t>+3H</w:t>
      </w:r>
      <w:r>
        <w:rPr>
          <w:vertAlign w:val="subscript"/>
        </w:rPr>
        <w:t>2</w:t>
      </w:r>
      <w:r>
        <w:t>O；</w:t>
      </w:r>
      <w:r>
        <w:br/>
      </w:r>
      <w:r>
        <w:t>（3）氧化铁和盐酸反应产生氯化铁和水；盐酸和氢氧化钠反应产生氯化钠和水；氢氧化钠和二氧化碳反应产生碳酸钠和水；这三个反应都是生成盐和水的反应；氧化铁和碳能够高温反应产生铁和二氧化碳，因此能够牵手；故填：3；能．</w:t>
      </w:r>
      <w:r>
        <w:br/>
      </w:r>
      <w:r>
        <w:t>故答案为：</w:t>
      </w:r>
      <w:r>
        <w:br/>
      </w:r>
      <w:r>
        <w:t>（1）氧化铁；稀盐酸；氢氧化钠；（2）Fe</w:t>
      </w:r>
      <w:r>
        <w:rPr>
          <w:vertAlign w:val="subscript"/>
        </w:rPr>
        <w:t>2</w:t>
      </w:r>
      <w:r>
        <w:t>O</w:t>
      </w:r>
      <w:r>
        <w:rPr>
          <w:vertAlign w:val="subscript"/>
        </w:rPr>
        <w:t>3</w:t>
      </w:r>
      <w:r>
        <w:t>+6HCl═2FeCl</w:t>
      </w:r>
      <w:r>
        <w:rPr>
          <w:vertAlign w:val="subscript"/>
        </w:rPr>
        <w:t>3</w:t>
      </w:r>
      <w:r>
        <w:t>+3H</w:t>
      </w:r>
      <w:r>
        <w:rPr>
          <w:vertAlign w:val="subscript"/>
        </w:rPr>
        <w:t>2</w:t>
      </w:r>
      <w:r>
        <w:t>O；（3）3；能．</w:t>
      </w:r>
      <w:r>
        <w:br/>
      </w:r>
      <w:r>
        <w:t>牵手表示在一定条件下会发生化学反应，A、B、C、D、E分别是木炭、氧化铁、二氧化碳、稀盐酸、氢氧化钠中的一种物质，其中C是碱，E具有吸附性，因此C是氢氧化钠，E是木炭；因为氢氧化钠能够和稀盐酸、二氧化碳反应，而D能够和氢氧化钠、碳反应，因此D是二氧化碳；氢氧化钠还能够和稀盐酸反应，因此B是稀盐酸，则A是氧化铁，带入验证完成相关的问题．</w:t>
      </w:r>
      <w:r>
        <w:br/>
      </w:r>
      <w:r>
        <w:t>本题为常见物质推断题，完成此类题目，关键是找准解题突破口，根据物质的化学特性直接得出结论，然后利用顺推或逆推或从两边向中间推断，逐步得到结论．</w:t>
      </w:r>
    </w:p>
    <w:p>
      <w:pPr>
        <w:pStyle w:val="BodyText"/>
      </w:pPr>
      <w:r>
        <w:br/>
      </w:r>
      <w:r>
        <w:t>23、(2019·山西省·模拟题) (8分) 我国制碱工业先驱侯德榜发明了“侯氏制碱法”．其模拟流程如下：</w:t>
      </w:r>
      <w:r>
        <w:br/>
      </w:r>
      <w:r>
        <w:drawing>
          <wp:inline distT="0" distB="0" distL="114300" distR="114300">
            <wp:extent cx="5746115" cy="1385570"/>
            <wp:effectExtent l="0" t="0" r="0" b="0"/>
            <wp:docPr id="19146986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539806" name="Picture"/>
                    <pic:cNvPicPr>
                      <a:picLocks noChangeAspect="1" noChangeArrowheads="1"/>
                    </pic:cNvPicPr>
                  </pic:nvPicPr>
                  <pic:blipFill>
                    <a:blip xmlns:r="http://schemas.openxmlformats.org/officeDocument/2006/relationships" r:embed="rId36"/>
                    <a:stretch>
                      <a:fillRect/>
                    </a:stretch>
                  </pic:blipFill>
                  <pic:spPr>
                    <a:xfrm>
                      <a:off x="0" y="0"/>
                      <a:ext cx="5746282" cy="1386037"/>
                    </a:xfrm>
                    <a:prstGeom prst="rect">
                      <a:avLst/>
                    </a:prstGeom>
                    <a:noFill/>
                    <a:ln w="9525">
                      <a:noFill/>
                    </a:ln>
                  </pic:spPr>
                </pic:pic>
              </a:graphicData>
            </a:graphic>
          </wp:inline>
        </w:drawing>
      </w:r>
      <w:r>
        <w:br/>
      </w:r>
      <w:r>
        <w:t>（1）反应①的化学方程式______，反应②的基本反应类型为______．</w:t>
      </w:r>
      <w:r>
        <w:br/>
      </w:r>
      <w:r>
        <w:t>（2）工业上利用氮气和氧气的______不同，把氮气液态空气中分离出来．</w:t>
      </w:r>
      <w:r>
        <w:br/>
      </w:r>
      <w:r>
        <w:t>（3）操作a的名称是______，实验室进行此操作所需的玻璃仪器有烧杯、玻璃棒、______．</w:t>
      </w:r>
      <w:r>
        <w:br/>
      </w:r>
      <w:r>
        <w:t>（4）在生产过程中可以循环利用的物质是______．请写出生产得到的副产物NH</w:t>
      </w:r>
      <w:r>
        <w:rPr>
          <w:vertAlign w:val="subscript"/>
        </w:rPr>
        <w:t>4</w:t>
      </w:r>
      <w:r>
        <w:t>Cl的一种用途______．</w:t>
      </w:r>
    </w:p>
    <w:p>
      <w:pPr>
        <w:pStyle w:val="BodyText"/>
      </w:pPr>
      <w:r>
        <w:t>【 答 案 】</w:t>
      </w:r>
    </w:p>
    <w:p>
      <w:pPr>
        <w:pStyle w:val="BodyText"/>
      </w:pPr>
      <w:r>
        <w:drawing>
          <wp:inline distT="0" distB="0" distL="114300" distR="114300">
            <wp:extent cx="2133600" cy="330200"/>
            <wp:effectExtent l="0" t="0" r="0" b="0"/>
            <wp:docPr id="2897475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9027720" name="Picture"/>
                    <pic:cNvPicPr>
                      <a:picLocks noChangeAspect="1" noChangeArrowheads="1"/>
                    </pic:cNvPicPr>
                  </pic:nvPicPr>
                  <pic:blipFill>
                    <a:blip xmlns:r="http://schemas.openxmlformats.org/officeDocument/2006/relationships" r:embed="rId37"/>
                    <a:stretch>
                      <a:fillRect/>
                    </a:stretch>
                  </pic:blipFill>
                  <pic:spPr>
                    <a:xfrm>
                      <a:off x="0" y="0"/>
                      <a:ext cx="2133600" cy="330200"/>
                    </a:xfrm>
                    <a:prstGeom prst="rect">
                      <a:avLst/>
                    </a:prstGeom>
                    <a:noFill/>
                    <a:ln w="9525">
                      <a:noFill/>
                    </a:ln>
                  </pic:spPr>
                </pic:pic>
              </a:graphicData>
            </a:graphic>
          </wp:inline>
        </w:drawing>
      </w:r>
      <w:r>
        <w:t xml:space="preserve">   分解反应   沸点   过滤   漏斗   二氧化碳   用作氮肥  </w:t>
      </w:r>
    </w:p>
    <w:p>
      <w:pPr>
        <w:pStyle w:val="BodyText"/>
      </w:pPr>
      <w:r>
        <w:t>【 解析 】</w:t>
      </w:r>
    </w:p>
    <w:p>
      <w:pPr>
        <w:pStyle w:val="BodyText"/>
      </w:pPr>
      <w:r>
        <w:t>解：（1）反应①中，碳酸钙分解生成氧化钙和二氧化碳，反应的化学方程式为：</w:t>
      </w:r>
      <w:r>
        <w:drawing>
          <wp:inline distT="0" distB="0" distL="114300" distR="114300">
            <wp:extent cx="2133600" cy="330200"/>
            <wp:effectExtent l="0" t="0" r="0" b="0"/>
            <wp:docPr id="10929006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2129115" name="Picture"/>
                    <pic:cNvPicPr>
                      <a:picLocks noChangeAspect="1" noChangeArrowheads="1"/>
                    </pic:cNvPicPr>
                  </pic:nvPicPr>
                  <pic:blipFill>
                    <a:blip xmlns:r="http://schemas.openxmlformats.org/officeDocument/2006/relationships" r:embed="rId38"/>
                    <a:stretch>
                      <a:fillRect/>
                    </a:stretch>
                  </pic:blipFill>
                  <pic:spPr>
                    <a:xfrm>
                      <a:off x="0" y="0"/>
                      <a:ext cx="2133600" cy="330200"/>
                    </a:xfrm>
                    <a:prstGeom prst="rect">
                      <a:avLst/>
                    </a:prstGeom>
                    <a:noFill/>
                    <a:ln w="9525">
                      <a:noFill/>
                    </a:ln>
                  </pic:spPr>
                </pic:pic>
              </a:graphicData>
            </a:graphic>
          </wp:inline>
        </w:drawing>
      </w:r>
      <w:r>
        <w:t>；</w:t>
      </w:r>
      <w:r>
        <w:br/>
      </w:r>
      <w:r>
        <w:t>反应②中，反应物是一种，生成物是三种，属于分解反应；</w:t>
      </w:r>
      <w:r>
        <w:br/>
      </w:r>
      <w:r>
        <w:t>故填：</w:t>
      </w:r>
      <w:r>
        <w:drawing>
          <wp:inline distT="0" distB="0" distL="114300" distR="114300">
            <wp:extent cx="2133600" cy="330200"/>
            <wp:effectExtent l="0" t="0" r="0" b="0"/>
            <wp:docPr id="1926135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478667" name="Picture"/>
                    <pic:cNvPicPr>
                      <a:picLocks noChangeAspect="1" noChangeArrowheads="1"/>
                    </pic:cNvPicPr>
                  </pic:nvPicPr>
                  <pic:blipFill>
                    <a:blip xmlns:r="http://schemas.openxmlformats.org/officeDocument/2006/relationships" r:embed="rId38"/>
                    <a:stretch>
                      <a:fillRect/>
                    </a:stretch>
                  </pic:blipFill>
                  <pic:spPr>
                    <a:xfrm>
                      <a:off x="0" y="0"/>
                      <a:ext cx="2133600" cy="330200"/>
                    </a:xfrm>
                    <a:prstGeom prst="rect">
                      <a:avLst/>
                    </a:prstGeom>
                    <a:noFill/>
                    <a:ln w="9525">
                      <a:noFill/>
                    </a:ln>
                  </pic:spPr>
                </pic:pic>
              </a:graphicData>
            </a:graphic>
          </wp:inline>
        </w:drawing>
      </w:r>
      <w:r>
        <w:t>；分解反应；</w:t>
      </w:r>
      <w:r>
        <w:br/>
      </w:r>
      <w:r>
        <w:t>（2）工业上用分离液态空气的方法制取氮气，这个方法利用了液态氧和液态氮的沸点不同，故填：沸点；</w:t>
      </w:r>
      <w:r>
        <w:br/>
      </w:r>
      <w:r>
        <w:t>（3）操作a实验操作的名称是过滤，实验室该操作所需的玻璃仪器有烧杯、玻璃棒、漏斗．</w:t>
      </w:r>
      <w:r>
        <w:br/>
      </w:r>
      <w:r>
        <w:t>故填：过滤；漏斗．</w:t>
      </w:r>
      <w:r>
        <w:br/>
      </w:r>
      <w:r>
        <w:t>（4）从反应过程看出将二氧化碳通过氨盐水制取碳酸氢钠和氯化铵，碳酸氢钠分解生成二氧化碳，所以二氧化碳可循环利用；NH</w:t>
      </w:r>
      <w:r>
        <w:rPr>
          <w:vertAlign w:val="subscript"/>
        </w:rPr>
        <w:t>4</w:t>
      </w:r>
      <w:r>
        <w:t>Cl中含有氮元素，在农业上可以用作氮肥；故填：二氧化碳；用作氮肥．</w:t>
      </w:r>
      <w:r>
        <w:br/>
      </w:r>
      <w:r>
        <w:t>（1）高温条件下，碳酸钙分解生成氧化钙和二氧化碳；加热条件下，碳酸氢钠分解生成碳酸钠、水和二氧化碳；</w:t>
      </w:r>
      <w:r>
        <w:br/>
      </w:r>
      <w:r>
        <w:t>（2）液态氧和液态氮的沸点不同；</w:t>
      </w:r>
      <w:r>
        <w:br/>
      </w:r>
      <w:r>
        <w:t>（3）过滤可以把不溶于水的物质除去；</w:t>
      </w:r>
      <w:r>
        <w:br/>
      </w:r>
      <w:r>
        <w:t>（4）根据反应前后的物质推出可以循环利用的物质；含有氮元素的化肥属于氮肥．</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五、探究题（本大题共 2 小题，共 23 分）</w:t>
      </w:r>
    </w:p>
    <w:p>
      <w:pPr>
        <w:pStyle w:val="BodyText"/>
      </w:pPr>
      <w:r>
        <w:t>24、图1是初中化学中常见的四个基本实验．请回答下列问题．</w:t>
      </w:r>
      <w:r>
        <w:br/>
      </w:r>
      <w:r>
        <w:drawing>
          <wp:inline distT="0" distB="0" distL="114300" distR="114300">
            <wp:extent cx="6400800" cy="1546225"/>
            <wp:effectExtent l="0" t="0" r="0" b="0"/>
            <wp:docPr id="155976000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785563" name="Picture"/>
                    <pic:cNvPicPr>
                      <a:picLocks noChangeAspect="1" noChangeArrowheads="1"/>
                    </pic:cNvPicPr>
                  </pic:nvPicPr>
                  <pic:blipFill>
                    <a:blip xmlns:r="http://schemas.openxmlformats.org/officeDocument/2006/relationships" r:embed="rId39"/>
                    <a:stretch>
                      <a:fillRect/>
                    </a:stretch>
                  </pic:blipFill>
                  <pic:spPr>
                    <a:xfrm>
                      <a:off x="0" y="0"/>
                      <a:ext cx="6400800" cy="1546502"/>
                    </a:xfrm>
                    <a:prstGeom prst="rect">
                      <a:avLst/>
                    </a:prstGeom>
                    <a:noFill/>
                    <a:ln w="9525">
                      <a:noFill/>
                    </a:ln>
                  </pic:spPr>
                </pic:pic>
              </a:graphicData>
            </a:graphic>
          </wp:inline>
        </w:drawing>
      </w:r>
      <w:r>
        <w:br/>
      </w:r>
      <w:r>
        <w:t>（1）图A实验中物质发生变化的化学方程式为：______．利用该实验，可以得出有关氧气含量的结论是______，如果测得的结果偏低，可能的原因之一是______．</w:t>
      </w:r>
      <w:r>
        <w:br/>
      </w:r>
      <w:r>
        <w:t>（2）图B实验中酒精灯加网罩的作用______．往试管中加入木炭和氧化铜混合物的粉末的实验操作为：______．</w:t>
      </w:r>
      <w:r>
        <w:br/>
      </w:r>
      <w:r>
        <w:t>（3）图C实验中铜片两侧分别放有同样大小的乒乓球碎片和滤纸碎片，观察到乒乓球碎片先燃烧，由此可以得出燃烧的条件之一是______．</w:t>
      </w:r>
      <w:r>
        <w:br/>
      </w:r>
      <w:r>
        <w:t>（4）图D实验中的错误是______，称取氯化钠的实际质量为______g．</w:t>
      </w:r>
      <w:r>
        <w:br/>
      </w:r>
      <w:r>
        <w:t>（5）图2为某同学设计的氢气还原氧化铜的微型实验装置，微型滴管内装稀硫酸．实验时应先______（填字母）．</w:t>
      </w:r>
      <w:r>
        <w:br/>
      </w:r>
      <w:r>
        <w:t>A．挤压微型滴管            B．点燃微型酒精灯</w:t>
      </w:r>
      <w:r>
        <w:br/>
      </w:r>
      <w:r>
        <w:t>写出CuO发生变化的化学方程式______．</w:t>
      </w:r>
    </w:p>
    <w:p>
      <w:pPr>
        <w:pStyle w:val="BodyText"/>
      </w:pPr>
      <w:r>
        <w:t>【 答 案 】</w:t>
      </w:r>
    </w:p>
    <w:p>
      <w:pPr>
        <w:pStyle w:val="BodyText"/>
      </w:pPr>
      <w:r>
        <w:drawing>
          <wp:inline distT="0" distB="0" distL="114300" distR="114300">
            <wp:extent cx="1701800" cy="304800"/>
            <wp:effectExtent l="0" t="0" r="0" b="0"/>
            <wp:docPr id="4621185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404426" name="Picture"/>
                    <pic:cNvPicPr>
                      <a:picLocks noChangeAspect="1" noChangeArrowheads="1"/>
                    </pic:cNvPicPr>
                  </pic:nvPicPr>
                  <pic:blipFill>
                    <a:blip xmlns:r="http://schemas.openxmlformats.org/officeDocument/2006/relationships" r:embed="rId40"/>
                    <a:stretch>
                      <a:fillRect/>
                    </a:stretch>
                  </pic:blipFill>
                  <pic:spPr>
                    <a:xfrm>
                      <a:off x="0" y="0"/>
                      <a:ext cx="1701800" cy="304800"/>
                    </a:xfrm>
                    <a:prstGeom prst="rect">
                      <a:avLst/>
                    </a:prstGeom>
                    <a:noFill/>
                    <a:ln w="9525">
                      <a:noFill/>
                    </a:ln>
                  </pic:spPr>
                </pic:pic>
              </a:graphicData>
            </a:graphic>
          </wp:inline>
        </w:drawing>
      </w:r>
      <w:r>
        <w:t xml:space="preserve">   氧气约占空气体积的五分之一   红磷量不足（或装置气密性不好、或没冷却至室温就打开弹簧夹）   集中火焰，提高温度   先使试管倾斜，用药匙或纸槽把药品小心地送至试管底部   温度达到着火点   氯化钠与砝码的位置颠倒   12   A   </w:t>
      </w:r>
      <w:r>
        <w:drawing>
          <wp:inline distT="0" distB="0" distL="114300" distR="114300">
            <wp:extent cx="1981200" cy="241300"/>
            <wp:effectExtent l="0" t="0" r="0" b="0"/>
            <wp:docPr id="50082586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69872" name="Picture"/>
                    <pic:cNvPicPr>
                      <a:picLocks noChangeAspect="1" noChangeArrowheads="1"/>
                    </pic:cNvPicPr>
                  </pic:nvPicPr>
                  <pic:blipFill>
                    <a:blip xmlns:r="http://schemas.openxmlformats.org/officeDocument/2006/relationships" r:embed="rId41"/>
                    <a:stretch>
                      <a:fillRect/>
                    </a:stretch>
                  </pic:blipFill>
                  <pic:spPr>
                    <a:xfrm>
                      <a:off x="0" y="0"/>
                      <a:ext cx="1981200" cy="241300"/>
                    </a:xfrm>
                    <a:prstGeom prst="rect">
                      <a:avLst/>
                    </a:prstGeom>
                    <a:noFill/>
                    <a:ln w="9525">
                      <a:noFill/>
                    </a:ln>
                  </pic:spPr>
                </pic:pic>
              </a:graphicData>
            </a:graphic>
          </wp:inline>
        </w:drawing>
      </w:r>
      <w:r>
        <w:t xml:space="preserve">  </w:t>
      </w:r>
    </w:p>
    <w:p>
      <w:pPr>
        <w:pStyle w:val="BodyText"/>
      </w:pPr>
      <w:r>
        <w:t>【 解析 】</w:t>
      </w:r>
    </w:p>
    <w:p>
      <w:pPr>
        <w:pStyle w:val="BodyText"/>
      </w:pPr>
      <w:r>
        <w:t>解：（1）图A是测定空气中氧气含量的实验．红磷燃烧生成五氧化二磷，反应的化学方程式为：</w:t>
      </w:r>
      <w:r>
        <w:drawing>
          <wp:inline distT="0" distB="0" distL="114300" distR="114300">
            <wp:extent cx="1701800" cy="304800"/>
            <wp:effectExtent l="0" t="0" r="0" b="0"/>
            <wp:docPr id="105640895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35607" name="Picture"/>
                    <pic:cNvPicPr>
                      <a:picLocks noChangeAspect="1" noChangeArrowheads="1"/>
                    </pic:cNvPicPr>
                  </pic:nvPicPr>
                  <pic:blipFill>
                    <a:blip xmlns:r="http://schemas.openxmlformats.org/officeDocument/2006/relationships" r:embed="rId42"/>
                    <a:stretch>
                      <a:fillRect/>
                    </a:stretch>
                  </pic:blipFill>
                  <pic:spPr>
                    <a:xfrm>
                      <a:off x="0" y="0"/>
                      <a:ext cx="1701800" cy="304800"/>
                    </a:xfrm>
                    <a:prstGeom prst="rect">
                      <a:avLst/>
                    </a:prstGeom>
                    <a:noFill/>
                    <a:ln w="9525">
                      <a:noFill/>
                    </a:ln>
                  </pic:spPr>
                </pic:pic>
              </a:graphicData>
            </a:graphic>
          </wp:inline>
        </w:drawing>
      </w:r>
      <w:r>
        <w:t>；实验原理：利用红磷燃烧消耗空气中的氧气，使左边集气瓶内气体体积变小，压强变小，从而在外部大气压的作用下使烧杯内的水进入集气瓶，通过测量进入集气瓶中水的量来确定空气中氧气的体积分数．①实验过程中要加入过量的红磷，如果所用红磷的量不足，使瓶内空气中的氧气没有完全被消耗，会使所测得的氧气的体积分数偏小；②如果装置漏气，会使外界的空气进入集气瓶，导致进入集气瓶内的水的体积变小，导致实验偏小；故答案为：将集气瓶中的氧气全部消耗掉；装置漏气；</w:t>
      </w:r>
      <w:r>
        <w:br/>
      </w:r>
      <w:r>
        <w:t>（2）酒精灯加网罩的作用集中火焰，提高温度；往试管中加入木炭和氧化铜混合物的粉末的实验操作为：：先使试管倾斜，用 药匙或纸槽把药品小心地送至试管底部．</w:t>
      </w:r>
      <w:r>
        <w:br/>
      </w:r>
      <w:r>
        <w:t>（3）图C实验中铜片两侧分别放有同样大小的乒乓球碎片和滤纸碎片，观察到乒乓球碎片先燃烧，由此可以得出燃烧的条件之一度达到着火点；</w:t>
      </w:r>
      <w:r>
        <w:br/>
      </w:r>
      <w:r>
        <w:t>（4）托盘天平的使用要遵循“左物右码”的原则，图D中氯化钠与砝码的位置颠倒；由左盘的质量=右盘的质量+游码的质量可知：砝码质量=药品质量+游码的质量，所以药品质量=砝码质量-游码质量，即药品质量=10g+5g-3g=12g．</w:t>
      </w:r>
      <w:r>
        <w:br/>
      </w:r>
      <w:r>
        <w:t>（5）氢气还原氧化铜的实验，实验时应先挤压微型滴管，目的是排净装置内的空气，以防加热时发生爆炸；</w:t>
      </w:r>
      <w:r>
        <w:br/>
      </w:r>
      <w:r>
        <w:t>H</w:t>
      </w:r>
      <w:r>
        <w:rPr>
          <w:vertAlign w:val="subscript"/>
        </w:rPr>
        <w:t>2</w:t>
      </w:r>
      <w:r>
        <w:t>和CuO生成Cu和H</w:t>
      </w:r>
      <w:r>
        <w:rPr>
          <w:vertAlign w:val="subscript"/>
        </w:rPr>
        <w:t>2</w:t>
      </w:r>
      <w:r>
        <w:t>O，反应的方程式为：</w:t>
      </w:r>
      <w:r>
        <w:drawing>
          <wp:inline distT="0" distB="0" distL="114300" distR="114300">
            <wp:extent cx="1981200" cy="241300"/>
            <wp:effectExtent l="0" t="0" r="0" b="0"/>
            <wp:docPr id="5996037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414966" name="Picture"/>
                    <pic:cNvPicPr>
                      <a:picLocks noChangeAspect="1" noChangeArrowheads="1"/>
                    </pic:cNvPicPr>
                  </pic:nvPicPr>
                  <pic:blipFill>
                    <a:blip xmlns:r="http://schemas.openxmlformats.org/officeDocument/2006/relationships" r:embed="rId43"/>
                    <a:stretch>
                      <a:fillRect/>
                    </a:stretch>
                  </pic:blipFill>
                  <pic:spPr>
                    <a:xfrm>
                      <a:off x="0" y="0"/>
                      <a:ext cx="1981200" cy="241300"/>
                    </a:xfrm>
                    <a:prstGeom prst="rect">
                      <a:avLst/>
                    </a:prstGeom>
                    <a:noFill/>
                    <a:ln w="9525">
                      <a:noFill/>
                    </a:ln>
                  </pic:spPr>
                </pic:pic>
              </a:graphicData>
            </a:graphic>
          </wp:inline>
        </w:drawing>
      </w:r>
      <w:r>
        <w:t>．</w:t>
      </w:r>
      <w:r>
        <w:br/>
      </w:r>
      <w:r>
        <w:t>答案：</w:t>
      </w:r>
      <w:r>
        <w:br/>
      </w:r>
      <w:r>
        <w:t>（1）</w:t>
      </w:r>
      <w:r>
        <w:drawing>
          <wp:inline distT="0" distB="0" distL="114300" distR="114300">
            <wp:extent cx="1701800" cy="304800"/>
            <wp:effectExtent l="0" t="0" r="0" b="0"/>
            <wp:docPr id="20452698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40680" name="Picture"/>
                    <pic:cNvPicPr>
                      <a:picLocks noChangeAspect="1" noChangeArrowheads="1"/>
                    </pic:cNvPicPr>
                  </pic:nvPicPr>
                  <pic:blipFill>
                    <a:blip xmlns:r="http://schemas.openxmlformats.org/officeDocument/2006/relationships" r:embed="rId42"/>
                    <a:stretch>
                      <a:fillRect/>
                    </a:stretch>
                  </pic:blipFill>
                  <pic:spPr>
                    <a:xfrm>
                      <a:off x="0" y="0"/>
                      <a:ext cx="1701800" cy="304800"/>
                    </a:xfrm>
                    <a:prstGeom prst="rect">
                      <a:avLst/>
                    </a:prstGeom>
                    <a:noFill/>
                    <a:ln w="9525">
                      <a:noFill/>
                    </a:ln>
                  </pic:spPr>
                </pic:pic>
              </a:graphicData>
            </a:graphic>
          </wp:inline>
        </w:drawing>
      </w:r>
      <w:r>
        <w:t>；氧气约占空气体积的五分之一；红磷量不足（或装置气密性不好、或没冷却至室温就打开弹簧夹）；</w:t>
      </w:r>
      <w:r>
        <w:br/>
      </w:r>
      <w:r>
        <w:t>（2）集中火焰，提高温度；  先使试管倾斜，用 药匙或纸槽把药品小心地送至试管底部．    </w:t>
      </w:r>
      <w:r>
        <w:br/>
      </w:r>
      <w:r>
        <w:t>（3）温度达到着火点；</w:t>
      </w:r>
      <w:r>
        <w:br/>
      </w:r>
      <w:r>
        <w:t>（4）氯化钠与砝码的位置颠倒；12；</w:t>
      </w:r>
      <w:r>
        <w:br/>
      </w:r>
      <w:r>
        <w:t>（5）A；</w:t>
      </w:r>
      <w:r>
        <w:drawing>
          <wp:inline distT="0" distB="0" distL="114300" distR="114300">
            <wp:extent cx="1981200" cy="241300"/>
            <wp:effectExtent l="0" t="0" r="0" b="0"/>
            <wp:docPr id="147213748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27403" name="Picture"/>
                    <pic:cNvPicPr>
                      <a:picLocks noChangeAspect="1" noChangeArrowheads="1"/>
                    </pic:cNvPicPr>
                  </pic:nvPicPr>
                  <pic:blipFill>
                    <a:blip xmlns:r="http://schemas.openxmlformats.org/officeDocument/2006/relationships" r:embed="rId43"/>
                    <a:stretch>
                      <a:fillRect/>
                    </a:stretch>
                  </pic:blipFill>
                  <pic:spPr>
                    <a:xfrm>
                      <a:off x="0" y="0"/>
                      <a:ext cx="1981200" cy="241300"/>
                    </a:xfrm>
                    <a:prstGeom prst="rect">
                      <a:avLst/>
                    </a:prstGeom>
                    <a:noFill/>
                    <a:ln w="9525">
                      <a:noFill/>
                    </a:ln>
                  </pic:spPr>
                </pic:pic>
              </a:graphicData>
            </a:graphic>
          </wp:inline>
        </w:drawing>
      </w:r>
      <w:r>
        <w:t>．</w:t>
      </w:r>
      <w:r>
        <w:br/>
      </w:r>
      <w:r>
        <w:t>（1）从测定空气中氧气含量的实验原理去分析解答；</w:t>
      </w:r>
      <w:r>
        <w:br/>
      </w:r>
      <w:r>
        <w:t>（2）根据酒精灯加网罩的作用集中火焰，提高温度分析解答；</w:t>
      </w:r>
      <w:r>
        <w:br/>
      </w:r>
      <w:r>
        <w:t>（3）根据物质燃烧的条件解答；</w:t>
      </w:r>
      <w:r>
        <w:br/>
      </w:r>
      <w:r>
        <w:t>（4）托盘天平的使用要遵循“左物右码”的原则，如果位置放反，根据左盘的质量=右盘的质量+游码的质量，列等式进行计算．</w:t>
      </w:r>
      <w:r>
        <w:br/>
      </w:r>
      <w:r>
        <w:t>（5）根据使用氢气作为还原剂冶炼金属的步骤和原理分析．</w:t>
      </w:r>
      <w:r>
        <w:br/>
      </w:r>
      <w:r>
        <w:t>解答这类题目时，首先，要熟记氧气的化学性质，尤其是有氧气参与的反应的现象、文字表达式或化学方程式等，以及燃烧和燃烧的条件等等；然后，根据所给的实验、问题情景，结合所学的相关知识和技能，联系起来细心地探究、推理后，按照题目要求进行选择或解答即可．</w:t>
      </w:r>
    </w:p>
    <w:p>
      <w:pPr>
        <w:pStyle w:val="BodyText"/>
      </w:pPr>
      <w:r>
        <w:br/>
      </w:r>
      <w:r>
        <w:t>25、</w:t>
      </w:r>
      <w:bookmarkStart w:id="1" w:name="_GoBack"/>
      <w:bookmarkEnd w:id="1"/>
      <w:r>
        <w:t>在一次化学实验中，同学们将饱和CuSO</w:t>
      </w:r>
      <w:r>
        <w:rPr>
          <w:vertAlign w:val="subscript"/>
        </w:rPr>
        <w:t>4</w:t>
      </w:r>
      <w:r>
        <w:t>溶液逐滴加到5mL饱和NaOH溶液中，观察到以下异常实验现象：</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93"/>
        <w:gridCol w:w="2202"/>
        <w:gridCol w:w="7007"/>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实验序号</w:t>
            </w:r>
          </w:p>
        </w:tc>
        <w:tc>
          <w:tcPr/>
          <w:p>
            <w:pPr>
              <w:pStyle w:val="Compact"/>
              <w:jc w:val="left"/>
            </w:pPr>
            <w:r>
              <w:t>滴加CuSO</w:t>
            </w:r>
            <w:r>
              <w:rPr>
                <w:vertAlign w:val="subscript"/>
              </w:rPr>
              <w:t>4</w:t>
            </w:r>
            <w:r>
              <w:t>溶液的量</w:t>
            </w:r>
          </w:p>
        </w:tc>
        <w:tc>
          <w:tcPr/>
          <w:p>
            <w:pPr>
              <w:pStyle w:val="Compact"/>
              <w:jc w:val="left"/>
            </w:pPr>
            <w:r>
              <w:t>实验现象</w:t>
            </w:r>
          </w:p>
        </w:tc>
      </w:tr>
      <w:tr>
        <w:tblPrEx>
          <w:tblW w:w="0" w:type="pct"/>
          <w:tblInd w:w="0" w:type="dxa"/>
          <w:tblCellMar>
            <w:top w:w="0" w:type="dxa"/>
            <w:left w:w="108" w:type="dxa"/>
            <w:bottom w:w="0" w:type="dxa"/>
            <w:right w:w="108" w:type="dxa"/>
          </w:tblCellMar>
        </w:tblPrEx>
        <w:tc>
          <w:tcPr/>
          <w:p>
            <w:pPr>
              <w:pStyle w:val="Compact"/>
              <w:jc w:val="left"/>
            </w:pPr>
            <w:r>
              <w:t>①</w:t>
            </w:r>
          </w:p>
        </w:tc>
        <w:tc>
          <w:tcPr/>
          <w:p>
            <w:pPr>
              <w:pStyle w:val="Compact"/>
              <w:jc w:val="left"/>
            </w:pPr>
            <w:r>
              <w:t>第1-6滴</w:t>
            </w:r>
          </w:p>
        </w:tc>
        <w:tc>
          <w:tcPr/>
          <w:p>
            <w:pPr>
              <w:pStyle w:val="Compact"/>
              <w:jc w:val="left"/>
            </w:pPr>
            <w:r>
              <w:t>产生蓝色沉淀，但振荡后沉淀消失，形成亮蓝色溶液</w:t>
            </w:r>
          </w:p>
        </w:tc>
      </w:tr>
      <w:tr>
        <w:tblPrEx>
          <w:tblW w:w="0" w:type="pct"/>
          <w:tblInd w:w="0" w:type="dxa"/>
          <w:tblCellMar>
            <w:top w:w="0" w:type="dxa"/>
            <w:left w:w="108" w:type="dxa"/>
            <w:bottom w:w="0" w:type="dxa"/>
            <w:right w:w="108" w:type="dxa"/>
          </w:tblCellMar>
        </w:tblPrEx>
        <w:tc>
          <w:tcPr/>
          <w:p>
            <w:pPr>
              <w:pStyle w:val="Compact"/>
              <w:jc w:val="left"/>
            </w:pPr>
            <w:r>
              <w:t>②</w:t>
            </w:r>
          </w:p>
        </w:tc>
        <w:tc>
          <w:tcPr/>
          <w:p>
            <w:pPr>
              <w:pStyle w:val="Compact"/>
              <w:jc w:val="left"/>
            </w:pPr>
            <w:r>
              <w:t>第7-9滴</w:t>
            </w:r>
          </w:p>
        </w:tc>
        <w:tc>
          <w:tcPr/>
          <w:p>
            <w:pPr>
              <w:pStyle w:val="Compact"/>
              <w:jc w:val="left"/>
            </w:pPr>
            <w:r>
              <w:t>产生蓝色沉淀，且沉淀逐渐增多，振荡后沉淀不消失，快沉淀逐渐变黑色</w:t>
            </w:r>
          </w:p>
        </w:tc>
      </w:tr>
    </w:tbl>
    <w:p>
      <w:pPr>
        <w:pStyle w:val="BodyText"/>
      </w:pPr>
      <w:r>
        <w:t>在实验①中同学们根据所学初中化学知识判断蓝色沉淀是______，请你写出生成蓝色沉淀的化学方程式______．</w:t>
      </w:r>
      <w:r>
        <w:br/>
      </w:r>
      <w:r>
        <w:t>实验①中蓝色沉淀为什么消失？同学们继续进行如下探究．</w:t>
      </w:r>
      <w:r>
        <w:br/>
      </w:r>
      <w:r>
        <w:t>【查阅资料】Ⅰ．Cu（OH）</w:t>
      </w:r>
      <w:r>
        <w:rPr>
          <w:vertAlign w:val="subscript"/>
        </w:rPr>
        <w:t>2</w:t>
      </w:r>
      <w:r>
        <w:t>在室温下稳定，70℃-80℃时可脱水分解生成CuO．</w:t>
      </w:r>
      <w:r>
        <w:br/>
      </w:r>
      <w:r>
        <w:t>Ⅱ．酮酸钠[Na</w:t>
      </w:r>
      <w:r>
        <w:rPr>
          <w:vertAlign w:val="subscript"/>
        </w:rPr>
        <w:t>2</w:t>
      </w:r>
      <w:r>
        <w:t>Cu（OH）</w:t>
      </w:r>
      <w:r>
        <w:rPr>
          <w:vertAlign w:val="subscript"/>
        </w:rPr>
        <w:t>4</w:t>
      </w:r>
      <w:r>
        <w:t>]溶于水，溶液呈亮蓝色．</w:t>
      </w:r>
      <w:r>
        <w:br/>
      </w:r>
      <w:r>
        <w:t>【猜想与讨论】小陶认为蓝色沉淀消失可能是Cu（OH）</w:t>
      </w:r>
      <w:r>
        <w:rPr>
          <w:vertAlign w:val="subscript"/>
        </w:rPr>
        <w:t>2</w:t>
      </w:r>
      <w:r>
        <w:t>发生了分解．其他同学一致否定了他的猜测，理由是______．</w:t>
      </w:r>
      <w:r>
        <w:br/>
      </w:r>
      <w:r>
        <w:t>同学们交流讨论后，提出以下两种猜想．</w:t>
      </w:r>
      <w:r>
        <w:br/>
      </w:r>
      <w:r>
        <w:t>猜想一：少许Cu（OH）</w:t>
      </w:r>
      <w:r>
        <w:rPr>
          <w:vertAlign w:val="subscript"/>
        </w:rPr>
        <w:t>2</w:t>
      </w:r>
      <w:r>
        <w:t>可溶于足量水中．</w:t>
      </w:r>
      <w:r>
        <w:br/>
      </w:r>
      <w:r>
        <w:t>猜想二：Cu（OH）</w:t>
      </w:r>
      <w:r>
        <w:rPr>
          <w:vertAlign w:val="subscript"/>
        </w:rPr>
        <w:t>2</w:t>
      </w:r>
      <w:r>
        <w:t>可在足量NaOH浓溶液中溶解，溶液呈亮蓝色．</w:t>
      </w:r>
      <w:r>
        <w:br/>
      </w:r>
      <w:r>
        <w:t>【实验探究】</w:t>
      </w:r>
      <w:r>
        <w:br/>
      </w:r>
      <w:r>
        <w:t>为验证猜想，同学们用Cu（OH）</w:t>
      </w:r>
      <w:r>
        <w:rPr>
          <w:vertAlign w:val="subscript"/>
        </w:rPr>
        <w:t>2</w:t>
      </w:r>
      <w:r>
        <w:t>粉末（其它试剂可任选）设计如下实验．请你填写表中的空格．</w:t>
      </w:r>
      <w:r>
        <w:br/>
      </w:r>
    </w:p>
    <w:tbl>
      <w:tblPr>
        <w:tblStyle w:val="HostTable-Borderless"/>
        <w:tblW w:w="5000" w:type="pct"/>
        <w:tblInd w:w="0" w:type="dxa"/>
        <w:tblCellMar>
          <w:top w:w="0" w:type="dxa"/>
          <w:left w:w="0" w:type="dxa"/>
          <w:bottom w:w="0" w:type="dxa"/>
          <w:right w:w="0" w:type="dxa"/>
        </w:tblCellMar>
      </w:tblPr>
      <w:tblGrid>
        <w:gridCol w:w="1161"/>
        <w:gridCol w:w="6893"/>
        <w:gridCol w:w="1161"/>
        <w:gridCol w:w="871"/>
      </w:tblGrid>
      <w:tr>
        <w:tblPrEx>
          <w:tblW w:w="5000" w:type="pct"/>
          <w:tblInd w:w="0" w:type="dxa"/>
          <w:tblCellMar>
            <w:top w:w="0" w:type="dxa"/>
            <w:left w:w="0" w:type="dxa"/>
            <w:bottom w:w="0" w:type="dxa"/>
            <w:right w:w="0" w:type="dxa"/>
          </w:tblCellMar>
        </w:tblPrEx>
        <w:tc>
          <w:tcPr/>
          <w:p>
            <w:pPr>
              <w:pStyle w:val="Compact"/>
              <w:jc w:val="left"/>
            </w:pPr>
            <w:r>
              <w:t>实验序号</w:t>
            </w:r>
          </w:p>
        </w:tc>
        <w:tc>
          <w:tcPr/>
          <w:p>
            <w:pPr>
              <w:pStyle w:val="Compact"/>
              <w:jc w:val="left"/>
            </w:pPr>
            <w:r>
              <w:t>实验方法与操作</w:t>
            </w:r>
          </w:p>
        </w:tc>
        <w:tc>
          <w:tcPr/>
          <w:p>
            <w:pPr>
              <w:pStyle w:val="Compact"/>
              <w:jc w:val="left"/>
            </w:pPr>
            <w:r>
              <w:t>实验现象</w:t>
            </w:r>
          </w:p>
        </w:tc>
        <w:tc>
          <w:tcPr/>
          <w:p>
            <w:pPr>
              <w:pStyle w:val="Compact"/>
              <w:jc w:val="left"/>
            </w:pPr>
            <w:r>
              <w:t>结论</w:t>
            </w:r>
          </w:p>
        </w:tc>
      </w:tr>
      <w:tr>
        <w:tblPrEx>
          <w:tblW w:w="5000" w:type="pct"/>
          <w:tblInd w:w="0" w:type="dxa"/>
          <w:tblCellMar>
            <w:top w:w="0" w:type="dxa"/>
            <w:left w:w="0" w:type="dxa"/>
            <w:bottom w:w="0" w:type="dxa"/>
            <w:right w:w="0" w:type="dxa"/>
          </w:tblCellMar>
        </w:tblPrEx>
        <w:tc>
          <w:tcPr/>
          <w:p>
            <w:pPr>
              <w:pStyle w:val="Compact"/>
              <w:jc w:val="left"/>
            </w:pPr>
            <w:r>
              <w:t>③</w:t>
            </w:r>
          </w:p>
        </w:tc>
        <w:tc>
          <w:tcPr/>
          <w:p>
            <w:pPr>
              <w:pStyle w:val="Compact"/>
              <w:jc w:val="left"/>
            </w:pPr>
            <w:r>
              <w:t>将少许Cu（OH）</w:t>
            </w:r>
            <w:r>
              <w:rPr>
                <w:vertAlign w:val="subscript"/>
              </w:rPr>
              <w:t>2</w:t>
            </w:r>
            <w:r>
              <w:t>粉末加到5mL蒸馏水中，充分振荡</w:t>
            </w:r>
          </w:p>
        </w:tc>
        <w:tc>
          <w:tcPr/>
          <w:p>
            <w:pPr>
              <w:pStyle w:val="Compact"/>
              <w:jc w:val="left"/>
            </w:pPr>
            <w:r>
              <w:br/>
            </w:r>
            <w:r>
              <w:t>______</w:t>
            </w:r>
          </w:p>
        </w:tc>
        <w:tc>
          <w:tcPr/>
          <w:p>
            <w:pPr>
              <w:pStyle w:val="Compact"/>
              <w:jc w:val="left"/>
            </w:pPr>
            <w:r>
              <w:t>猜想一</w:t>
            </w:r>
            <w:r>
              <w:br/>
            </w:r>
            <w:r>
              <w:t>错误</w:t>
            </w:r>
          </w:p>
        </w:tc>
      </w:tr>
      <w:tr>
        <w:tblPrEx>
          <w:tblW w:w="5000" w:type="pct"/>
          <w:tblInd w:w="0" w:type="dxa"/>
          <w:tblCellMar>
            <w:top w:w="0" w:type="dxa"/>
            <w:left w:w="0" w:type="dxa"/>
            <w:bottom w:w="0" w:type="dxa"/>
            <w:right w:w="0" w:type="dxa"/>
          </w:tblCellMar>
        </w:tblPrEx>
        <w:tc>
          <w:tcPr/>
          <w:p>
            <w:pPr>
              <w:pStyle w:val="Compact"/>
              <w:jc w:val="left"/>
            </w:pPr>
            <w:r>
              <w:t>④</w:t>
            </w:r>
          </w:p>
        </w:tc>
        <w:tc>
          <w:tcPr/>
          <w:p>
            <w:pPr>
              <w:pStyle w:val="Compact"/>
              <w:jc w:val="left"/>
            </w:pPr>
            <w:r>
              <w:t>______</w:t>
            </w:r>
          </w:p>
        </w:tc>
        <w:tc>
          <w:tcPr/>
          <w:p>
            <w:pPr>
              <w:pStyle w:val="Compact"/>
              <w:jc w:val="left"/>
            </w:pPr>
            <w:r>
              <w:br/>
            </w:r>
            <w:r>
              <w:t>______</w:t>
            </w:r>
          </w:p>
        </w:tc>
        <w:tc>
          <w:tcPr/>
          <w:p>
            <w:pPr>
              <w:pStyle w:val="Compact"/>
              <w:jc w:val="left"/>
            </w:pPr>
            <w:r>
              <w:t>猜想二</w:t>
            </w:r>
            <w:r>
              <w:br/>
            </w:r>
            <w:r>
              <w:t>正确</w:t>
            </w:r>
          </w:p>
        </w:tc>
      </w:tr>
    </w:tbl>
    <w:p>
      <w:pPr>
        <w:pStyle w:val="BodyText"/>
      </w:pPr>
      <w:r>
        <w:t>【结论与反思】</w:t>
      </w:r>
      <w:r>
        <w:br/>
      </w:r>
      <w:r>
        <w:t>（1）根据实验，并进一步查阅资料知道，Cu（OH）</w:t>
      </w:r>
      <w:r>
        <w:rPr>
          <w:vertAlign w:val="subscript"/>
        </w:rPr>
        <w:t>2</w:t>
      </w:r>
      <w:r>
        <w:t>在NaOH溶液中溶解并生成Na</w:t>
      </w:r>
      <w:r>
        <w:rPr>
          <w:vertAlign w:val="subscript"/>
        </w:rPr>
        <w:t>2</w:t>
      </w:r>
      <w:r>
        <w:t>Cu（OH）</w:t>
      </w:r>
      <w:r>
        <w:rPr>
          <w:vertAlign w:val="subscript"/>
        </w:rPr>
        <w:t>4</w:t>
      </w:r>
      <w:r>
        <w:t>，反应的化学方程式是______．</w:t>
      </w:r>
      <w:r>
        <w:br/>
      </w:r>
      <w:r>
        <w:t>（2）根据实验可知，饱和CuSO</w:t>
      </w:r>
      <w:r>
        <w:rPr>
          <w:vertAlign w:val="subscript"/>
        </w:rPr>
        <w:t>4</w:t>
      </w:r>
      <w:r>
        <w:t>溶液与饱和NaOH溶液的反应是放热反应，依据的实验现象是______．</w:t>
      </w:r>
      <w:r>
        <w:br/>
      </w:r>
      <w:r>
        <w:t>（3）若同学们将药品的加入顺序改为把饱和NaOH溶液逐滴加到5mL饱和CuSO</w:t>
      </w:r>
      <w:r>
        <w:rPr>
          <w:vertAlign w:val="subscript"/>
        </w:rPr>
        <w:t>4</w:t>
      </w:r>
      <w:r>
        <w:t>溶液中，将出现的现象是______．</w:t>
      </w:r>
    </w:p>
    <w:p>
      <w:pPr>
        <w:pStyle w:val="BodyText"/>
      </w:pPr>
      <w:r>
        <w:t>【 答 案 】</w:t>
      </w:r>
    </w:p>
    <w:p>
      <w:pPr>
        <w:pStyle w:val="BodyText"/>
      </w:pPr>
      <w:r>
        <w:t>Cu（OH）</w:t>
      </w:r>
      <w:r>
        <w:rPr>
          <w:vertAlign w:val="subscript"/>
        </w:rPr>
        <w:t>2</w:t>
      </w:r>
      <w:r>
        <w:t xml:space="preserve">   CuSO</w:t>
      </w:r>
      <w:r>
        <w:rPr>
          <w:vertAlign w:val="subscript"/>
        </w:rPr>
        <w:t>4</w:t>
      </w:r>
      <w:r>
        <w:t>+2NaOH=Cu（OH）</w:t>
      </w:r>
      <w:r>
        <w:rPr>
          <w:vertAlign w:val="subscript"/>
        </w:rPr>
        <w:t>2</w:t>
      </w:r>
      <w:r>
        <w:t>↓+Na</w:t>
      </w:r>
      <w:r>
        <w:rPr>
          <w:vertAlign w:val="subscript"/>
        </w:rPr>
        <w:t>2</w:t>
      </w:r>
      <w:r>
        <w:t>SO</w:t>
      </w:r>
      <w:r>
        <w:rPr>
          <w:vertAlign w:val="subscript"/>
        </w:rPr>
        <w:t>4</w:t>
      </w:r>
      <w:r>
        <w:t xml:space="preserve">   沉淀消失，形成亮蓝色溶液，而氢氧化铜分解产生的是黑色固体   沉淀不消失   将少许Cu（OH）</w:t>
      </w:r>
      <w:r>
        <w:rPr>
          <w:vertAlign w:val="subscript"/>
        </w:rPr>
        <w:t>2</w:t>
      </w:r>
      <w:r>
        <w:t>粉末加到NaOH浓溶液中，充分振荡   沉淀消失，溶液变成亮蓝色   Cu（OH）</w:t>
      </w:r>
      <w:r>
        <w:rPr>
          <w:vertAlign w:val="subscript"/>
        </w:rPr>
        <w:t>2</w:t>
      </w:r>
      <w:r>
        <w:t>+2NaOH=Na</w:t>
      </w:r>
      <w:r>
        <w:rPr>
          <w:vertAlign w:val="subscript"/>
        </w:rPr>
        <w:t>2</w:t>
      </w:r>
      <w:r>
        <w:t>Cu（OH）</w:t>
      </w:r>
      <w:r>
        <w:rPr>
          <w:vertAlign w:val="subscript"/>
        </w:rPr>
        <w:t>4</w:t>
      </w:r>
      <w:r>
        <w:t xml:space="preserve">   资料Ⅰ显示Cu（OH）</w:t>
      </w:r>
      <w:r>
        <w:rPr>
          <w:vertAlign w:val="subscript"/>
        </w:rPr>
        <w:t>2</w:t>
      </w:r>
      <w:r>
        <w:t>在室温下稳定，70℃-80℃时可脱水分解生成CuO，而表格1可知随着氢氧化钠溶液的滴加，观察到产生蓝色沉淀，且沉淀逐渐增多．振荡后沉淀不消失，很快沉淀逐渐变黑色   蓝色固体开始不消失；随着氢氧化钠溶液的滴加，观察到产生蓝色沉淀，且沉淀逐渐增多．振荡后沉淀不消失，很快沉淀逐渐变黑色  </w:t>
      </w:r>
    </w:p>
    <w:p>
      <w:pPr>
        <w:pStyle w:val="BodyText"/>
      </w:pPr>
      <w:r>
        <w:t>【 解析 】</w:t>
      </w:r>
    </w:p>
    <w:p>
      <w:pPr>
        <w:pStyle w:val="BodyText"/>
      </w:pPr>
      <w:r>
        <w:t>解：</w:t>
      </w:r>
      <w:r>
        <w:br/>
      </w:r>
      <w:r>
        <w:t>（1）硫酸铜和氢氧化钠反应产生氢氧化铜蓝色沉淀和硫酸钠，故反应的方程式为：CuSO</w:t>
      </w:r>
      <w:r>
        <w:rPr>
          <w:vertAlign w:val="subscript"/>
        </w:rPr>
        <w:t>4</w:t>
      </w:r>
      <w:r>
        <w:t>+2NaOH=Cu（OH）</w:t>
      </w:r>
      <w:r>
        <w:rPr>
          <w:vertAlign w:val="subscript"/>
        </w:rPr>
        <w:t>2</w:t>
      </w:r>
      <w:r>
        <w:t>↓+Na</w:t>
      </w:r>
      <w:r>
        <w:rPr>
          <w:vertAlign w:val="subscript"/>
        </w:rPr>
        <w:t>2</w:t>
      </w:r>
      <w:r>
        <w:t>SO</w:t>
      </w:r>
      <w:r>
        <w:rPr>
          <w:vertAlign w:val="subscript"/>
        </w:rPr>
        <w:t>4</w:t>
      </w:r>
      <w:r>
        <w:t>；</w:t>
      </w:r>
      <w:r>
        <w:br/>
      </w:r>
      <w:r>
        <w:t>【猜想与讨论】根据实验①的现象是沉淀消失，形成亮蓝色溶液，而不是产生黑色固体，因此小陶认为蓝色沉淀消失可能是Cu（OH）</w:t>
      </w:r>
      <w:r>
        <w:rPr>
          <w:vertAlign w:val="subscript"/>
        </w:rPr>
        <w:t>2</w:t>
      </w:r>
      <w:r>
        <w:t>发生了分解是错误的；故答案为：沉淀消失，形成亮蓝色溶液，而氢氧化铜分解产生的是黑色固体（合理即可）；</w:t>
      </w:r>
      <w:r>
        <w:br/>
      </w:r>
      <w:r>
        <w:t>【实验探究】</w:t>
      </w:r>
      <w:r>
        <w:br/>
      </w:r>
      <w:r>
        <w:t>③实验的目的否定猜想一，因此加水沉淀不溶解；</w:t>
      </w:r>
      <w:r>
        <w:br/>
      </w:r>
      <w:r>
        <w:t>④实验目的是验证猜想二成立，即是氢氧化铜溶于氢氧化钠溶液产生的亮蓝色的溶液；</w:t>
      </w:r>
      <w:r>
        <w:br/>
      </w:r>
      <w:r>
        <w:t>故答案为：</w:t>
      </w:r>
      <w:r>
        <w:br/>
      </w:r>
    </w:p>
    <w:tbl>
      <w:tblPr>
        <w:tblStyle w:val="HostTable-Borderless"/>
        <w:tblW w:w="5000" w:type="pct"/>
        <w:tblInd w:w="0" w:type="dxa"/>
        <w:tblCellMar>
          <w:top w:w="0" w:type="dxa"/>
          <w:left w:w="0" w:type="dxa"/>
          <w:bottom w:w="0" w:type="dxa"/>
          <w:right w:w="0" w:type="dxa"/>
        </w:tblCellMar>
      </w:tblPr>
      <w:tblGrid>
        <w:gridCol w:w="902"/>
        <w:gridCol w:w="5366"/>
        <w:gridCol w:w="2655"/>
        <w:gridCol w:w="1163"/>
      </w:tblGrid>
      <w:tr>
        <w:tblPrEx>
          <w:tblW w:w="5000" w:type="pct"/>
          <w:tblInd w:w="0" w:type="dxa"/>
          <w:tblCellMar>
            <w:top w:w="0" w:type="dxa"/>
            <w:left w:w="0" w:type="dxa"/>
            <w:bottom w:w="0" w:type="dxa"/>
            <w:right w:w="0" w:type="dxa"/>
          </w:tblCellMar>
        </w:tblPrEx>
        <w:tc>
          <w:tcPr/>
          <w:p>
            <w:pPr>
              <w:pStyle w:val="Compact"/>
              <w:jc w:val="left"/>
            </w:pPr>
            <w:r>
              <w:t>实验序号</w:t>
            </w:r>
          </w:p>
        </w:tc>
        <w:tc>
          <w:tcPr/>
          <w:p>
            <w:pPr>
              <w:pStyle w:val="Compact"/>
              <w:jc w:val="left"/>
            </w:pPr>
            <w:r>
              <w:t> 实验方法与操作</w:t>
            </w:r>
          </w:p>
        </w:tc>
        <w:tc>
          <w:tcPr/>
          <w:p>
            <w:pPr>
              <w:pStyle w:val="Compact"/>
              <w:jc w:val="left"/>
            </w:pPr>
            <w:r>
              <w:t>实验现象</w:t>
            </w:r>
          </w:p>
        </w:tc>
        <w:tc>
          <w:tcPr/>
          <w:p>
            <w:pPr>
              <w:pStyle w:val="Compact"/>
              <w:jc w:val="left"/>
            </w:pPr>
            <w:r>
              <w:t> 结论</w:t>
            </w:r>
          </w:p>
        </w:tc>
      </w:tr>
      <w:tr>
        <w:tblPrEx>
          <w:tblW w:w="5000" w:type="pct"/>
          <w:tblInd w:w="0" w:type="dxa"/>
          <w:tblCellMar>
            <w:top w:w="0" w:type="dxa"/>
            <w:left w:w="0" w:type="dxa"/>
            <w:bottom w:w="0" w:type="dxa"/>
            <w:right w:w="0" w:type="dxa"/>
          </w:tblCellMar>
        </w:tblPrEx>
        <w:tc>
          <w:tcPr/>
          <w:p>
            <w:pPr>
              <w:pStyle w:val="Compact"/>
              <w:jc w:val="left"/>
            </w:pPr>
            <w:r>
              <w:t> ③</w:t>
            </w:r>
          </w:p>
        </w:tc>
        <w:tc>
          <w:tcPr/>
          <w:p>
            <w:pPr>
              <w:pStyle w:val="Compact"/>
              <w:jc w:val="left"/>
            </w:pPr>
            <w:r>
              <w:t> 将少许Cu（OH）</w:t>
            </w:r>
            <w:r>
              <w:rPr>
                <w:vertAlign w:val="subscript"/>
              </w:rPr>
              <w:t>2</w:t>
            </w:r>
            <w:r>
              <w:t>粉末加到5ml蒸馏水中，充分振荡</w:t>
            </w:r>
          </w:p>
        </w:tc>
        <w:tc>
          <w:tcPr/>
          <w:p>
            <w:pPr>
              <w:pStyle w:val="Compact"/>
              <w:jc w:val="left"/>
            </w:pPr>
            <w:r>
              <w:t> </w:t>
            </w:r>
            <w:r>
              <w:br/>
            </w:r>
            <w:r>
              <w:t> 沉淀不消失</w:t>
            </w:r>
          </w:p>
        </w:tc>
        <w:tc>
          <w:tcPr/>
          <w:p>
            <w:pPr>
              <w:pStyle w:val="Compact"/>
              <w:jc w:val="left"/>
            </w:pPr>
            <w:r>
              <w:t> 猜想一错误</w:t>
            </w:r>
          </w:p>
        </w:tc>
      </w:tr>
      <w:tr>
        <w:tblPrEx>
          <w:tblW w:w="5000" w:type="pct"/>
          <w:tblInd w:w="0" w:type="dxa"/>
          <w:tblCellMar>
            <w:top w:w="0" w:type="dxa"/>
            <w:left w:w="0" w:type="dxa"/>
            <w:bottom w:w="0" w:type="dxa"/>
            <w:right w:w="0" w:type="dxa"/>
          </w:tblCellMar>
        </w:tblPrEx>
        <w:tc>
          <w:tcPr/>
          <w:p>
            <w:pPr>
              <w:pStyle w:val="Compact"/>
              <w:jc w:val="left"/>
            </w:pPr>
            <w:r>
              <w:t> ④</w:t>
            </w:r>
          </w:p>
        </w:tc>
        <w:tc>
          <w:tcPr/>
          <w:p>
            <w:pPr>
              <w:pStyle w:val="Compact"/>
              <w:jc w:val="left"/>
            </w:pPr>
            <w:r>
              <w:t> </w:t>
            </w:r>
            <w:r>
              <w:br/>
            </w:r>
            <w:r>
              <w:t>将少许Cu（OH）</w:t>
            </w:r>
            <w:r>
              <w:rPr>
                <w:vertAlign w:val="subscript"/>
              </w:rPr>
              <w:t>2</w:t>
            </w:r>
            <w:r>
              <w:t>粉末加到NaOH浓溶液中，充分振荡</w:t>
            </w:r>
          </w:p>
        </w:tc>
        <w:tc>
          <w:tcPr/>
          <w:p>
            <w:pPr>
              <w:pStyle w:val="Compact"/>
              <w:jc w:val="left"/>
            </w:pPr>
            <w:r>
              <w:t> </w:t>
            </w:r>
            <w:r>
              <w:br/>
            </w:r>
            <w:r>
              <w:t>沉淀消失，溶液变成亮蓝色</w:t>
            </w:r>
          </w:p>
        </w:tc>
        <w:tc>
          <w:tcPr/>
          <w:p>
            <w:pPr>
              <w:pStyle w:val="Compact"/>
              <w:jc w:val="left"/>
            </w:pPr>
            <w:r>
              <w:t>猜想二正确</w:t>
            </w:r>
          </w:p>
        </w:tc>
      </w:tr>
    </w:tbl>
    <w:p>
      <w:pPr>
        <w:pStyle w:val="BodyText"/>
      </w:pPr>
      <w:r>
        <w:t>【结论与反思】</w:t>
      </w:r>
      <w:r>
        <w:br/>
      </w:r>
      <w:r>
        <w:t>（1）据信息Cu（OH）</w:t>
      </w:r>
      <w:r>
        <w:rPr>
          <w:vertAlign w:val="subscript"/>
        </w:rPr>
        <w:t>2</w:t>
      </w:r>
      <w:r>
        <w:t>在NaOH溶液中溶解生成Na</w:t>
      </w:r>
      <w:r>
        <w:rPr>
          <w:vertAlign w:val="subscript"/>
        </w:rPr>
        <w:t>2</w:t>
      </w:r>
      <w:r>
        <w:t>Cu（OH）</w:t>
      </w:r>
      <w:r>
        <w:rPr>
          <w:vertAlign w:val="subscript"/>
        </w:rPr>
        <w:t>4</w:t>
      </w:r>
      <w:r>
        <w:t>，故反应的方程式为：Cu（OH）</w:t>
      </w:r>
      <w:r>
        <w:rPr>
          <w:vertAlign w:val="subscript"/>
        </w:rPr>
        <w:t>2</w:t>
      </w:r>
      <w:r>
        <w:t>+2NaOH=Na</w:t>
      </w:r>
      <w:r>
        <w:rPr>
          <w:vertAlign w:val="subscript"/>
        </w:rPr>
        <w:t>2</w:t>
      </w:r>
      <w:r>
        <w:t>Cu（OH）</w:t>
      </w:r>
      <w:r>
        <w:rPr>
          <w:vertAlign w:val="subscript"/>
        </w:rPr>
        <w:t>4</w:t>
      </w:r>
      <w:r>
        <w:t>；</w:t>
      </w:r>
      <w:r>
        <w:br/>
      </w:r>
      <w:r>
        <w:t>（2）根据表格1可知随着氢氧化钠溶液的滴加，观察到产生蓝色沉淀，且沉淀逐渐增多．振荡后沉淀不消失，很快沉淀逐渐变黑色，结合资料Ⅰ．Cu（OH）</w:t>
      </w:r>
      <w:r>
        <w:rPr>
          <w:vertAlign w:val="subscript"/>
        </w:rPr>
        <w:t>2</w:t>
      </w:r>
      <w:r>
        <w:t>在室温下稳定，70℃-80℃时可脱水分解生成CuO，因此说明饱和CuSO</w:t>
      </w:r>
      <w:r>
        <w:rPr>
          <w:vertAlign w:val="subscript"/>
        </w:rPr>
        <w:t>4</w:t>
      </w:r>
      <w:r>
        <w:t>溶液与饱和NaOH溶液的反应是放热反应；</w:t>
      </w:r>
      <w:r>
        <w:br/>
      </w:r>
      <w:r>
        <w:t>（3）随着氢氧化钠溶液的浓度增大而氢氧化铜不断溶解，蓝色固体开始不消失；随着氢氧化钠溶液的滴加，观察到产生蓝色沉淀，且沉淀逐渐增多．振荡后沉淀不消失，很快沉淀逐渐变黑色（合理即可）．</w:t>
      </w:r>
      <w:r>
        <w:br/>
      </w:r>
      <w:r>
        <w:t>答案：</w:t>
      </w:r>
      <w:r>
        <w:br/>
      </w:r>
      <w:r>
        <w:t>Cu（OH）</w:t>
      </w:r>
      <w:r>
        <w:rPr>
          <w:vertAlign w:val="subscript"/>
        </w:rPr>
        <w:t>2</w:t>
      </w:r>
      <w:r>
        <w:t>；CuSO</w:t>
      </w:r>
      <w:r>
        <w:rPr>
          <w:vertAlign w:val="subscript"/>
        </w:rPr>
        <w:t>4</w:t>
      </w:r>
      <w:r>
        <w:t>+2NaOH=Cu（OH）</w:t>
      </w:r>
      <w:r>
        <w:rPr>
          <w:vertAlign w:val="subscript"/>
        </w:rPr>
        <w:t>2</w:t>
      </w:r>
      <w:r>
        <w:t>↓+Na</w:t>
      </w:r>
      <w:r>
        <w:rPr>
          <w:vertAlign w:val="subscript"/>
        </w:rPr>
        <w:t>2</w:t>
      </w:r>
      <w:r>
        <w:t>SO</w:t>
      </w:r>
      <w:r>
        <w:rPr>
          <w:vertAlign w:val="subscript"/>
        </w:rPr>
        <w:t>4</w:t>
      </w:r>
      <w:r>
        <w:t>；</w:t>
      </w:r>
      <w:r>
        <w:br/>
      </w:r>
      <w:r>
        <w:t>【猜想与讨论】沉淀消失，形成亮蓝色溶液，而氢氧化铜分解产生的是黑色固体（合理即可）；</w:t>
      </w:r>
      <w:r>
        <w:br/>
      </w:r>
      <w:r>
        <w:t>【实验探究】</w:t>
      </w:r>
      <w:r>
        <w:br/>
      </w:r>
    </w:p>
    <w:tbl>
      <w:tblPr>
        <w:tblStyle w:val="HostTable-Borderless"/>
        <w:tblW w:w="5000" w:type="pct"/>
        <w:tblInd w:w="0" w:type="dxa"/>
        <w:tblCellMar>
          <w:top w:w="0" w:type="dxa"/>
          <w:left w:w="0" w:type="dxa"/>
          <w:bottom w:w="0" w:type="dxa"/>
          <w:right w:w="0" w:type="dxa"/>
        </w:tblCellMar>
      </w:tblPr>
      <w:tblGrid>
        <w:gridCol w:w="902"/>
        <w:gridCol w:w="5366"/>
        <w:gridCol w:w="2655"/>
        <w:gridCol w:w="1163"/>
      </w:tblGrid>
      <w:tr>
        <w:tblPrEx>
          <w:tblW w:w="5000" w:type="pct"/>
          <w:tblInd w:w="0" w:type="dxa"/>
          <w:tblCellMar>
            <w:top w:w="0" w:type="dxa"/>
            <w:left w:w="0" w:type="dxa"/>
            <w:bottom w:w="0" w:type="dxa"/>
            <w:right w:w="0" w:type="dxa"/>
          </w:tblCellMar>
        </w:tblPrEx>
        <w:tc>
          <w:tcPr/>
          <w:p>
            <w:pPr>
              <w:pStyle w:val="Compact"/>
              <w:jc w:val="left"/>
            </w:pPr>
            <w:r>
              <w:t>实验序号</w:t>
            </w:r>
          </w:p>
        </w:tc>
        <w:tc>
          <w:tcPr/>
          <w:p>
            <w:pPr>
              <w:pStyle w:val="Compact"/>
              <w:jc w:val="left"/>
            </w:pPr>
            <w:r>
              <w:t> 实验方法与操作</w:t>
            </w:r>
          </w:p>
        </w:tc>
        <w:tc>
          <w:tcPr/>
          <w:p>
            <w:pPr>
              <w:pStyle w:val="Compact"/>
              <w:jc w:val="left"/>
            </w:pPr>
            <w:r>
              <w:t>实验现象</w:t>
            </w:r>
          </w:p>
        </w:tc>
        <w:tc>
          <w:tcPr/>
          <w:p>
            <w:pPr>
              <w:pStyle w:val="Compact"/>
              <w:jc w:val="left"/>
            </w:pPr>
            <w:r>
              <w:t> 结论</w:t>
            </w:r>
          </w:p>
        </w:tc>
      </w:tr>
      <w:tr>
        <w:tblPrEx>
          <w:tblW w:w="5000" w:type="pct"/>
          <w:tblInd w:w="0" w:type="dxa"/>
          <w:tblCellMar>
            <w:top w:w="0" w:type="dxa"/>
            <w:left w:w="0" w:type="dxa"/>
            <w:bottom w:w="0" w:type="dxa"/>
            <w:right w:w="0" w:type="dxa"/>
          </w:tblCellMar>
        </w:tblPrEx>
        <w:tc>
          <w:tcPr/>
          <w:p>
            <w:pPr>
              <w:pStyle w:val="Compact"/>
              <w:jc w:val="left"/>
            </w:pPr>
            <w:r>
              <w:t> ③</w:t>
            </w:r>
          </w:p>
        </w:tc>
        <w:tc>
          <w:tcPr/>
          <w:p>
            <w:pPr>
              <w:pStyle w:val="Compact"/>
              <w:jc w:val="left"/>
            </w:pPr>
            <w:r>
              <w:t> 将少许Cu（OH）</w:t>
            </w:r>
            <w:r>
              <w:rPr>
                <w:vertAlign w:val="subscript"/>
              </w:rPr>
              <w:t>2</w:t>
            </w:r>
            <w:r>
              <w:t>粉末加到5ml蒸馏水中，充分振荡</w:t>
            </w:r>
          </w:p>
        </w:tc>
        <w:tc>
          <w:tcPr/>
          <w:p>
            <w:pPr>
              <w:pStyle w:val="Compact"/>
              <w:jc w:val="left"/>
            </w:pPr>
            <w:r>
              <w:t> </w:t>
            </w:r>
            <w:r>
              <w:br/>
            </w:r>
            <w:r>
              <w:t> 沉淀不消失</w:t>
            </w:r>
          </w:p>
        </w:tc>
        <w:tc>
          <w:tcPr/>
          <w:p>
            <w:pPr>
              <w:pStyle w:val="Compact"/>
              <w:jc w:val="left"/>
            </w:pPr>
            <w:r>
              <w:t> 猜想一错误</w:t>
            </w:r>
          </w:p>
        </w:tc>
      </w:tr>
      <w:tr>
        <w:tblPrEx>
          <w:tblW w:w="5000" w:type="pct"/>
          <w:tblInd w:w="0" w:type="dxa"/>
          <w:tblCellMar>
            <w:top w:w="0" w:type="dxa"/>
            <w:left w:w="0" w:type="dxa"/>
            <w:bottom w:w="0" w:type="dxa"/>
            <w:right w:w="0" w:type="dxa"/>
          </w:tblCellMar>
        </w:tblPrEx>
        <w:tc>
          <w:tcPr/>
          <w:p>
            <w:pPr>
              <w:pStyle w:val="Compact"/>
              <w:jc w:val="left"/>
            </w:pPr>
            <w:r>
              <w:t> ④</w:t>
            </w:r>
          </w:p>
        </w:tc>
        <w:tc>
          <w:tcPr/>
          <w:p>
            <w:pPr>
              <w:pStyle w:val="Compact"/>
              <w:jc w:val="left"/>
            </w:pPr>
            <w:r>
              <w:t> </w:t>
            </w:r>
            <w:r>
              <w:br/>
            </w:r>
            <w:r>
              <w:t>将少许Cu（OH）</w:t>
            </w:r>
            <w:r>
              <w:rPr>
                <w:vertAlign w:val="subscript"/>
              </w:rPr>
              <w:t>2</w:t>
            </w:r>
            <w:r>
              <w:t>粉末加到NaOH浓溶液中，充分振荡</w:t>
            </w:r>
          </w:p>
        </w:tc>
        <w:tc>
          <w:tcPr/>
          <w:p>
            <w:pPr>
              <w:pStyle w:val="Compact"/>
              <w:jc w:val="left"/>
            </w:pPr>
            <w:r>
              <w:t> </w:t>
            </w:r>
            <w:r>
              <w:br/>
            </w:r>
            <w:r>
              <w:t>沉淀消失，溶液变成亮蓝色</w:t>
            </w:r>
          </w:p>
        </w:tc>
        <w:tc>
          <w:tcPr/>
          <w:p>
            <w:pPr>
              <w:pStyle w:val="Compact"/>
              <w:jc w:val="left"/>
            </w:pPr>
            <w:r>
              <w:t>猜想二正确</w:t>
            </w:r>
          </w:p>
        </w:tc>
      </w:tr>
    </w:tbl>
    <w:p>
      <w:pPr>
        <w:pStyle w:val="BodyText"/>
      </w:pPr>
      <w:r>
        <w:t>【结论与反思】</w:t>
      </w:r>
      <w:r>
        <w:br/>
      </w:r>
      <w:r>
        <w:t>（1）Cu（OH）</w:t>
      </w:r>
      <w:r>
        <w:rPr>
          <w:vertAlign w:val="subscript"/>
        </w:rPr>
        <w:t>2</w:t>
      </w:r>
      <w:r>
        <w:t>+2NaOH=Na</w:t>
      </w:r>
      <w:r>
        <w:rPr>
          <w:vertAlign w:val="subscript"/>
        </w:rPr>
        <w:t>2</w:t>
      </w:r>
      <w:r>
        <w:t>Cu（OH）</w:t>
      </w:r>
      <w:r>
        <w:rPr>
          <w:vertAlign w:val="subscript"/>
        </w:rPr>
        <w:t>4</w:t>
      </w:r>
      <w:r>
        <w:t>；</w:t>
      </w:r>
      <w:r>
        <w:br/>
      </w:r>
      <w:r>
        <w:t>（2）资料Ⅰ显示Cu（OH）</w:t>
      </w:r>
      <w:r>
        <w:rPr>
          <w:vertAlign w:val="subscript"/>
        </w:rPr>
        <w:t>2</w:t>
      </w:r>
      <w:r>
        <w:t>在室温下稳定，70℃-80℃时可脱水分解生成CuO，而表格1可知随着氢氧化钠溶液的滴加，观察到产生蓝色沉淀，且沉淀逐渐增多．振荡后沉淀不消失，很快沉淀逐渐变黑色（合理即可）．</w:t>
      </w:r>
      <w:r>
        <w:br/>
      </w:r>
      <w:r>
        <w:t>（3）蓝色固体开始不消失；随着氢氧化钠溶液的滴加，观察到产生蓝色沉淀，且沉淀逐渐增多．振荡后沉淀不消失，很快沉淀逐渐变黑色．</w:t>
      </w:r>
      <w:r>
        <w:br/>
      </w:r>
      <w:r>
        <w:t>根据硫酸铜和氢氧化钠反应产生氢氧化铜蓝色沉淀和硫酸钠，写出反应的方程式；</w:t>
      </w:r>
      <w:r>
        <w:br/>
      </w:r>
      <w:r>
        <w:t>【猜想与讨论】根据实验①的现象是沉淀消失，形成亮蓝色溶液，而不是产生黑色固体分析；</w:t>
      </w:r>
      <w:r>
        <w:br/>
      </w:r>
      <w:r>
        <w:t>【实验探究】</w:t>
      </w:r>
      <w:r>
        <w:br/>
      </w:r>
      <w:r>
        <w:t>③根据实验的目的否定猜想一分析实验现象；</w:t>
      </w:r>
      <w:r>
        <w:br/>
      </w:r>
      <w:r>
        <w:t>④根据实验目的是验证猜想二成立设计实验并描述实验现象；</w:t>
      </w:r>
      <w:r>
        <w:br/>
      </w:r>
      <w:r>
        <w:t>【结论与反思】</w:t>
      </w:r>
      <w:r>
        <w:br/>
      </w:r>
      <w:r>
        <w:t>根据信息结合方程式的书写写出反应的方程式；根据现象及资料信息分析能量变化．</w:t>
      </w:r>
      <w:r>
        <w:br/>
      </w:r>
      <w:r>
        <w:t>本题属于信息题的考查，解题的依据是题目的信息结合已有的相关知识进行分析，能够考查学生的知识迁移能力．</w:t>
      </w:r>
      <w:r>
        <w:br/>
      </w:r>
    </w:p>
    <w:sectPr>
      <w:headerReference w:type="default" r:id="rId44"/>
      <w:footerReference w:type="even" r:id="rId45"/>
      <w:footerReference w:type="default" r:id="rId46"/>
      <w:headerReference w:type="first" r:id="rId47"/>
      <w:footerReference w:type="first" r:id="rId48"/>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51D3671"/>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qFormat="1"/>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Note Heading" w:semiHidden="0" w:unhideWhenUsed="0"/>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qFormat/>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header" Target="header1.xml" /><Relationship Id="rId45" Type="http://schemas.openxmlformats.org/officeDocument/2006/relationships/footer" Target="footer1.xml" /><Relationship Id="rId46" Type="http://schemas.openxmlformats.org/officeDocument/2006/relationships/footer" Target="footer2.xml" /><Relationship Id="rId47" Type="http://schemas.openxmlformats.org/officeDocument/2006/relationships/header" Target="header2.xml" /><Relationship Id="rId48" Type="http://schemas.openxmlformats.org/officeDocument/2006/relationships/footer" Target="footer3.xml" /><Relationship Id="rId49" Type="http://schemas.openxmlformats.org/officeDocument/2006/relationships/theme" Target="theme/theme1.xml" /><Relationship Id="rId5" Type="http://schemas.openxmlformats.org/officeDocument/2006/relationships/image" Target="media/image1.png" /><Relationship Id="rId50" Type="http://schemas.openxmlformats.org/officeDocument/2006/relationships/numbering" Target="numbering.xml" /><Relationship Id="rId51" Type="http://schemas.openxmlformats.org/officeDocument/2006/relationships/styles" Target="styles.xml"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2020-04-04T13:41:00Z</dcterms:created>
  <dcterms:modified xsi:type="dcterms:W3CDTF">2020-04-06T10:42:16Z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