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5pt;margin-top:858pt;margin-left:817pt;mso-position-horizontal-relative:page;mso-position-vertical-relative:top-margin-area;position:absolute;z-index:251658240">
            <v:imagedata r:id="rId5" o:title=""/>
            <o:lock v:ext="edit" aspectratio="t"/>
          </v:shape>
        </w:pict>
      </w:r>
      <w:bookmarkStart w:id="0" w:name="年四川省成都市成华区中考化学二诊试卷"/>
      <w:bookmarkStart w:id="1" w:name="_GoBack"/>
      <w:bookmarkEnd w:id="1"/>
      <w:r>
        <w:t>2019年四川省成都市成华区中考化学二诊试卷</w:t>
      </w:r>
      <w:bookmarkEnd w:id="0"/>
    </w:p>
    <w:p>
      <w:r>
        <w:t> </w:t>
      </w:r>
    </w:p>
    <w:p>
      <w:pPr>
        <w:pStyle w:val="BodyText"/>
      </w:pPr>
      <w:r>
        <w:t>一、单选题（本大题共 14 小题，共 42 分）</w:t>
      </w:r>
    </w:p>
    <w:p>
      <w:pPr>
        <w:pStyle w:val="BodyText"/>
      </w:pPr>
      <w:r>
        <w:t>1、  下列生产、生活中的变化，属于化学变化的是（　　）</w:t>
      </w:r>
    </w:p>
    <w:tbl>
      <w:tblPr>
        <w:tblStyle w:val="HostTable-Borderless"/>
        <w:tblW w:w="5000" w:type="pct"/>
        <w:tblInd w:w="0" w:type="dxa"/>
        <w:tblCellMar>
          <w:top w:w="0" w:type="dxa"/>
          <w:left w:w="0" w:type="dxa"/>
          <w:bottom w:w="0" w:type="dxa"/>
          <w:right w:w="0" w:type="dxa"/>
        </w:tblCellMar>
      </w:tblPr>
      <w:tblGrid>
        <w:gridCol w:w="2765"/>
        <w:gridCol w:w="2464"/>
        <w:gridCol w:w="2322"/>
        <w:gridCol w:w="253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952500" cy="8566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219819" name="Picture"/>
                          <pic:cNvPicPr>
                            <a:picLocks noChangeAspect="1" noChangeArrowheads="1"/>
                          </pic:cNvPicPr>
                        </pic:nvPicPr>
                        <pic:blipFill>
                          <a:blip xmlns:r="http://schemas.openxmlformats.org/officeDocument/2006/relationships" r:embed="rId6"/>
                          <a:stretch>
                            <a:fillRect/>
                          </a:stretch>
                        </pic:blipFill>
                        <pic:spPr>
                          <a:xfrm>
                            <a:off x="0" y="0"/>
                            <a:ext cx="952901" cy="856648"/>
                          </a:xfrm>
                          <a:prstGeom prst="rect">
                            <a:avLst/>
                          </a:prstGeom>
                          <a:noFill/>
                          <a:ln w="9525">
                            <a:noFill/>
                          </a:ln>
                        </pic:spPr>
                      </pic:pic>
                    </a:graphicData>
                  </a:graphic>
                </wp:inline>
              </w:drawing>
            </w:r>
            <w:r>
              <w:br/>
            </w:r>
            <w:r>
              <w:t>榨取果汁</w:t>
            </w:r>
          </w:p>
        </w:tc>
        <w:tc>
          <w:tcPr/>
          <w:p>
            <w:pPr>
              <w:pStyle w:val="Compact"/>
              <w:jc w:val="left"/>
            </w:pPr>
            <w:r>
              <w:t>B.</w:t>
            </w:r>
            <w:r>
              <w:drawing>
                <wp:inline distT="0" distB="0" distL="114300" distR="114300">
                  <wp:extent cx="836930" cy="683260"/>
                  <wp:effectExtent l="0" t="0" r="0" b="0"/>
                  <wp:docPr id="15151427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475391" name="Picture"/>
                          <pic:cNvPicPr>
                            <a:picLocks noChangeAspect="1" noChangeArrowheads="1"/>
                          </pic:cNvPicPr>
                        </pic:nvPicPr>
                        <pic:blipFill>
                          <a:blip xmlns:r="http://schemas.openxmlformats.org/officeDocument/2006/relationships" r:embed="rId7"/>
                          <a:stretch>
                            <a:fillRect/>
                          </a:stretch>
                        </pic:blipFill>
                        <pic:spPr>
                          <a:xfrm>
                            <a:off x="0" y="0"/>
                            <a:ext cx="837397" cy="683393"/>
                          </a:xfrm>
                          <a:prstGeom prst="rect">
                            <a:avLst/>
                          </a:prstGeom>
                          <a:noFill/>
                          <a:ln w="9525">
                            <a:noFill/>
                          </a:ln>
                        </pic:spPr>
                      </pic:pic>
                    </a:graphicData>
                  </a:graphic>
                </wp:inline>
              </w:drawing>
            </w:r>
            <w:r>
              <w:br/>
            </w:r>
            <w:r>
              <w:t>风力发电</w:t>
            </w:r>
          </w:p>
        </w:tc>
        <w:tc>
          <w:tcPr/>
          <w:p>
            <w:pPr>
              <w:pStyle w:val="Compact"/>
              <w:jc w:val="left"/>
            </w:pPr>
            <w:r>
              <w:t>C.</w:t>
            </w:r>
            <w:r>
              <w:drawing>
                <wp:inline distT="0" distB="0" distL="114300" distR="114300">
                  <wp:extent cx="788670" cy="731520"/>
                  <wp:effectExtent l="0" t="0" r="0" b="0"/>
                  <wp:docPr id="2665170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750622" name="Picture"/>
                          <pic:cNvPicPr>
                            <a:picLocks noChangeAspect="1" noChangeArrowheads="1"/>
                          </pic:cNvPicPr>
                        </pic:nvPicPr>
                        <pic:blipFill>
                          <a:blip xmlns:r="http://schemas.openxmlformats.org/officeDocument/2006/relationships" r:embed="rId8"/>
                          <a:stretch>
                            <a:fillRect/>
                          </a:stretch>
                        </pic:blipFill>
                        <pic:spPr>
                          <a:xfrm>
                            <a:off x="0" y="0"/>
                            <a:ext cx="789271" cy="731520"/>
                          </a:xfrm>
                          <a:prstGeom prst="rect">
                            <a:avLst/>
                          </a:prstGeom>
                          <a:noFill/>
                          <a:ln w="9525">
                            <a:noFill/>
                          </a:ln>
                        </pic:spPr>
                      </pic:pic>
                    </a:graphicData>
                  </a:graphic>
                </wp:inline>
              </w:drawing>
            </w:r>
            <w:r>
              <w:br/>
            </w:r>
            <w:r>
              <w:t>牛奶变酸</w:t>
            </w:r>
          </w:p>
        </w:tc>
        <w:tc>
          <w:tcPr/>
          <w:p>
            <w:pPr>
              <w:pStyle w:val="Compact"/>
              <w:jc w:val="left"/>
            </w:pPr>
            <w:r>
              <w:t>D.</w:t>
            </w:r>
            <w:r>
              <w:drawing>
                <wp:inline distT="0" distB="0" distL="114300" distR="114300">
                  <wp:extent cx="856615" cy="692785"/>
                  <wp:effectExtent l="0" t="0" r="0" b="0"/>
                  <wp:docPr id="9072847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212484" name="Picture"/>
                          <pic:cNvPicPr>
                            <a:picLocks noChangeAspect="1" noChangeArrowheads="1"/>
                          </pic:cNvPicPr>
                        </pic:nvPicPr>
                        <pic:blipFill>
                          <a:blip xmlns:r="http://schemas.openxmlformats.org/officeDocument/2006/relationships" r:embed="rId9"/>
                          <a:stretch>
                            <a:fillRect/>
                          </a:stretch>
                        </pic:blipFill>
                        <pic:spPr>
                          <a:xfrm>
                            <a:off x="0" y="0"/>
                            <a:ext cx="856648" cy="693018"/>
                          </a:xfrm>
                          <a:prstGeom prst="rect">
                            <a:avLst/>
                          </a:prstGeom>
                          <a:noFill/>
                          <a:ln w="9525">
                            <a:noFill/>
                          </a:ln>
                        </pic:spPr>
                      </pic:pic>
                    </a:graphicData>
                  </a:graphic>
                </wp:inline>
              </w:drawing>
            </w:r>
            <w:r>
              <w:br/>
            </w:r>
            <w:r>
              <w:t>海水晒盐</w:t>
            </w:r>
          </w:p>
        </w:tc>
      </w:tr>
    </w:tbl>
    <w:p>
      <w:pPr>
        <w:pStyle w:val="BodyText"/>
      </w:pPr>
      <w:r>
        <w:t>【 答 案 】</w:t>
      </w:r>
    </w:p>
    <w:p>
      <w:pPr>
        <w:pStyle w:val="BodyText"/>
      </w:pPr>
      <w:r>
        <w:t>C</w:t>
      </w:r>
    </w:p>
    <w:p>
      <w:pPr>
        <w:pStyle w:val="BodyText"/>
      </w:pPr>
      <w:r>
        <w:t>【 解析 】</w:t>
      </w:r>
    </w:p>
    <w:p>
      <w:pPr>
        <w:pStyle w:val="BodyText"/>
      </w:pPr>
      <w:r>
        <w:t>解：A、榨取果汁过程中没有新物质生成，属于物理变化。</w:t>
      </w:r>
      <w:r>
        <w:br/>
      </w:r>
      <w:r>
        <w:t>B、风力发电过程中没有新物质生成，属于物理变化。</w:t>
      </w:r>
      <w:r>
        <w:br/>
      </w:r>
      <w:r>
        <w:t>C、牛奶变酸过程中有新物质生成，属于化学变化。</w:t>
      </w:r>
      <w:r>
        <w:br/>
      </w:r>
      <w:r>
        <w:t>D、海水晒盐过程中没有新物质生成，属于物理变化。</w:t>
      </w:r>
      <w:r>
        <w:br/>
      </w:r>
      <w:r>
        <w:t>故选：C。</w:t>
      </w:r>
      <w:r>
        <w:br/>
      </w:r>
      <w:r>
        <w:t>化学变化是指有新物质生成的变化。物理变化是指没有新物质生成的变化。化学变化和物理变化的本质区别是否有新物质生成。</w:t>
      </w:r>
      <w:r>
        <w:br/>
      </w:r>
      <w:r>
        <w:t>解答本题要分析变化过程中是否有新物质生成，如果没有新物质生成就属于物理变化，如果有新物质生成就属于化学变化。</w:t>
      </w:r>
    </w:p>
    <w:p>
      <w:pPr>
        <w:pStyle w:val="BodyText"/>
      </w:pPr>
      <w:r>
        <w:br/>
      </w:r>
      <w:r>
        <w:t>2、  下列物质中属于混合物的是（　　）</w:t>
      </w:r>
    </w:p>
    <w:tbl>
      <w:tblPr>
        <w:tblStyle w:val="HostTable-Borderless"/>
        <w:tblW w:w="5000" w:type="pct"/>
        <w:tblInd w:w="0" w:type="dxa"/>
        <w:tblCellMar>
          <w:top w:w="0" w:type="dxa"/>
          <w:left w:w="0" w:type="dxa"/>
          <w:bottom w:w="0" w:type="dxa"/>
          <w:right w:w="0" w:type="dxa"/>
        </w:tblCellMar>
      </w:tblPr>
      <w:tblGrid>
        <w:gridCol w:w="2907"/>
        <w:gridCol w:w="2897"/>
        <w:gridCol w:w="2103"/>
        <w:gridCol w:w="2179"/>
      </w:tblGrid>
      <w:tr>
        <w:tblPrEx>
          <w:tblW w:w="5000" w:type="pct"/>
          <w:tblInd w:w="0" w:type="dxa"/>
          <w:tblCellMar>
            <w:top w:w="0" w:type="dxa"/>
            <w:left w:w="0" w:type="dxa"/>
            <w:bottom w:w="0" w:type="dxa"/>
            <w:right w:w="0" w:type="dxa"/>
          </w:tblCellMar>
        </w:tblPrEx>
        <w:tc>
          <w:tcPr/>
          <w:p>
            <w:pPr>
              <w:pStyle w:val="Compact"/>
              <w:jc w:val="left"/>
            </w:pPr>
            <w:r>
              <w:t>A.苹果汁</w:t>
            </w:r>
          </w:p>
        </w:tc>
        <w:tc>
          <w:tcPr/>
          <w:p>
            <w:pPr>
              <w:pStyle w:val="Compact"/>
              <w:jc w:val="left"/>
            </w:pPr>
            <w:r>
              <w:t>B.蒸馏水</w:t>
            </w:r>
          </w:p>
        </w:tc>
        <w:tc>
          <w:tcPr/>
          <w:p>
            <w:pPr>
              <w:pStyle w:val="Compact"/>
              <w:jc w:val="left"/>
            </w:pPr>
            <w:r>
              <w:t>C.氧气</w:t>
            </w:r>
          </w:p>
        </w:tc>
        <w:tc>
          <w:tcPr/>
          <w:p>
            <w:pPr>
              <w:pStyle w:val="Compact"/>
              <w:jc w:val="left"/>
            </w:pPr>
            <w:r>
              <w:t>D.干冰</w:t>
            </w:r>
          </w:p>
        </w:tc>
      </w:tr>
    </w:tbl>
    <w:p>
      <w:pPr>
        <w:pStyle w:val="BodyText"/>
      </w:pPr>
      <w:r>
        <w:t>【 答 案 】</w:t>
      </w:r>
    </w:p>
    <w:p>
      <w:pPr>
        <w:pStyle w:val="BodyText"/>
      </w:pPr>
      <w:r>
        <w:t>A</w:t>
      </w:r>
    </w:p>
    <w:p>
      <w:pPr>
        <w:pStyle w:val="BodyText"/>
      </w:pPr>
      <w:r>
        <w:t>【 解析 】</w:t>
      </w:r>
    </w:p>
    <w:p>
      <w:pPr>
        <w:pStyle w:val="BodyText"/>
      </w:pPr>
      <w:r>
        <w:t>解：A、苹果汁中有多种维生素，属于混合物；故选项正确；</w:t>
      </w:r>
      <w:r>
        <w:br/>
      </w:r>
      <w:r>
        <w:t>B、蒸馏水属于纯净物中的氧化物，故选项错误；</w:t>
      </w:r>
      <w:r>
        <w:br/>
      </w:r>
      <w:r>
        <w:t>C、氧气属于纯净物中的单质，故选项错误；</w:t>
      </w:r>
      <w:r>
        <w:br/>
      </w:r>
      <w:r>
        <w:t>D、干冰是二氧化碳的固体，属于纯净物；故选项错误；</w:t>
      </w:r>
      <w:r>
        <w:br/>
      </w:r>
      <w:r>
        <w:t>故选：A。</w:t>
      </w:r>
      <w:r>
        <w:br/>
      </w:r>
      <w:r>
        <w:t>物质分为混合物和纯净物，混合物是由两种或两种以上的物质组成；纯净物是由一种物质组成。纯净物又分为单质和化合物。由同种元素组成的纯净物叫单质；由两种或两种以上的元素组成的纯净物叫化合物。</w:t>
      </w:r>
      <w:r>
        <w:br/>
      </w:r>
      <w:r>
        <w:t>本考点考查了物质的分类，要加强记忆混合物、纯净物、单质、化合物等基本概念，并能够区分应用。本考点的基础性比较强，主要出现在选择题和填空题中。</w:t>
      </w:r>
    </w:p>
    <w:p>
      <w:pPr>
        <w:pStyle w:val="BodyText"/>
      </w:pPr>
      <w:r>
        <w:br/>
      </w:r>
      <w:r>
        <w:t>3、  下列不属于氧气用途的是（　　）</w:t>
      </w:r>
    </w:p>
    <w:tbl>
      <w:tblPr>
        <w:tblStyle w:val="HostTable-Borderless"/>
        <w:tblW w:w="5000" w:type="pct"/>
        <w:tblInd w:w="0" w:type="dxa"/>
        <w:tblCellMar>
          <w:top w:w="0" w:type="dxa"/>
          <w:left w:w="0" w:type="dxa"/>
          <w:bottom w:w="0" w:type="dxa"/>
          <w:right w:w="0" w:type="dxa"/>
        </w:tblCellMar>
      </w:tblPr>
      <w:tblGrid>
        <w:gridCol w:w="1867"/>
        <w:gridCol w:w="1858"/>
        <w:gridCol w:w="2488"/>
        <w:gridCol w:w="3873"/>
      </w:tblGrid>
      <w:tr>
        <w:tblPrEx>
          <w:tblW w:w="5000" w:type="pct"/>
          <w:tblInd w:w="0" w:type="dxa"/>
          <w:tblCellMar>
            <w:top w:w="0" w:type="dxa"/>
            <w:left w:w="0" w:type="dxa"/>
            <w:bottom w:w="0" w:type="dxa"/>
            <w:right w:w="0" w:type="dxa"/>
          </w:tblCellMar>
        </w:tblPrEx>
        <w:tc>
          <w:tcPr/>
          <w:p>
            <w:pPr>
              <w:pStyle w:val="Compact"/>
              <w:jc w:val="left"/>
            </w:pPr>
            <w:r>
              <w:t>A.急救</w:t>
            </w:r>
          </w:p>
        </w:tc>
        <w:tc>
          <w:tcPr/>
          <w:p>
            <w:pPr>
              <w:pStyle w:val="Compact"/>
              <w:jc w:val="left"/>
            </w:pPr>
            <w:r>
              <w:t>B.气焊</w:t>
            </w:r>
          </w:p>
        </w:tc>
        <w:tc>
          <w:tcPr/>
          <w:p>
            <w:pPr>
              <w:pStyle w:val="Compact"/>
              <w:jc w:val="left"/>
            </w:pPr>
            <w:r>
              <w:t>C.作燃料</w:t>
            </w:r>
          </w:p>
        </w:tc>
        <w:tc>
          <w:tcPr/>
          <w:p>
            <w:pPr>
              <w:pStyle w:val="Compact"/>
              <w:jc w:val="left"/>
            </w:pPr>
            <w:r>
              <w:t>D.动植物呼吸</w:t>
            </w:r>
          </w:p>
        </w:tc>
      </w:tr>
    </w:tbl>
    <w:p>
      <w:pPr>
        <w:pStyle w:val="BodyText"/>
      </w:pPr>
      <w:r>
        <w:t>【 答 案 】</w:t>
      </w:r>
    </w:p>
    <w:p>
      <w:pPr>
        <w:pStyle w:val="BodyText"/>
      </w:pPr>
      <w:r>
        <w:t>C</w:t>
      </w:r>
    </w:p>
    <w:p>
      <w:pPr>
        <w:pStyle w:val="BodyText"/>
      </w:pPr>
      <w:r>
        <w:t>【 解析 】</w:t>
      </w:r>
    </w:p>
    <w:p>
      <w:pPr>
        <w:pStyle w:val="BodyText"/>
      </w:pPr>
      <w:r>
        <w:t>解：A、紧急利用氧气能够供给呼吸的性质，故A不符合题意；</w:t>
      </w:r>
      <w:r>
        <w:br/>
      </w:r>
      <w:r>
        <w:t>B、气焊利用了氧气能够支持燃烧的性质，故B不符合题意；</w:t>
      </w:r>
      <w:r>
        <w:br/>
      </w:r>
      <w:r>
        <w:t>C、氧气能够支持燃烧，但不能燃烧，不能作燃料，故C符合题意；</w:t>
      </w:r>
      <w:r>
        <w:br/>
      </w:r>
      <w:r>
        <w:t>D、氧气能够供给动植物呼吸，故D不符合题意；</w:t>
      </w:r>
      <w:r>
        <w:br/>
      </w:r>
      <w:r>
        <w:t>故选：C。</w:t>
      </w:r>
      <w:r>
        <w:br/>
      </w:r>
      <w:r>
        <w:t>物质的性质决定用途，用途反映性质。根据氧气的性质--氧气能够供给呼吸，支持燃烧判断其用途。</w:t>
      </w:r>
      <w:r>
        <w:br/>
      </w:r>
      <w:r>
        <w:t>氧气的性质和用途是最基础的考点之一，同学们只要抓住要点：性质决定用途，用途又反映性质，此类考点就迎刃而解。</w:t>
      </w:r>
    </w:p>
    <w:p>
      <w:pPr>
        <w:pStyle w:val="BodyText"/>
      </w:pPr>
      <w:r>
        <w:br/>
      </w:r>
      <w:r>
        <w:t>4、  下列关于CO</w:t>
      </w:r>
      <w:r>
        <w:rPr>
          <w:vertAlign w:val="subscript"/>
        </w:rPr>
        <w:t>2</w:t>
      </w:r>
      <w:r>
        <w:t>的用途只利用其物理性质的是（　　）</w:t>
      </w:r>
    </w:p>
    <w:tbl>
      <w:tblPr>
        <w:tblStyle w:val="HostTable-Borderless"/>
        <w:tblW w:w="5000" w:type="pct"/>
        <w:tblInd w:w="0" w:type="dxa"/>
        <w:tblCellMar>
          <w:top w:w="0" w:type="dxa"/>
          <w:left w:w="0" w:type="dxa"/>
          <w:bottom w:w="0" w:type="dxa"/>
          <w:right w:w="0" w:type="dxa"/>
        </w:tblCellMar>
      </w:tblPr>
      <w:tblGrid>
        <w:gridCol w:w="3778"/>
        <w:gridCol w:w="6308"/>
      </w:tblGrid>
      <w:tr>
        <w:tblPrEx>
          <w:tblW w:w="5000" w:type="pct"/>
          <w:tblInd w:w="0" w:type="dxa"/>
          <w:tblCellMar>
            <w:top w:w="0" w:type="dxa"/>
            <w:left w:w="0" w:type="dxa"/>
            <w:bottom w:w="0" w:type="dxa"/>
            <w:right w:w="0" w:type="dxa"/>
          </w:tblCellMar>
        </w:tblPrEx>
        <w:tc>
          <w:tcPr/>
          <w:p>
            <w:pPr>
              <w:pStyle w:val="Compact"/>
              <w:jc w:val="left"/>
            </w:pPr>
            <w:r>
              <w:t>A.CO</w:t>
            </w:r>
            <w:r>
              <w:rPr>
                <w:vertAlign w:val="subscript"/>
              </w:rPr>
              <w:t>2</w:t>
            </w:r>
            <w:r>
              <w:t>用作灭火</w:t>
            </w:r>
          </w:p>
        </w:tc>
        <w:tc>
          <w:tcPr/>
          <w:p>
            <w:pPr>
              <w:pStyle w:val="Compact"/>
              <w:jc w:val="left"/>
            </w:pPr>
            <w:r>
              <w:t>B.CO</w:t>
            </w:r>
            <w:r>
              <w:rPr>
                <w:vertAlign w:val="subscript"/>
              </w:rPr>
              <w:t>2</w:t>
            </w:r>
            <w:r>
              <w:t>参加植物的光合作用</w:t>
            </w:r>
          </w:p>
        </w:tc>
      </w:tr>
      <w:tr>
        <w:tblPrEx>
          <w:tblW w:w="5000" w:type="pct"/>
          <w:tblInd w:w="0" w:type="dxa"/>
          <w:tblCellMar>
            <w:top w:w="0" w:type="dxa"/>
            <w:left w:w="0" w:type="dxa"/>
            <w:bottom w:w="0" w:type="dxa"/>
            <w:right w:w="0" w:type="dxa"/>
          </w:tblCellMar>
        </w:tblPrEx>
        <w:tc>
          <w:tcPr/>
          <w:p>
            <w:pPr>
              <w:pStyle w:val="Compact"/>
              <w:jc w:val="left"/>
            </w:pPr>
            <w:r>
              <w:t>C.干冰用于人工降雨</w:t>
            </w:r>
          </w:p>
        </w:tc>
        <w:tc>
          <w:tcPr/>
          <w:p>
            <w:pPr>
              <w:pStyle w:val="Compact"/>
              <w:jc w:val="left"/>
            </w:pPr>
            <w:r>
              <w:t>D.CO</w:t>
            </w:r>
            <w:r>
              <w:rPr>
                <w:vertAlign w:val="subscript"/>
              </w:rPr>
              <w:t>2</w:t>
            </w:r>
            <w:r>
              <w:t>能用来生产汽水等碳酸饮料</w:t>
            </w:r>
          </w:p>
        </w:tc>
      </w:tr>
    </w:tbl>
    <w:p>
      <w:pPr>
        <w:pStyle w:val="BodyText"/>
      </w:pPr>
      <w:r>
        <w:t>【 答 案 】</w:t>
      </w:r>
    </w:p>
    <w:p>
      <w:pPr>
        <w:pStyle w:val="BodyText"/>
      </w:pPr>
      <w:r>
        <w:t>C</w:t>
      </w:r>
    </w:p>
    <w:p>
      <w:pPr>
        <w:pStyle w:val="BodyText"/>
      </w:pPr>
      <w:r>
        <w:t>【 解析 】</w:t>
      </w:r>
    </w:p>
    <w:p>
      <w:pPr>
        <w:pStyle w:val="BodyText"/>
      </w:pPr>
      <w:r>
        <w:t>解：A、二氧化碳用作灭火剂，是利用了二氧化碳不能燃烧、不能支持燃烧、密度比空气大的性质，既利用了其物理性质，又利用了其化学性质，故选项错误。</w:t>
      </w:r>
      <w:r>
        <w:br/>
      </w:r>
      <w:r>
        <w:t>B、二氧化碳参与绿色植物光合作用，可提高农作物的产量，需要通过化学变化才表现出来，是利用了其化学性质，故选项错误；</w:t>
      </w:r>
      <w:r>
        <w:br/>
      </w:r>
      <w:r>
        <w:t>C、干冰用作人工降雨，是利用了干冰升华时吸热的性质，不需要发生化学变化就能表现出来，是利用了其物理性质，故选项正确。</w:t>
      </w:r>
      <w:r>
        <w:br/>
      </w:r>
      <w:r>
        <w:t>D、二氧化碳能用来生产汽水等碳酸饮料，是利用了二氧化碳与水反应生成碳酸的性质，需要通过化学变化才表现出来，是利用了其化学性质，故选项错误。</w:t>
      </w:r>
      <w:r>
        <w:br/>
      </w:r>
      <w:r>
        <w:t>故选：C。</w:t>
      </w:r>
      <w:r>
        <w:br/>
      </w:r>
      <w:r>
        <w:t>物质的化学性质是指在化学变化中表现出来的性质，物质的物理性质是指不需要通过化学变化表现出来的性质，据此进行分析判断。</w:t>
      </w:r>
      <w:r>
        <w:br/>
      </w:r>
      <w:r>
        <w:t>本题难度不大，区分物质的用途是利用了物理性质还是化学性质，关键就是看利用的性质是否需要通过化学变化体现出来。</w:t>
      </w:r>
    </w:p>
    <w:p>
      <w:pPr>
        <w:pStyle w:val="BodyText"/>
      </w:pPr>
      <w:r>
        <w:br/>
      </w:r>
      <w:r>
        <w:t>5、  下列属于金属共性的是（　　）</w:t>
      </w:r>
    </w:p>
    <w:tbl>
      <w:tblPr>
        <w:tblStyle w:val="HostTable-Borderless"/>
        <w:tblW w:w="5000" w:type="pct"/>
        <w:tblInd w:w="0" w:type="dxa"/>
        <w:tblCellMar>
          <w:top w:w="0" w:type="dxa"/>
          <w:left w:w="0" w:type="dxa"/>
          <w:bottom w:w="0" w:type="dxa"/>
          <w:right w:w="0" w:type="dxa"/>
        </w:tblCellMar>
      </w:tblPr>
      <w:tblGrid>
        <w:gridCol w:w="6558"/>
        <w:gridCol w:w="3528"/>
      </w:tblGrid>
      <w:tr>
        <w:tblPrEx>
          <w:tblW w:w="5000" w:type="pct"/>
          <w:tblInd w:w="0" w:type="dxa"/>
          <w:tblCellMar>
            <w:top w:w="0" w:type="dxa"/>
            <w:left w:w="0" w:type="dxa"/>
            <w:bottom w:w="0" w:type="dxa"/>
            <w:right w:w="0" w:type="dxa"/>
          </w:tblCellMar>
        </w:tblPrEx>
        <w:tc>
          <w:tcPr/>
          <w:p>
            <w:pPr>
              <w:pStyle w:val="Compact"/>
              <w:jc w:val="left"/>
            </w:pPr>
            <w:r>
              <w:t>A.很大的硬度</w:t>
            </w:r>
          </w:p>
        </w:tc>
        <w:tc>
          <w:tcPr/>
          <w:p>
            <w:pPr>
              <w:pStyle w:val="Compact"/>
              <w:jc w:val="left"/>
            </w:pPr>
            <w:r>
              <w:t>B.很高的熔点</w:t>
            </w:r>
          </w:p>
        </w:tc>
      </w:tr>
      <w:tr>
        <w:tblPrEx>
          <w:tblW w:w="5000" w:type="pct"/>
          <w:tblInd w:w="0" w:type="dxa"/>
          <w:tblCellMar>
            <w:top w:w="0" w:type="dxa"/>
            <w:left w:w="0" w:type="dxa"/>
            <w:bottom w:w="0" w:type="dxa"/>
            <w:right w:w="0" w:type="dxa"/>
          </w:tblCellMar>
        </w:tblPrEx>
        <w:tc>
          <w:tcPr/>
          <w:p>
            <w:pPr>
              <w:pStyle w:val="Compact"/>
              <w:jc w:val="left"/>
            </w:pPr>
            <w:r>
              <w:t>C.都能和稀硫酸反应制取氢气</w:t>
            </w:r>
          </w:p>
        </w:tc>
        <w:tc>
          <w:tcPr/>
          <w:p>
            <w:pPr>
              <w:pStyle w:val="Compact"/>
              <w:jc w:val="left"/>
            </w:pPr>
            <w:r>
              <w:t>D.良好的导电性</w:t>
            </w:r>
          </w:p>
        </w:tc>
      </w:tr>
    </w:tbl>
    <w:p>
      <w:pPr>
        <w:pStyle w:val="BodyText"/>
      </w:pPr>
      <w:r>
        <w:t>【 答 案 】</w:t>
      </w:r>
    </w:p>
    <w:p>
      <w:pPr>
        <w:pStyle w:val="BodyText"/>
      </w:pPr>
      <w:r>
        <w:t>D</w:t>
      </w:r>
    </w:p>
    <w:p>
      <w:pPr>
        <w:pStyle w:val="BodyText"/>
      </w:pPr>
      <w:r>
        <w:t>【 解析 】</w:t>
      </w:r>
    </w:p>
    <w:p>
      <w:pPr>
        <w:pStyle w:val="BodyText"/>
      </w:pPr>
      <w:r>
        <w:t>解：A、很大的硬度，不是金属的共性，如钠的硬度较小，故选项错误。</w:t>
      </w:r>
      <w:r>
        <w:br/>
      </w:r>
      <w:r>
        <w:t>B、很高的熔点，不是金属的共性，如钠的熔点较低，故选项错误。</w:t>
      </w:r>
      <w:r>
        <w:br/>
      </w:r>
      <w:r>
        <w:t>C、都能和稀硫酸反应制取氢气不是金属的共性，如金不与酸反应，故选项错误。</w:t>
      </w:r>
      <w:r>
        <w:br/>
      </w:r>
      <w:r>
        <w:t>D、金属都具有良好的导电性，属于金属共性，故选项正确。</w:t>
      </w:r>
      <w:r>
        <w:br/>
      </w:r>
      <w:r>
        <w:t>故选：D。</w:t>
      </w:r>
      <w:r>
        <w:br/>
      </w:r>
      <w:r>
        <w:t>金属共性即金属普遍具有的性质，据此结合常见金属的物理性质和化学性质，进行分析判断即可。</w:t>
      </w:r>
      <w:r>
        <w:br/>
      </w:r>
      <w:r>
        <w:t>本题难度不大，了解金属的共性、物理性质、化学性质并能灵活运用等是正确解答本题的关键。</w:t>
      </w:r>
    </w:p>
    <w:p>
      <w:pPr>
        <w:pStyle w:val="BodyText"/>
      </w:pPr>
      <w:r>
        <w:br/>
      </w:r>
      <w:r>
        <w:t>6、  我国科学家创造性地构建了“单中心铁催化剂”，在甲烷高效转化研究中获得重大突破。其成果在最近的美国《科学》杂志发表。该转化的微观示意图如图，有关转化的说法错误的是（　　）</w:t>
      </w:r>
      <w:r>
        <w:br/>
      </w:r>
      <w:r>
        <w:drawing>
          <wp:inline distT="0" distB="0" distL="114300" distR="114300">
            <wp:extent cx="2839085" cy="1270000"/>
            <wp:effectExtent l="0" t="0" r="0" b="0"/>
            <wp:docPr id="153489503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986537" name="Picture"/>
                    <pic:cNvPicPr>
                      <a:picLocks noChangeAspect="1" noChangeArrowheads="1"/>
                    </pic:cNvPicPr>
                  </pic:nvPicPr>
                  <pic:blipFill>
                    <a:blip xmlns:r="http://schemas.openxmlformats.org/officeDocument/2006/relationships" r:embed="rId10"/>
                    <a:stretch>
                      <a:fillRect/>
                    </a:stretch>
                  </pic:blipFill>
                  <pic:spPr>
                    <a:xfrm>
                      <a:off x="0" y="0"/>
                      <a:ext cx="2839452" cy="127053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201"/>
        <w:gridCol w:w="4885"/>
      </w:tblGrid>
      <w:tr>
        <w:tblPrEx>
          <w:tblW w:w="5000" w:type="pct"/>
          <w:tblInd w:w="0" w:type="dxa"/>
          <w:tblCellMar>
            <w:top w:w="0" w:type="dxa"/>
            <w:left w:w="0" w:type="dxa"/>
            <w:bottom w:w="0" w:type="dxa"/>
            <w:right w:w="0" w:type="dxa"/>
          </w:tblCellMar>
        </w:tblPrEx>
        <w:tc>
          <w:tcPr/>
          <w:p>
            <w:pPr>
              <w:pStyle w:val="Compact"/>
              <w:jc w:val="left"/>
            </w:pPr>
            <w:r>
              <w:t>A.催化剂改变了反应速率</w:t>
            </w:r>
          </w:p>
        </w:tc>
        <w:tc>
          <w:tcPr/>
          <w:p>
            <w:pPr>
              <w:pStyle w:val="Compact"/>
              <w:jc w:val="left"/>
            </w:pPr>
            <w:r>
              <w:t>B.生成物之一为 C</w:t>
            </w:r>
            <w:r>
              <w:rPr>
                <w:vertAlign w:val="subscript"/>
              </w:rPr>
              <w:t>2</w:t>
            </w:r>
            <w:r>
              <w:t>H</w:t>
            </w:r>
            <w:r>
              <w:rPr>
                <w:vertAlign w:val="subscript"/>
              </w:rPr>
              <w:t>4</w:t>
            </w:r>
          </w:p>
        </w:tc>
      </w:tr>
      <w:tr>
        <w:tblPrEx>
          <w:tblW w:w="5000" w:type="pct"/>
          <w:tblInd w:w="0" w:type="dxa"/>
          <w:tblCellMar>
            <w:top w:w="0" w:type="dxa"/>
            <w:left w:w="0" w:type="dxa"/>
            <w:bottom w:w="0" w:type="dxa"/>
            <w:right w:w="0" w:type="dxa"/>
          </w:tblCellMar>
        </w:tblPrEx>
        <w:tc>
          <w:tcPr/>
          <w:p>
            <w:pPr>
              <w:pStyle w:val="Compact"/>
              <w:jc w:val="left"/>
            </w:pPr>
            <w:r>
              <w:t>C.反应前后原子的种类发生了变化</w:t>
            </w:r>
          </w:p>
        </w:tc>
        <w:tc>
          <w:tcPr/>
          <w:p>
            <w:pPr>
              <w:pStyle w:val="Compact"/>
              <w:jc w:val="left"/>
            </w:pPr>
            <w:r>
              <w:t>D.反应物与生成物均有分子构成</w:t>
            </w:r>
          </w:p>
        </w:tc>
      </w:tr>
    </w:tbl>
    <w:p>
      <w:pPr>
        <w:pStyle w:val="BodyText"/>
      </w:pPr>
      <w:r>
        <w:t>【 答 案 】</w:t>
      </w:r>
    </w:p>
    <w:p>
      <w:pPr>
        <w:pStyle w:val="BodyText"/>
      </w:pPr>
      <w:r>
        <w:t>C</w:t>
      </w:r>
    </w:p>
    <w:p>
      <w:pPr>
        <w:pStyle w:val="BodyText"/>
      </w:pPr>
      <w:r>
        <w:t>【 解析 】</w:t>
      </w:r>
    </w:p>
    <w:p>
      <w:pPr>
        <w:pStyle w:val="BodyText"/>
      </w:pPr>
      <w:r>
        <w:t>解：A、催化剂的作用是改变反应的速率，故说法正确；</w:t>
      </w:r>
      <w:r>
        <w:br/>
      </w:r>
      <w:r>
        <w:t>B、生成物分别是C</w:t>
      </w:r>
      <w:r>
        <w:rPr>
          <w:vertAlign w:val="subscript"/>
        </w:rPr>
        <w:t>2</w:t>
      </w:r>
      <w:r>
        <w:t>H</w:t>
      </w:r>
      <w:r>
        <w:rPr>
          <w:vertAlign w:val="subscript"/>
        </w:rPr>
        <w:t>4</w:t>
      </w:r>
      <w:r>
        <w:t>分子和H</w:t>
      </w:r>
      <w:r>
        <w:rPr>
          <w:vertAlign w:val="subscript"/>
        </w:rPr>
        <w:t>2</w:t>
      </w:r>
      <w:r>
        <w:t>分子，故说法正确；</w:t>
      </w:r>
      <w:r>
        <w:br/>
      </w:r>
      <w:r>
        <w:t>C、观察微观示意图反应前后都是碳原子和氢原子，原子的种类没有发生变化，故说法错误；</w:t>
      </w:r>
      <w:r>
        <w:br/>
      </w:r>
      <w:r>
        <w:t>D、反应物是由碳原子和氢原子构成的分子构成的物质，生成物分别是由C</w:t>
      </w:r>
      <w:r>
        <w:rPr>
          <w:vertAlign w:val="subscript"/>
        </w:rPr>
        <w:t>2</w:t>
      </w:r>
      <w:r>
        <w:t>H</w:t>
      </w:r>
      <w:r>
        <w:rPr>
          <w:vertAlign w:val="subscript"/>
        </w:rPr>
        <w:t>4</w:t>
      </w:r>
      <w:r>
        <w:t>分子和H</w:t>
      </w:r>
      <w:r>
        <w:rPr>
          <w:vertAlign w:val="subscript"/>
        </w:rPr>
        <w:t>2</w:t>
      </w:r>
      <w:r>
        <w:t>分子构成的物质，故说法正确。</w:t>
      </w:r>
      <w:r>
        <w:br/>
      </w:r>
      <w:r>
        <w:t>故选：C。</w:t>
      </w:r>
      <w:r>
        <w:br/>
      </w:r>
      <w:r>
        <w:t>根据催化剂的作用、观察微观示意图化学反应前后原子的种类及反应物、生成物的分子结构逐项分析即可。</w:t>
      </w:r>
      <w:r>
        <w:br/>
      </w:r>
      <w:r>
        <w:t>此题是对化学反应微观示意图问题的考查，根据分子构成判断反应物与生成物的种类，写出反应的方程式，然后结合相关的知识分析解答即可。</w:t>
      </w:r>
    </w:p>
    <w:p>
      <w:pPr>
        <w:pStyle w:val="BodyText"/>
      </w:pPr>
      <w:r>
        <w:br/>
      </w:r>
      <w:r>
        <w:t>7、  一种风力灭火机可喷出类似十二级台风的高速空气流将火吹灭，其灭火原理是（　　）</w:t>
      </w:r>
    </w:p>
    <w:tbl>
      <w:tblPr>
        <w:tblStyle w:val="HostTable-Borderless"/>
        <w:tblW w:w="5000" w:type="pct"/>
        <w:tblInd w:w="0" w:type="dxa"/>
        <w:tblCellMar>
          <w:top w:w="0" w:type="dxa"/>
          <w:left w:w="0" w:type="dxa"/>
          <w:bottom w:w="0" w:type="dxa"/>
          <w:right w:w="0" w:type="dxa"/>
        </w:tblCellMar>
      </w:tblPr>
      <w:tblGrid>
        <w:gridCol w:w="1663"/>
        <w:gridCol w:w="2003"/>
        <w:gridCol w:w="3020"/>
        <w:gridCol w:w="3400"/>
      </w:tblGrid>
      <w:tr>
        <w:tblPrEx>
          <w:tblW w:w="5000" w:type="pct"/>
          <w:tblInd w:w="0" w:type="dxa"/>
          <w:tblCellMar>
            <w:top w:w="0" w:type="dxa"/>
            <w:left w:w="0" w:type="dxa"/>
            <w:bottom w:w="0" w:type="dxa"/>
            <w:right w:w="0" w:type="dxa"/>
          </w:tblCellMar>
        </w:tblPrEx>
        <w:tc>
          <w:tcPr/>
          <w:p>
            <w:pPr>
              <w:pStyle w:val="Compact"/>
              <w:jc w:val="left"/>
            </w:pPr>
            <w:r>
              <w:t>A.隔绝氧气</w:t>
            </w:r>
          </w:p>
        </w:tc>
        <w:tc>
          <w:tcPr/>
          <w:p>
            <w:pPr>
              <w:pStyle w:val="Compact"/>
              <w:jc w:val="left"/>
            </w:pPr>
            <w:r>
              <w:t>B.吹走可燃物</w:t>
            </w:r>
          </w:p>
        </w:tc>
        <w:tc>
          <w:tcPr/>
          <w:p>
            <w:pPr>
              <w:pStyle w:val="Compact"/>
              <w:jc w:val="left"/>
            </w:pPr>
            <w:r>
              <w:t>C.降温到着火点以下</w:t>
            </w:r>
          </w:p>
        </w:tc>
        <w:tc>
          <w:tcPr/>
          <w:p>
            <w:pPr>
              <w:pStyle w:val="Compact"/>
              <w:jc w:val="left"/>
            </w:pPr>
            <w:r>
              <w:t>D.降低可燃物的着火点</w:t>
            </w:r>
          </w:p>
        </w:tc>
      </w:tr>
    </w:tbl>
    <w:p>
      <w:pPr>
        <w:pStyle w:val="BodyText"/>
      </w:pPr>
      <w:r>
        <w:t>【 答 案 】</w:t>
      </w:r>
    </w:p>
    <w:p>
      <w:pPr>
        <w:pStyle w:val="BodyText"/>
      </w:pPr>
      <w:r>
        <w:t>C</w:t>
      </w:r>
    </w:p>
    <w:p>
      <w:pPr>
        <w:pStyle w:val="BodyText"/>
      </w:pPr>
      <w:r>
        <w:t>【 解析 】</w:t>
      </w:r>
    </w:p>
    <w:p>
      <w:pPr>
        <w:pStyle w:val="BodyText"/>
      </w:pPr>
      <w:r>
        <w:t>解：高速空气流能够带走大量的热，可以使温度降低到可燃物的着火点以下，从而达到灭火的目的。</w:t>
      </w:r>
      <w:r>
        <w:br/>
      </w:r>
      <w:r>
        <w:t>故选：C。</w:t>
      </w:r>
      <w:r>
        <w:br/>
      </w:r>
      <w:r>
        <w:t>灭火的方法有：（1）与空气（或氧气）隔绝。（2）降温到可燃物的着火点以下。（3）撤走可燃物。</w:t>
      </w:r>
      <w:r>
        <w:br/>
      </w:r>
      <w:r>
        <w:t>物质燃烧需要三个条件：可燃物、与氧气接触、温度达到着火点，这三个条件缺一不可，因此，只要破坏燃烧的条件，就可以实现灭火。</w:t>
      </w:r>
    </w:p>
    <w:p>
      <w:pPr>
        <w:pStyle w:val="BodyText"/>
      </w:pPr>
      <w:r>
        <w:br/>
      </w:r>
      <w:r>
        <w:t>8、  亚硒酸钠（Na</w:t>
      </w:r>
      <w:r>
        <w:rPr>
          <w:vertAlign w:val="subscript"/>
        </w:rPr>
        <w:t>2</w:t>
      </w:r>
      <w:r>
        <w:t>SeO</w:t>
      </w:r>
      <w:r>
        <w:rPr>
          <w:vertAlign w:val="subscript"/>
        </w:rPr>
        <w:t>3</w:t>
      </w:r>
      <w:r>
        <w:t>）可用于提升人体免疫力，硒元素在元素周期表中的部分信息及原子结构示意图如图所示，下列说法正确的是（　　）</w:t>
      </w:r>
      <w:r>
        <w:br/>
      </w:r>
      <w:r>
        <w:drawing>
          <wp:inline distT="0" distB="0" distL="114300" distR="114300">
            <wp:extent cx="1838325" cy="1154430"/>
            <wp:effectExtent l="0" t="0" r="0" b="0"/>
            <wp:docPr id="12121827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95335" name="Picture"/>
                    <pic:cNvPicPr>
                      <a:picLocks noChangeAspect="1" noChangeArrowheads="1"/>
                    </pic:cNvPicPr>
                  </pic:nvPicPr>
                  <pic:blipFill>
                    <a:blip xmlns:r="http://schemas.openxmlformats.org/officeDocument/2006/relationships" r:embed="rId11"/>
                    <a:stretch>
                      <a:fillRect/>
                    </a:stretch>
                  </pic:blipFill>
                  <pic:spPr>
                    <a:xfrm>
                      <a:off x="0" y="0"/>
                      <a:ext cx="1838425" cy="115503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355"/>
        <w:gridCol w:w="2282"/>
        <w:gridCol w:w="1362"/>
        <w:gridCol w:w="3087"/>
      </w:tblGrid>
      <w:tr>
        <w:tblPrEx>
          <w:tblW w:w="5000" w:type="pct"/>
          <w:tblInd w:w="0" w:type="dxa"/>
          <w:tblCellMar>
            <w:top w:w="0" w:type="dxa"/>
            <w:left w:w="0" w:type="dxa"/>
            <w:bottom w:w="0" w:type="dxa"/>
            <w:right w:w="0" w:type="dxa"/>
          </w:tblCellMar>
        </w:tblPrEx>
        <w:tc>
          <w:tcPr/>
          <w:p>
            <w:pPr>
              <w:pStyle w:val="Compact"/>
              <w:jc w:val="left"/>
            </w:pPr>
            <w:r>
              <w:t>A.Na</w:t>
            </w:r>
            <w:r>
              <w:rPr>
                <w:vertAlign w:val="subscript"/>
              </w:rPr>
              <w:t>2</w:t>
            </w:r>
            <w:r>
              <w:t>SeO</w:t>
            </w:r>
            <w:r>
              <w:rPr>
                <w:vertAlign w:val="subscript"/>
              </w:rPr>
              <w:t>3</w:t>
            </w:r>
            <w:r>
              <w:t>中Se的化合价为+3</w:t>
            </w:r>
          </w:p>
        </w:tc>
        <w:tc>
          <w:tcPr/>
          <w:p>
            <w:pPr>
              <w:pStyle w:val="Compact"/>
              <w:jc w:val="left"/>
            </w:pPr>
            <w:r>
              <w:t>B.Se是一种金属元素</w:t>
            </w:r>
          </w:p>
        </w:tc>
        <w:tc>
          <w:tcPr/>
          <w:p>
            <w:pPr>
              <w:pStyle w:val="Compact"/>
              <w:jc w:val="left"/>
            </w:pPr>
            <w:r>
              <w:t>C.n的值为6</w:t>
            </w:r>
          </w:p>
        </w:tc>
        <w:tc>
          <w:tcPr/>
          <w:p>
            <w:pPr>
              <w:pStyle w:val="Compact"/>
              <w:jc w:val="left"/>
            </w:pPr>
            <w:r>
              <w:t>D.Se相对原子质量为78.96g</w:t>
            </w:r>
          </w:p>
        </w:tc>
      </w:tr>
    </w:tbl>
    <w:p>
      <w:pPr>
        <w:pStyle w:val="BodyText"/>
      </w:pPr>
      <w:r>
        <w:t>【 答 案 】</w:t>
      </w:r>
    </w:p>
    <w:p>
      <w:pPr>
        <w:pStyle w:val="BodyText"/>
      </w:pPr>
      <w:r>
        <w:t>C</w:t>
      </w:r>
    </w:p>
    <w:p>
      <w:pPr>
        <w:pStyle w:val="BodyText"/>
      </w:pPr>
      <w:r>
        <w:t>【 解析 】</w:t>
      </w:r>
    </w:p>
    <w:p>
      <w:pPr>
        <w:pStyle w:val="BodyText"/>
      </w:pPr>
      <w:r>
        <w:t>解：A．钠元素显+1价，氧元素显-2价，设硒元素的化合价是x，根据在化合物中正负化合价代数和为零，可得：（+1）×2+x+（-2）×3=0，则x=+4价。错误；</w:t>
      </w:r>
      <w:r>
        <w:br/>
      </w:r>
      <w:r>
        <w:t>B．硒元素带“石”字旁，属于固态非金属元素，故选项说法错误。</w:t>
      </w:r>
      <w:r>
        <w:br/>
      </w:r>
      <w:r>
        <w:t>C．当质子数=核外电子数，为原子，则硒的原子结构示意图中n=34-2-8-18=6，故选项说法正确；</w:t>
      </w:r>
      <w:r>
        <w:br/>
      </w:r>
      <w:r>
        <w:t>D．根据元素周期表中的一格可知，汉字下面的数字表示相对原子质量，硒元素的相对原子质量为78.96，单位不是克；故选项说法不正确。</w:t>
      </w:r>
      <w:r>
        <w:br/>
      </w:r>
      <w:r>
        <w:t>故选：C。</w:t>
      </w:r>
      <w:r>
        <w:br/>
      </w:r>
      <w:r>
        <w:t>A．根据在化合物中正负化合价代数和为零，结合亚硒酸钠的化学式进行解答即可；</w:t>
      </w:r>
      <w:r>
        <w:br/>
      </w:r>
      <w:r>
        <w:t>B．硒元素带“石”字旁，属于固态非金属元素。</w:t>
      </w:r>
      <w:r>
        <w:br/>
      </w:r>
      <w:r>
        <w:t>C．当质子数=核外电子数，为原子；</w:t>
      </w:r>
      <w:r>
        <w:br/>
      </w:r>
      <w:r>
        <w:t>D．根据元素周期表中的一格信息分析。</w:t>
      </w:r>
      <w:r>
        <w:br/>
      </w:r>
      <w:r>
        <w:t>本题难度不大，掌握利用化合价的原则（化合物中正负化合价代数和为零）计算指定元素的化合价的方法即可正确解答此类题</w:t>
      </w:r>
    </w:p>
    <w:p>
      <w:pPr>
        <w:pStyle w:val="BodyText"/>
      </w:pPr>
      <w:r>
        <w:br/>
      </w:r>
      <w:r>
        <w:t>9、  下列有关水的说法错误的（　　）</w:t>
      </w:r>
    </w:p>
    <w:tbl>
      <w:tblPr>
        <w:tblStyle w:val="HostTable-Borderless"/>
        <w:tblW w:w="5000" w:type="pct"/>
        <w:tblInd w:w="0" w:type="dxa"/>
        <w:tblCellMar>
          <w:top w:w="0" w:type="dxa"/>
          <w:left w:w="0" w:type="dxa"/>
          <w:bottom w:w="0" w:type="dxa"/>
          <w:right w:w="0" w:type="dxa"/>
        </w:tblCellMar>
      </w:tblPr>
      <w:tblGrid>
        <w:gridCol w:w="4873"/>
        <w:gridCol w:w="5213"/>
      </w:tblGrid>
      <w:tr>
        <w:tblPrEx>
          <w:tblW w:w="5000" w:type="pct"/>
          <w:tblInd w:w="0" w:type="dxa"/>
          <w:tblCellMar>
            <w:top w:w="0" w:type="dxa"/>
            <w:left w:w="0" w:type="dxa"/>
            <w:bottom w:w="0" w:type="dxa"/>
            <w:right w:w="0" w:type="dxa"/>
          </w:tblCellMar>
        </w:tblPrEx>
        <w:tc>
          <w:tcPr/>
          <w:p>
            <w:pPr>
              <w:pStyle w:val="Compact"/>
              <w:jc w:val="left"/>
            </w:pPr>
            <w:r>
              <w:t>A.水是一种重要的溶剂</w:t>
            </w:r>
          </w:p>
        </w:tc>
        <w:tc>
          <w:tcPr/>
          <w:p>
            <w:pPr>
              <w:pStyle w:val="Compact"/>
              <w:jc w:val="left"/>
            </w:pPr>
            <w:r>
              <w:t>B.生活中通过煮沸可以降低水的硬度</w:t>
            </w:r>
          </w:p>
        </w:tc>
      </w:tr>
      <w:tr>
        <w:tblPrEx>
          <w:tblW w:w="5000" w:type="pct"/>
          <w:tblInd w:w="0" w:type="dxa"/>
          <w:tblCellMar>
            <w:top w:w="0" w:type="dxa"/>
            <w:left w:w="0" w:type="dxa"/>
            <w:bottom w:w="0" w:type="dxa"/>
            <w:right w:w="0" w:type="dxa"/>
          </w:tblCellMar>
        </w:tblPrEx>
        <w:tc>
          <w:tcPr/>
          <w:p>
            <w:pPr>
              <w:pStyle w:val="Compact"/>
              <w:jc w:val="left"/>
            </w:pPr>
            <w:r>
              <w:t>C.水在通电条件下分解成氢气和氧气</w:t>
            </w:r>
          </w:p>
        </w:tc>
        <w:tc>
          <w:tcPr/>
          <w:p>
            <w:pPr>
              <w:pStyle w:val="Compact"/>
              <w:jc w:val="left"/>
            </w:pPr>
            <w:r>
              <w:t>D.凉开水不能用来养金鱼是里面不含氧</w:t>
            </w:r>
          </w:p>
        </w:tc>
      </w:tr>
    </w:tbl>
    <w:p>
      <w:pPr>
        <w:pStyle w:val="BodyText"/>
      </w:pPr>
      <w:r>
        <w:t>【 答 案 】</w:t>
      </w:r>
    </w:p>
    <w:p>
      <w:pPr>
        <w:pStyle w:val="BodyText"/>
      </w:pPr>
      <w:r>
        <w:t>D</w:t>
      </w:r>
    </w:p>
    <w:p>
      <w:pPr>
        <w:pStyle w:val="BodyText"/>
      </w:pPr>
      <w:r>
        <w:t>【 解析 】</w:t>
      </w:r>
    </w:p>
    <w:p>
      <w:pPr>
        <w:pStyle w:val="BodyText"/>
      </w:pPr>
      <w:r>
        <w:t>解：A、水是一种重要的溶剂，该选项说法正确；</w:t>
      </w:r>
      <w:r>
        <w:br/>
      </w:r>
      <w:r>
        <w:t>B、加热煮沸时，水中的钙离子、镁离子能够以碳酸钙沉淀、氢氧化镁沉淀的形式从水中析出，从而降低水的硬度，该选项说法正确；</w:t>
      </w:r>
      <w:r>
        <w:br/>
      </w:r>
      <w:r>
        <w:t>C、水在通电条件下分解成氢气和氧气，该选项说法正确；</w:t>
      </w:r>
      <w:r>
        <w:br/>
      </w:r>
      <w:r>
        <w:t>D、凉开水不能用来养金鱼是里面不含或含有很少的氧气，不能满足金鱼的需要，该选项说法不正确。</w:t>
      </w:r>
      <w:r>
        <w:br/>
      </w:r>
      <w:r>
        <w:t>故选：D。</w:t>
      </w:r>
      <w:r>
        <w:br/>
      </w:r>
      <w:r>
        <w:t>电解水时，正极产生的是氧气，负极产生的是氢气，氧气和氢气的体积比约为1：2，质量比是8：1。</w:t>
      </w:r>
      <w:r>
        <w:br/>
      </w:r>
      <w:r>
        <w:t>电解水生成氢气和氧气，说明水是由氢元素和氧元素组成的，同时说明在化学变化中分子可分，原子不可分。</w:t>
      </w:r>
    </w:p>
    <w:p>
      <w:pPr>
        <w:pStyle w:val="BodyText"/>
      </w:pPr>
      <w:r>
        <w:br/>
      </w:r>
      <w:r>
        <w:t>10、  规范的操作是实验成功的保证。下列实验操作正确的是（　　）</w:t>
      </w:r>
    </w:p>
    <w:tbl>
      <w:tblPr>
        <w:tblStyle w:val="HostTable-Borderless"/>
        <w:tblW w:w="5000" w:type="pct"/>
        <w:tblInd w:w="0" w:type="dxa"/>
        <w:tblCellMar>
          <w:top w:w="0" w:type="dxa"/>
          <w:left w:w="0" w:type="dxa"/>
          <w:bottom w:w="0" w:type="dxa"/>
          <w:right w:w="0" w:type="dxa"/>
        </w:tblCellMar>
      </w:tblPr>
      <w:tblGrid>
        <w:gridCol w:w="2240"/>
        <w:gridCol w:w="3486"/>
        <w:gridCol w:w="1476"/>
        <w:gridCol w:w="288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98830" cy="1000760"/>
                  <wp:effectExtent l="0" t="0" r="0" b="0"/>
                  <wp:docPr id="17744053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621427" name="Picture"/>
                          <pic:cNvPicPr>
                            <a:picLocks noChangeAspect="1" noChangeArrowheads="1"/>
                          </pic:cNvPicPr>
                        </pic:nvPicPr>
                        <pic:blipFill>
                          <a:blip xmlns:r="http://schemas.openxmlformats.org/officeDocument/2006/relationships" r:embed="rId12"/>
                          <a:stretch>
                            <a:fillRect/>
                          </a:stretch>
                        </pic:blipFill>
                        <pic:spPr>
                          <a:xfrm>
                            <a:off x="0" y="0"/>
                            <a:ext cx="798896" cy="1001027"/>
                          </a:xfrm>
                          <a:prstGeom prst="rect">
                            <a:avLst/>
                          </a:prstGeom>
                          <a:noFill/>
                          <a:ln w="9525">
                            <a:noFill/>
                          </a:ln>
                        </pic:spPr>
                      </pic:pic>
                    </a:graphicData>
                  </a:graphic>
                </wp:inline>
              </w:drawing>
            </w:r>
            <w:r>
              <w:br/>
            </w:r>
            <w:r>
              <w:t> CO</w:t>
            </w:r>
            <w:r>
              <w:rPr>
                <w:vertAlign w:val="subscript"/>
              </w:rPr>
              <w:t>2</w:t>
            </w:r>
            <w:r>
              <w:t>验满</w:t>
            </w:r>
          </w:p>
        </w:tc>
        <w:tc>
          <w:tcPr/>
          <w:p>
            <w:pPr>
              <w:pStyle w:val="Compact"/>
              <w:jc w:val="left"/>
            </w:pPr>
            <w:r>
              <w:t>B.</w:t>
            </w:r>
            <w:r>
              <w:drawing>
                <wp:inline distT="0" distB="0" distL="114300" distR="114300">
                  <wp:extent cx="817880" cy="1116330"/>
                  <wp:effectExtent l="0" t="0" r="0" b="0"/>
                  <wp:docPr id="18699380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742886" name="Picture"/>
                          <pic:cNvPicPr>
                            <a:picLocks noChangeAspect="1" noChangeArrowheads="1"/>
                          </pic:cNvPicPr>
                        </pic:nvPicPr>
                        <pic:blipFill>
                          <a:blip xmlns:r="http://schemas.openxmlformats.org/officeDocument/2006/relationships" r:embed="rId13"/>
                          <a:stretch>
                            <a:fillRect/>
                          </a:stretch>
                        </pic:blipFill>
                        <pic:spPr>
                          <a:xfrm>
                            <a:off x="0" y="0"/>
                            <a:ext cx="818147" cy="1116530"/>
                          </a:xfrm>
                          <a:prstGeom prst="rect">
                            <a:avLst/>
                          </a:prstGeom>
                          <a:noFill/>
                          <a:ln w="9525">
                            <a:noFill/>
                          </a:ln>
                        </pic:spPr>
                      </pic:pic>
                    </a:graphicData>
                  </a:graphic>
                </wp:inline>
              </w:drawing>
            </w:r>
            <w:r>
              <w:t>收集O</w:t>
            </w:r>
            <w:r>
              <w:rPr>
                <w:vertAlign w:val="subscript"/>
              </w:rPr>
              <w:t>2</w:t>
            </w:r>
          </w:p>
        </w:tc>
        <w:tc>
          <w:tcPr/>
          <w:p>
            <w:pPr>
              <w:pStyle w:val="Compact"/>
              <w:jc w:val="left"/>
            </w:pPr>
            <w:r>
              <w:t>C.</w:t>
            </w:r>
            <w:r>
              <w:drawing>
                <wp:inline distT="0" distB="0" distL="114300" distR="114300">
                  <wp:extent cx="413385" cy="962025"/>
                  <wp:effectExtent l="0" t="0" r="0" b="0"/>
                  <wp:docPr id="6804481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553242" name="Picture"/>
                          <pic:cNvPicPr>
                            <a:picLocks noChangeAspect="1" noChangeArrowheads="1"/>
                          </pic:cNvPicPr>
                        </pic:nvPicPr>
                        <pic:blipFill>
                          <a:blip xmlns:r="http://schemas.openxmlformats.org/officeDocument/2006/relationships" r:embed="rId14"/>
                          <a:stretch>
                            <a:fillRect/>
                          </a:stretch>
                        </pic:blipFill>
                        <pic:spPr>
                          <a:xfrm>
                            <a:off x="0" y="0"/>
                            <a:ext cx="413886" cy="962526"/>
                          </a:xfrm>
                          <a:prstGeom prst="rect">
                            <a:avLst/>
                          </a:prstGeom>
                          <a:noFill/>
                          <a:ln w="9525">
                            <a:noFill/>
                          </a:ln>
                        </pic:spPr>
                      </pic:pic>
                    </a:graphicData>
                  </a:graphic>
                </wp:inline>
              </w:drawing>
            </w:r>
            <w:r>
              <w:br/>
            </w:r>
            <w:r>
              <w:t>滴加液体</w:t>
            </w:r>
          </w:p>
        </w:tc>
        <w:tc>
          <w:tcPr/>
          <w:p>
            <w:pPr>
              <w:pStyle w:val="Compact"/>
              <w:jc w:val="left"/>
            </w:pPr>
            <w:r>
              <w:t>D.</w:t>
            </w:r>
            <w:r>
              <w:drawing>
                <wp:inline distT="0" distB="0" distL="114300" distR="114300">
                  <wp:extent cx="1058545" cy="866140"/>
                  <wp:effectExtent l="0" t="0" r="0" b="0"/>
                  <wp:docPr id="6944908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33189" name="Picture"/>
                          <pic:cNvPicPr>
                            <a:picLocks noChangeAspect="1" noChangeArrowheads="1"/>
                          </pic:cNvPicPr>
                        </pic:nvPicPr>
                        <pic:blipFill>
                          <a:blip xmlns:r="http://schemas.openxmlformats.org/officeDocument/2006/relationships" r:embed="rId15"/>
                          <a:stretch>
                            <a:fillRect/>
                          </a:stretch>
                        </pic:blipFill>
                        <pic:spPr>
                          <a:xfrm>
                            <a:off x="0" y="0"/>
                            <a:ext cx="1058778" cy="866273"/>
                          </a:xfrm>
                          <a:prstGeom prst="rect">
                            <a:avLst/>
                          </a:prstGeom>
                          <a:noFill/>
                          <a:ln w="9525">
                            <a:noFill/>
                          </a:ln>
                        </pic:spPr>
                      </pic:pic>
                    </a:graphicData>
                  </a:graphic>
                </wp:inline>
              </w:drawing>
            </w:r>
            <w:r>
              <w:br/>
            </w:r>
            <w:r>
              <w:t>    测溶液pH</w:t>
            </w:r>
          </w:p>
        </w:tc>
      </w:tr>
    </w:tbl>
    <w:p>
      <w:pPr>
        <w:pStyle w:val="BodyText"/>
      </w:pPr>
      <w:r>
        <w:t>【 答 案 】</w:t>
      </w:r>
    </w:p>
    <w:p>
      <w:pPr>
        <w:pStyle w:val="BodyText"/>
      </w:pPr>
      <w:r>
        <w:t>B</w:t>
      </w:r>
    </w:p>
    <w:p>
      <w:pPr>
        <w:pStyle w:val="BodyText"/>
      </w:pPr>
      <w:r>
        <w:t>【 解析 】</w:t>
      </w:r>
    </w:p>
    <w:p>
      <w:pPr>
        <w:pStyle w:val="BodyText"/>
      </w:pPr>
      <w:r>
        <w:t>解：A．验满二氧化碳时燃烧的木条不能伸入瓶内，故A错误；</w:t>
      </w:r>
      <w:r>
        <w:br/>
      </w:r>
      <w:r>
        <w:t>B．由于氧气不溶于水的密度比水的小，故应用图示装置收集氧气时应从短进长出，故B正确；</w:t>
      </w:r>
      <w:r>
        <w:br/>
      </w:r>
      <w:r>
        <w:t>C．滴管不能伸入试管内，故C错误；</w:t>
      </w:r>
      <w:r>
        <w:br/>
      </w:r>
      <w:r>
        <w:t>D．测定溶液的pH时，不能把食指直接浸入溶液内，会把溶液污染。故D错误。</w:t>
      </w:r>
      <w:r>
        <w:br/>
      </w:r>
      <w:r>
        <w:t>故选：B。</w:t>
      </w:r>
      <w:r>
        <w:br/>
      </w:r>
      <w:r>
        <w:t>A．根据二氧化碳的验满方法解答；</w:t>
      </w:r>
      <w:r>
        <w:br/>
      </w:r>
      <w:r>
        <w:t>B．根据氧气的物理性质解答；</w:t>
      </w:r>
      <w:r>
        <w:br/>
      </w:r>
      <w:r>
        <w:t>C．根据滴管的使用注意事项解答；</w:t>
      </w:r>
      <w:r>
        <w:br/>
      </w:r>
      <w:r>
        <w:t>D．根据pH试纸的使用方法解答。</w:t>
      </w:r>
      <w:r>
        <w:br/>
      </w:r>
      <w:r>
        <w:t>本题难度不大，熟悉各种仪器的用途及使用注意事项、掌握常见化学实验基本操作的注意事项是解答此类试题的关键。</w:t>
      </w:r>
    </w:p>
    <w:p>
      <w:pPr>
        <w:pStyle w:val="BodyText"/>
      </w:pPr>
      <w:r>
        <w:br/>
      </w:r>
      <w:r>
        <w:t>11、  从分子的角度分析，下列解释不正确的是（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A.酒香不怕巷子深，说明分子在不断运动</w:t>
            </w:r>
          </w:p>
        </w:tc>
      </w:tr>
      <w:tr>
        <w:tblPrEx>
          <w:tblW w:w="5000" w:type="pct"/>
          <w:tblInd w:w="0" w:type="dxa"/>
          <w:tblCellMar>
            <w:top w:w="0" w:type="dxa"/>
            <w:left w:w="0" w:type="dxa"/>
            <w:bottom w:w="0" w:type="dxa"/>
            <w:right w:w="0" w:type="dxa"/>
          </w:tblCellMar>
        </w:tblPrEx>
        <w:tc>
          <w:tcPr/>
          <w:p>
            <w:pPr>
              <w:pStyle w:val="Compact"/>
              <w:jc w:val="left"/>
            </w:pPr>
            <w:r>
              <w:t>B.热胀冷缩，说明分子的大小随温度的升降而改变</w:t>
            </w:r>
          </w:p>
        </w:tc>
      </w:tr>
      <w:tr>
        <w:tblPrEx>
          <w:tblW w:w="5000" w:type="pct"/>
          <w:tblInd w:w="0" w:type="dxa"/>
          <w:tblCellMar>
            <w:top w:w="0" w:type="dxa"/>
            <w:left w:w="0" w:type="dxa"/>
            <w:bottom w:w="0" w:type="dxa"/>
            <w:right w:w="0" w:type="dxa"/>
          </w:tblCellMar>
        </w:tblPrEx>
        <w:tc>
          <w:tcPr/>
          <w:p>
            <w:pPr>
              <w:pStyle w:val="Compact"/>
              <w:jc w:val="left"/>
            </w:pPr>
            <w:r>
              <w:t>C.二氧化碳和干冰都能灭火，说明同种分子构成的物质化学性质相同</w:t>
            </w:r>
          </w:p>
        </w:tc>
      </w:tr>
      <w:tr>
        <w:tblPrEx>
          <w:tblW w:w="5000" w:type="pct"/>
          <w:tblInd w:w="0" w:type="dxa"/>
          <w:tblCellMar>
            <w:top w:w="0" w:type="dxa"/>
            <w:left w:w="0" w:type="dxa"/>
            <w:bottom w:w="0" w:type="dxa"/>
            <w:right w:w="0" w:type="dxa"/>
          </w:tblCellMar>
        </w:tblPrEx>
        <w:tc>
          <w:tcPr/>
          <w:p>
            <w:pPr>
              <w:pStyle w:val="Compact"/>
              <w:jc w:val="left"/>
            </w:pPr>
            <w:r>
              <w:t>D.H</w:t>
            </w:r>
            <w:r>
              <w:rPr>
                <w:vertAlign w:val="subscript"/>
              </w:rPr>
              <w:t>2</w:t>
            </w:r>
            <w:r>
              <w:t>在Cl</w:t>
            </w:r>
            <w:r>
              <w:rPr>
                <w:vertAlign w:val="subscript"/>
              </w:rPr>
              <w:t>2</w:t>
            </w:r>
            <w:r>
              <w:t>中燃烧生成HCl，说明分子可以分成原子，原子重新组合成新分子</w:t>
            </w:r>
          </w:p>
        </w:tc>
      </w:tr>
    </w:tbl>
    <w:p>
      <w:pPr>
        <w:pStyle w:val="BodyText"/>
      </w:pPr>
      <w:r>
        <w:t>【 答 案 】</w:t>
      </w:r>
    </w:p>
    <w:p>
      <w:pPr>
        <w:pStyle w:val="BodyText"/>
      </w:pPr>
      <w:r>
        <w:t>B</w:t>
      </w:r>
    </w:p>
    <w:p>
      <w:pPr>
        <w:pStyle w:val="BodyText"/>
      </w:pPr>
      <w:r>
        <w:t>【 解析 】</w:t>
      </w:r>
    </w:p>
    <w:p>
      <w:pPr>
        <w:pStyle w:val="BodyText"/>
      </w:pPr>
      <w:r>
        <w:t>解：A、好酒不怕巷子深，是因为酒精中含有的分子是在不断运动的，向四周扩散，使人们闻到酒香，故选项解释正确。</w:t>
      </w:r>
      <w:r>
        <w:br/>
      </w:r>
      <w:r>
        <w:t>B、热胀冷缩，是因为分子间的间隔（而不是大小）随温度的变化而改变，故选项解释错误。</w:t>
      </w:r>
      <w:r>
        <w:br/>
      </w:r>
      <w:r>
        <w:t>C、二氧化碳和干冰是由同种的分子构成的，都能灭火，说明同种分子构成的物质化学性质相同，故选项解释正确。</w:t>
      </w:r>
      <w:r>
        <w:br/>
      </w:r>
      <w:r>
        <w:t>D、H</w:t>
      </w:r>
      <w:r>
        <w:rPr>
          <w:vertAlign w:val="subscript"/>
        </w:rPr>
        <w:t>2</w:t>
      </w:r>
      <w:r>
        <w:t>在Cl</w:t>
      </w:r>
      <w:r>
        <w:rPr>
          <w:vertAlign w:val="subscript"/>
        </w:rPr>
        <w:t>2</w:t>
      </w:r>
      <w:r>
        <w:t>中燃烧生成HCl，分子发生了变化，生成了新的分子，说明分子可以分成原子，原子重新组合成新分子，故选项解释正确。</w:t>
      </w:r>
      <w:r>
        <w:br/>
      </w:r>
      <w:r>
        <w:t>故选：B。</w:t>
      </w:r>
      <w:r>
        <w:br/>
      </w:r>
      <w:r>
        <w:t>根据分子的基本特征：分子质量和体积都很小；分子之间有间隔；分子是在不断运动的；同种的分子性质相同，不同种的分子性质不同，可以简记为：“两小运间，同同不不”，结合事实进行分析判断即可。</w:t>
      </w:r>
      <w:r>
        <w:br/>
      </w:r>
      <w:r>
        <w:t>本题难度不大，掌握分子的基本性质（可以简记为：“两小运间，同同不不”）及利用分子的基本性质分析和解决问题的方法是解答此类题的关键。</w:t>
      </w:r>
    </w:p>
    <w:p>
      <w:pPr>
        <w:pStyle w:val="BodyText"/>
      </w:pPr>
      <w:r>
        <w:br/>
      </w:r>
      <w:r>
        <w:t>12、  染发时常用到的着色剂--对苯二胺，化学式为C</w:t>
      </w:r>
      <w:r>
        <w:rPr>
          <w:vertAlign w:val="subscript"/>
        </w:rPr>
        <w:t>6</w:t>
      </w:r>
      <w:r>
        <w:t>H</w:t>
      </w:r>
      <w:r>
        <w:rPr>
          <w:vertAlign w:val="subscript"/>
        </w:rPr>
        <w:t>8</w:t>
      </w:r>
      <w:r>
        <w:t>N</w:t>
      </w:r>
      <w:r>
        <w:rPr>
          <w:vertAlign w:val="subscript"/>
        </w:rPr>
        <w:t>2</w:t>
      </w:r>
      <w:r>
        <w:t>，是一种有毒化学药品，有致癌性，下列说法正确的是（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A.对苯二胺中含有 N</w:t>
            </w:r>
            <w:r>
              <w:rPr>
                <w:vertAlign w:val="subscript"/>
              </w:rPr>
              <w:t>2</w:t>
            </w:r>
            <w:r>
              <w:t> 分子</w:t>
            </w:r>
          </w:p>
        </w:tc>
      </w:tr>
      <w:tr>
        <w:tblPrEx>
          <w:tblW w:w="5000" w:type="pct"/>
          <w:tblInd w:w="0" w:type="dxa"/>
          <w:tblCellMar>
            <w:top w:w="0" w:type="dxa"/>
            <w:left w:w="0" w:type="dxa"/>
            <w:bottom w:w="0" w:type="dxa"/>
            <w:right w:w="0" w:type="dxa"/>
          </w:tblCellMar>
        </w:tblPrEx>
        <w:tc>
          <w:tcPr/>
          <w:p>
            <w:pPr>
              <w:pStyle w:val="Compact"/>
              <w:jc w:val="left"/>
            </w:pPr>
            <w:r>
              <w:t>B.对苯二胺中碳、氢、氮元素的质量比为 6：8：2</w:t>
            </w:r>
          </w:p>
        </w:tc>
      </w:tr>
      <w:tr>
        <w:tblPrEx>
          <w:tblW w:w="5000" w:type="pct"/>
          <w:tblInd w:w="0" w:type="dxa"/>
          <w:tblCellMar>
            <w:top w:w="0" w:type="dxa"/>
            <w:left w:w="0" w:type="dxa"/>
            <w:bottom w:w="0" w:type="dxa"/>
            <w:right w:w="0" w:type="dxa"/>
          </w:tblCellMar>
        </w:tblPrEx>
        <w:tc>
          <w:tcPr/>
          <w:p>
            <w:pPr>
              <w:pStyle w:val="Compact"/>
              <w:jc w:val="left"/>
            </w:pPr>
            <w:r>
              <w:t>C.对苯二胺由 6 个碳原子、8 个氢原子和 2 个氮原子组成</w:t>
            </w:r>
          </w:p>
        </w:tc>
      </w:tr>
      <w:tr>
        <w:tblPrEx>
          <w:tblW w:w="5000" w:type="pct"/>
          <w:tblInd w:w="0" w:type="dxa"/>
          <w:tblCellMar>
            <w:top w:w="0" w:type="dxa"/>
            <w:left w:w="0" w:type="dxa"/>
            <w:bottom w:w="0" w:type="dxa"/>
            <w:right w:w="0" w:type="dxa"/>
          </w:tblCellMar>
        </w:tblPrEx>
        <w:tc>
          <w:tcPr/>
          <w:p>
            <w:pPr>
              <w:pStyle w:val="Compact"/>
              <w:jc w:val="left"/>
            </w:pPr>
            <w:r>
              <w:t>D.对苯二胺中碳元素的质量分数表达式为</w:t>
            </w:r>
            <m:oMath>
              <m:f>
                <m:num>
                  <m:r>
                    <m:t>12×6</m:t>
                  </m:r>
                </m:num>
                <m:den>
                  <m:r>
                    <m:t>12×6+1×8+14×2</m:t>
                  </m:r>
                </m:den>
              </m:f>
              <m:r>
                <m:t>×100%</m:t>
              </m:r>
            </m:oMath>
          </w:p>
        </w:tc>
      </w:tr>
    </w:tbl>
    <w:p>
      <w:pPr>
        <w:pStyle w:val="BodyText"/>
      </w:pPr>
      <w:r>
        <w:t>【 答 案 】</w:t>
      </w:r>
    </w:p>
    <w:p>
      <w:pPr>
        <w:pStyle w:val="BodyText"/>
      </w:pPr>
      <w:r>
        <w:t>D</w:t>
      </w:r>
    </w:p>
    <w:p>
      <w:pPr>
        <w:pStyle w:val="BodyText"/>
      </w:pPr>
      <w:r>
        <w:t>【 解析 】</w:t>
      </w:r>
    </w:p>
    <w:p>
      <w:pPr>
        <w:pStyle w:val="BodyText"/>
      </w:pPr>
      <w:r>
        <w:t>解：A、根据对苯二胺的化学式C</w:t>
      </w:r>
      <w:r>
        <w:rPr>
          <w:vertAlign w:val="subscript"/>
        </w:rPr>
        <w:t>6</w:t>
      </w:r>
      <w:r>
        <w:t>H</w:t>
      </w:r>
      <w:r>
        <w:rPr>
          <w:vertAlign w:val="subscript"/>
        </w:rPr>
        <w:t>8</w:t>
      </w:r>
      <w:r>
        <w:t>N</w:t>
      </w:r>
      <w:r>
        <w:rPr>
          <w:vertAlign w:val="subscript"/>
        </w:rPr>
        <w:t>2</w:t>
      </w:r>
      <w:r>
        <w:t>，可知对苯二胺是由对苯二胺分子构成的化合物，该分子由碳氢氮三种原子构成，不可能含有氮气的分子；故A错误；</w:t>
      </w:r>
      <w:r>
        <w:br/>
      </w:r>
      <w:r>
        <w:t>B、根据化合物中各元素质量比=各元素的相对原子质量×原子个数之比，可知该物质中碳、氢、氮三种元素的质量比是：（12×6）：8：（14×2）=18：2：7，不是该分子中原子的个数比6：8：2；故B错误；</w:t>
      </w:r>
      <w:r>
        <w:br/>
      </w:r>
      <w:r>
        <w:t>C、根据标在元素符号右下角的数字表示一个分子中所含原子的个数；可得对苯二胺分子中碳、氢、氮的原子个数比为6：8：2，从宏观上看该物质是由碳、氢、氮三种元素组成，故C错误；</w:t>
      </w:r>
      <w:r>
        <w:br/>
      </w:r>
      <w:r>
        <w:t>D、对苯二胺中碳元素的质量分数等于碳元素的相对原子质量与角码数乘积和其相对分子质量之比，故此选项正确。</w:t>
      </w:r>
      <w:r>
        <w:br/>
      </w:r>
      <w:r>
        <w:t>故选：D。</w:t>
      </w:r>
      <w:r>
        <w:br/>
      </w:r>
      <w:r>
        <w:t>A、根据苯二胺的化学式C</w:t>
      </w:r>
      <w:r>
        <w:rPr>
          <w:vertAlign w:val="subscript"/>
        </w:rPr>
        <w:t>6</w:t>
      </w:r>
      <w:r>
        <w:t>H</w:t>
      </w:r>
      <w:r>
        <w:rPr>
          <w:vertAlign w:val="subscript"/>
        </w:rPr>
        <w:t>8</w:t>
      </w:r>
      <w:r>
        <w:t>N</w:t>
      </w:r>
      <w:r>
        <w:rPr>
          <w:vertAlign w:val="subscript"/>
        </w:rPr>
        <w:t>2</w:t>
      </w:r>
      <w:r>
        <w:t xml:space="preserve"> 的微观构成进行分析；</w:t>
      </w:r>
      <w:r>
        <w:br/>
      </w:r>
      <w:r>
        <w:t>B、根据化合物中各元素质量比=各元素的相对原子质量×原子个数之比，进行解答．；</w:t>
      </w:r>
      <w:r>
        <w:br/>
      </w:r>
      <w:r>
        <w:t>C、根据化学式中标在元素符号右下角的数字表示一个分子中所含原子的个数进行解答；</w:t>
      </w:r>
      <w:r>
        <w:br/>
      </w:r>
      <w:r>
        <w:t>D、根据化合物中某元素的质量分数的计算公式</w:t>
      </w:r>
      <m:oMath>
        <m:f>
          <m:num>
            <m:r>
              <m:rPr>
                <m:nor/>
                <m:sty m:val="p"/>
              </m:rPr>
              <w:rPr>
                <w:b w:val="0"/>
                <w:i w:val="0"/>
              </w:rPr>
              <m:t>一个某原子的相对原子质量</m:t>
            </m:r>
            <m:r>
              <m:t>×</m:t>
            </m:r>
            <m:r>
              <m:rPr>
                <m:nor/>
                <m:sty m:val="p"/>
              </m:rPr>
              <w:rPr>
                <w:b w:val="0"/>
                <w:i w:val="0"/>
              </w:rPr>
              <m:t>原子个数</m:t>
            </m:r>
          </m:num>
          <m:den>
            <m:r>
              <m:rPr>
                <m:nor/>
                <m:sty m:val="p"/>
              </m:rPr>
              <w:rPr>
                <w:b w:val="0"/>
                <w:i w:val="0"/>
              </w:rPr>
              <m:t>化合物的相对分子质量</m:t>
            </m:r>
          </m:den>
        </m:f>
      </m:oMath>
      <w:r>
        <w:t>×100%</w:t>
      </w:r>
      <w:r>
        <w:br/>
      </w:r>
      <w:r>
        <w:t>进行解答；</w:t>
      </w:r>
      <w:r>
        <w:br/>
      </w:r>
      <w:r>
        <w:t>本题考查学生对物质元素组成，一个分子中所含原子的个数，化合物中各元素质量比及化合物中某元素的质量分数的计算知识的理解与掌握，并能在解题中灵活应用的能力．</w:t>
      </w:r>
    </w:p>
    <w:p>
      <w:pPr>
        <w:pStyle w:val="BodyText"/>
      </w:pPr>
      <w:r>
        <w:br/>
      </w:r>
      <w:r>
        <w:t>13、  下列叙述正确的是（　　）</w:t>
      </w:r>
    </w:p>
    <w:tbl>
      <w:tblPr>
        <w:tblStyle w:val="HostTable-Borderless"/>
        <w:tblW w:w="5000" w:type="pct"/>
        <w:tblInd w:w="0" w:type="dxa"/>
        <w:tblCellMar>
          <w:top w:w="0" w:type="dxa"/>
          <w:left w:w="0" w:type="dxa"/>
          <w:bottom w:w="0" w:type="dxa"/>
          <w:right w:w="0" w:type="dxa"/>
        </w:tblCellMar>
      </w:tblPr>
      <w:tblGrid>
        <w:gridCol w:w="4920"/>
        <w:gridCol w:w="5166"/>
      </w:tblGrid>
      <w:tr>
        <w:tblPrEx>
          <w:tblW w:w="5000" w:type="pct"/>
          <w:tblInd w:w="0" w:type="dxa"/>
          <w:tblCellMar>
            <w:top w:w="0" w:type="dxa"/>
            <w:left w:w="0" w:type="dxa"/>
            <w:bottom w:w="0" w:type="dxa"/>
            <w:right w:w="0" w:type="dxa"/>
          </w:tblCellMar>
        </w:tblPrEx>
        <w:tc>
          <w:tcPr/>
          <w:p>
            <w:pPr>
              <w:pStyle w:val="Compact"/>
              <w:jc w:val="left"/>
            </w:pPr>
            <w:r>
              <w:t>A.洒出的酒精在桌上燃烧，应立即用湿抹布扑盖</w:t>
            </w:r>
          </w:p>
        </w:tc>
        <w:tc>
          <w:tcPr/>
          <w:p>
            <w:pPr>
              <w:pStyle w:val="Compact"/>
              <w:jc w:val="left"/>
            </w:pPr>
            <w:r>
              <w:t>B.氧气是一种重要的燃料，没有氧气就没有燃烧</w:t>
            </w:r>
          </w:p>
        </w:tc>
      </w:tr>
      <w:tr>
        <w:tblPrEx>
          <w:tblW w:w="5000" w:type="pct"/>
          <w:tblInd w:w="0" w:type="dxa"/>
          <w:tblCellMar>
            <w:top w:w="0" w:type="dxa"/>
            <w:left w:w="0" w:type="dxa"/>
            <w:bottom w:w="0" w:type="dxa"/>
            <w:right w:w="0" w:type="dxa"/>
          </w:tblCellMar>
        </w:tblPrEx>
        <w:tc>
          <w:tcPr/>
          <w:p>
            <w:pPr>
              <w:pStyle w:val="Compact"/>
              <w:jc w:val="left"/>
            </w:pPr>
            <w:r>
              <w:t>C.缓慢氧化能引起自燃，缓慢氧化都是有害的</w:t>
            </w:r>
          </w:p>
        </w:tc>
        <w:tc>
          <w:tcPr/>
          <w:p>
            <w:pPr>
              <w:pStyle w:val="Compact"/>
              <w:jc w:val="left"/>
            </w:pPr>
            <w:r>
              <w:t>D.降低可燃物的着火点，可以有效防止火灾的发生</w:t>
            </w:r>
          </w:p>
        </w:tc>
      </w:tr>
    </w:tbl>
    <w:p>
      <w:pPr>
        <w:pStyle w:val="BodyText"/>
      </w:pPr>
      <w:r>
        <w:t>【 答 案 】</w:t>
      </w:r>
    </w:p>
    <w:p>
      <w:pPr>
        <w:pStyle w:val="BodyText"/>
      </w:pPr>
      <w:r>
        <w:t>A</w:t>
      </w:r>
    </w:p>
    <w:p>
      <w:pPr>
        <w:pStyle w:val="BodyText"/>
      </w:pPr>
      <w:r>
        <w:t>【 解析 】</w:t>
      </w:r>
    </w:p>
    <w:p>
      <w:pPr>
        <w:pStyle w:val="BodyText"/>
      </w:pPr>
      <w:r>
        <w:t>解：A、洒出的酒精在桌上燃烧，应立即用湿抹布扑盖，隔绝氧气而灭火。说法正确；</w:t>
      </w:r>
      <w:r>
        <w:br/>
      </w:r>
      <w:r>
        <w:t>B、氧气有助燃行没有可燃性，不能作燃料。说法不正确；</w:t>
      </w:r>
      <w:r>
        <w:br/>
      </w:r>
      <w:r>
        <w:t>C、缓慢氧化可能引起自燃，但缓慢氧化不一定是有害的。例如，呼吸作用是一种缓慢氧化，通过呼吸作用能供给能量，保持体温。说法不正确；</w:t>
      </w:r>
      <w:r>
        <w:br/>
      </w:r>
      <w:r>
        <w:t>D、着火点是物质的一种属性，不能降低。说法不正确。</w:t>
      </w:r>
      <w:r>
        <w:br/>
      </w:r>
      <w:r>
        <w:t>故选：A。</w:t>
      </w:r>
      <w:r>
        <w:br/>
      </w:r>
      <w:r>
        <w:t>A、根据灭火的原理分析；</w:t>
      </w:r>
      <w:r>
        <w:br/>
      </w:r>
      <w:r>
        <w:t>B、氧气没有可燃性，不能作燃料；</w:t>
      </w:r>
      <w:r>
        <w:br/>
      </w:r>
      <w:r>
        <w:t>C、根据缓慢氧化的应用分析；</w:t>
      </w:r>
      <w:r>
        <w:br/>
      </w:r>
      <w:r>
        <w:t>D、根据着火点是物质的一种属性，不能降低分析。</w:t>
      </w:r>
      <w:r>
        <w:br/>
      </w:r>
      <w:r>
        <w:t>缓慢氧化可能引起自燃，在日常生活中，应注意防止因缓慢氧化引起自燃而造成的失火。</w:t>
      </w:r>
    </w:p>
    <w:p>
      <w:pPr>
        <w:pStyle w:val="BodyText"/>
      </w:pPr>
      <w:r>
        <w:br/>
      </w:r>
      <w:r>
        <w:t>14、  根据下列溶解度曲线和A物质的部分温度是的溶解度判断下列说法正确的是</w:t>
      </w:r>
      <w:r>
        <w:br/>
      </w:r>
      <w:r>
        <w:t>（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3"/>
        <w:gridCol w:w="1031"/>
        <w:gridCol w:w="482"/>
        <w:gridCol w:w="482"/>
        <w:gridCol w:w="482"/>
        <w:gridCol w:w="48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温度/℃</w:t>
            </w:r>
          </w:p>
        </w:tc>
        <w:tc>
          <w:tcPr/>
          <w:p>
            <w:pPr>
              <w:pStyle w:val="Compact"/>
              <w:jc w:val="left"/>
            </w:pPr>
            <w:r>
              <w:t>0</w:t>
            </w:r>
          </w:p>
        </w:tc>
        <w:tc>
          <w:tcPr/>
          <w:p>
            <w:pPr>
              <w:pStyle w:val="Compact"/>
              <w:jc w:val="left"/>
            </w:pPr>
            <w:r>
              <w:t>20</w:t>
            </w:r>
          </w:p>
        </w:tc>
        <w:tc>
          <w:tcPr/>
          <w:p>
            <w:pPr>
              <w:pStyle w:val="Compact"/>
              <w:jc w:val="left"/>
            </w:pPr>
            <w:r>
              <w:t>40</w:t>
            </w:r>
          </w:p>
        </w:tc>
        <w:tc>
          <w:tcPr/>
          <w:p>
            <w:pPr>
              <w:pStyle w:val="Compact"/>
              <w:jc w:val="left"/>
            </w:pPr>
            <w:r>
              <w:t>60</w:t>
            </w:r>
          </w:p>
        </w:tc>
      </w:tr>
      <w:tr>
        <w:tblPrEx>
          <w:tblW w:w="0" w:type="pct"/>
          <w:tblInd w:w="0" w:type="dxa"/>
          <w:tblCellMar>
            <w:top w:w="0" w:type="dxa"/>
            <w:left w:w="108" w:type="dxa"/>
            <w:bottom w:w="0" w:type="dxa"/>
            <w:right w:w="108" w:type="dxa"/>
          </w:tblCellMar>
        </w:tblPrEx>
        <w:tc>
          <w:tcPr/>
          <w:p>
            <w:pPr>
              <w:pStyle w:val="Compact"/>
              <w:jc w:val="left"/>
            </w:pPr>
            <w:r>
              <w:t>溶解度/g</w:t>
            </w:r>
          </w:p>
        </w:tc>
        <w:tc>
          <w:tcPr/>
          <w:p>
            <w:pPr>
              <w:pStyle w:val="Compact"/>
              <w:jc w:val="left"/>
            </w:pPr>
            <w:r>
              <w:t>A物质</w:t>
            </w:r>
          </w:p>
        </w:tc>
        <w:tc>
          <w:tcPr/>
          <w:p>
            <w:pPr>
              <w:pStyle w:val="Compact"/>
              <w:jc w:val="left"/>
            </w:pPr>
            <w:r>
              <w:t>20</w:t>
            </w:r>
          </w:p>
        </w:tc>
        <w:tc>
          <w:tcPr/>
          <w:p>
            <w:pPr>
              <w:pStyle w:val="Compact"/>
              <w:jc w:val="left"/>
            </w:pPr>
            <w:r>
              <w:t>28</w:t>
            </w:r>
          </w:p>
        </w:tc>
        <w:tc>
          <w:tcPr/>
          <w:p>
            <w:pPr>
              <w:pStyle w:val="Compact"/>
              <w:jc w:val="left"/>
            </w:pPr>
            <w:r>
              <w:t>45</w:t>
            </w:r>
          </w:p>
        </w:tc>
        <w:tc>
          <w:tcPr/>
          <w:p>
            <w:pPr>
              <w:pStyle w:val="Compact"/>
              <w:jc w:val="left"/>
            </w:pPr>
            <w:r>
              <w:t>60</w:t>
            </w:r>
          </w:p>
        </w:tc>
      </w:tr>
    </w:tbl>
    <w:p>
      <w:pPr>
        <w:pStyle w:val="BodyText"/>
      </w:pPr>
      <w:r>
        <w:br/>
      </w:r>
      <w:r>
        <w:drawing>
          <wp:inline distT="0" distB="0" distL="114300" distR="114300">
            <wp:extent cx="1838325" cy="1684020"/>
            <wp:effectExtent l="0" t="0" r="0" b="0"/>
            <wp:docPr id="12367697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976053" name="Picture"/>
                    <pic:cNvPicPr>
                      <a:picLocks noChangeAspect="1" noChangeArrowheads="1"/>
                    </pic:cNvPicPr>
                  </pic:nvPicPr>
                  <pic:blipFill>
                    <a:blip xmlns:r="http://schemas.openxmlformats.org/officeDocument/2006/relationships" r:embed="rId16"/>
                    <a:stretch>
                      <a:fillRect/>
                    </a:stretch>
                  </pic:blipFill>
                  <pic:spPr>
                    <a:xfrm>
                      <a:off x="0" y="0"/>
                      <a:ext cx="1838425" cy="168442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A.由上图可知，KNO</w:t>
            </w:r>
            <w:r>
              <w:rPr>
                <w:vertAlign w:val="subscript"/>
              </w:rPr>
              <w:t>3</w:t>
            </w:r>
            <w:r>
              <w:t>和NaCl的溶解度均大于A 物质的溶解度</w:t>
            </w:r>
          </w:p>
        </w:tc>
      </w:tr>
      <w:tr>
        <w:tblPrEx>
          <w:tblW w:w="5000" w:type="pct"/>
          <w:tblInd w:w="0" w:type="dxa"/>
          <w:tblCellMar>
            <w:top w:w="0" w:type="dxa"/>
            <w:left w:w="0" w:type="dxa"/>
            <w:bottom w:w="0" w:type="dxa"/>
            <w:right w:w="0" w:type="dxa"/>
          </w:tblCellMar>
        </w:tblPrEx>
        <w:tc>
          <w:tcPr/>
          <w:p>
            <w:pPr>
              <w:pStyle w:val="Compact"/>
              <w:jc w:val="left"/>
            </w:pPr>
            <w:r>
              <w:t>B.10℃时，将40gNaCl放入50g水中，充分溶解，所得溶液是NaCl的不饱和溶液</w:t>
            </w:r>
          </w:p>
        </w:tc>
      </w:tr>
      <w:tr>
        <w:tblPrEx>
          <w:tblW w:w="5000" w:type="pct"/>
          <w:tblInd w:w="0" w:type="dxa"/>
          <w:tblCellMar>
            <w:top w:w="0" w:type="dxa"/>
            <w:left w:w="0" w:type="dxa"/>
            <w:bottom w:w="0" w:type="dxa"/>
            <w:right w:w="0" w:type="dxa"/>
          </w:tblCellMar>
        </w:tblPrEx>
        <w:tc>
          <w:tcPr/>
          <w:p>
            <w:pPr>
              <w:pStyle w:val="Compact"/>
              <w:jc w:val="left"/>
            </w:pPr>
            <w:r>
              <w:t>C.将30℃时NaCl、KNO</w:t>
            </w:r>
            <w:r>
              <w:rPr>
                <w:vertAlign w:val="subscript"/>
              </w:rPr>
              <w:t>3</w:t>
            </w:r>
            <w:r>
              <w:t>、和A物质的饱和溶液各降温至10℃，所得溶液的溶质质量分数大小为：KNO</w:t>
            </w:r>
            <w:r>
              <w:rPr>
                <w:vertAlign w:val="subscript"/>
              </w:rPr>
              <w:t>3</w:t>
            </w:r>
            <w:r>
              <w:t>＞NaCl＞A</w:t>
            </w:r>
          </w:p>
        </w:tc>
      </w:tr>
      <w:tr>
        <w:tblPrEx>
          <w:tblW w:w="5000" w:type="pct"/>
          <w:tblInd w:w="0" w:type="dxa"/>
          <w:tblCellMar>
            <w:top w:w="0" w:type="dxa"/>
            <w:left w:w="0" w:type="dxa"/>
            <w:bottom w:w="0" w:type="dxa"/>
            <w:right w:w="0" w:type="dxa"/>
          </w:tblCellMar>
        </w:tblPrEx>
        <w:tc>
          <w:tcPr/>
          <w:p>
            <w:pPr>
              <w:pStyle w:val="Compact"/>
              <w:jc w:val="left"/>
            </w:pPr>
            <w:r>
              <w:t>D.20℃时，将KNO</w:t>
            </w:r>
            <w:r>
              <w:rPr>
                <w:vertAlign w:val="subscript"/>
              </w:rPr>
              <w:t>3</w:t>
            </w:r>
            <w:r>
              <w:t>、NaCl和A物质各30g分别配制成恰好饱和溶液，所得溶液的质量大小为A＞KNO</w:t>
            </w:r>
            <w:r>
              <w:rPr>
                <w:vertAlign w:val="subscript"/>
              </w:rPr>
              <w:t>3</w:t>
            </w:r>
            <w:r>
              <w:t>=NaCl</w:t>
            </w:r>
          </w:p>
        </w:tc>
      </w:tr>
    </w:tbl>
    <w:p>
      <w:pPr>
        <w:pStyle w:val="BodyText"/>
      </w:pPr>
      <w:r>
        <w:t>【 答 案 】</w:t>
      </w:r>
    </w:p>
    <w:p>
      <w:pPr>
        <w:pStyle w:val="BodyText"/>
      </w:pPr>
      <w:r>
        <w:t>D</w:t>
      </w:r>
    </w:p>
    <w:p>
      <w:pPr>
        <w:pStyle w:val="BodyText"/>
      </w:pPr>
      <w:r>
        <w:t>【 解析 】</w:t>
      </w:r>
    </w:p>
    <w:p>
      <w:pPr>
        <w:pStyle w:val="BodyText"/>
      </w:pPr>
      <w:r>
        <w:t>解：A、0℃时，硝酸钾的溶解度小于A物质的溶解度，故A错误；</w:t>
      </w:r>
      <w:r>
        <w:br/>
      </w:r>
      <w:r>
        <w:t>B、10℃时，氯化钠的溶解度小于40g，所以将40gNaCl放入50g水中，充分溶解，所得溶液是NaCl的饱和溶液，故B错误；</w:t>
      </w:r>
      <w:r>
        <w:br/>
      </w:r>
      <w:r>
        <w:t>C、将30℃时NaCl、KNO</w:t>
      </w:r>
      <w:r>
        <w:rPr>
          <w:vertAlign w:val="subscript"/>
        </w:rPr>
        <w:t>3</w:t>
      </w:r>
      <w:r>
        <w:t>、和A物质的饱和溶液各降温至10℃，氯化钠的溶解度最大，硝酸钾的溶解度最小，所以所得溶液的溶质质量分数大小为：NaCl＞A＞KNO</w:t>
      </w:r>
      <w:r>
        <w:rPr>
          <w:vertAlign w:val="subscript"/>
        </w:rPr>
        <w:t>3</w:t>
      </w:r>
      <w:r>
        <w:t>，故C错误；</w:t>
      </w:r>
      <w:r>
        <w:br/>
      </w:r>
      <w:r>
        <w:t>D、20℃时，A物质的溶解度最小，氯化钠和硝酸钾的溶解度相等，所以将KNO</w:t>
      </w:r>
      <w:r>
        <w:rPr>
          <w:vertAlign w:val="subscript"/>
        </w:rPr>
        <w:t>3</w:t>
      </w:r>
      <w:r>
        <w:t>、NaCl和A物质各30g分别配制成恰好饱和溶液，所得溶液的质量大小为A＞KNO</w:t>
      </w:r>
      <w:r>
        <w:rPr>
          <w:vertAlign w:val="subscript"/>
        </w:rPr>
        <w:t>3</w:t>
      </w:r>
      <w:r>
        <w:t>=NaCl，故D正确。</w:t>
      </w:r>
      <w:r>
        <w:br/>
      </w:r>
      <w:r>
        <w:t>故选：D。</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p>
    <w:p>
      <w:pPr>
        <w:pStyle w:val="BodyText"/>
      </w:pPr>
      <w:r>
        <w:t>二、填空题（本大题共 1 小题，共 8 分）</w:t>
      </w:r>
    </w:p>
    <w:p>
      <w:pPr>
        <w:pStyle w:val="BodyText"/>
      </w:pPr>
      <w:r>
        <w:t>15、  按要求完成下列各题</w:t>
      </w:r>
      <w:r>
        <w:br/>
      </w:r>
      <w:r>
        <w:t>（1）金属是我们生产过程中应用广泛的材料，人类较早使用的金属是______（“铜”或“铁”）目前世界上产量最高的金属是______，铜导线是利用了铜的______性质。</w:t>
      </w:r>
      <w:r>
        <w:br/>
      </w:r>
      <w:r>
        <w:t>（2）医用酒精中酒精占75%是______比（“质量”或“体积”）；</w:t>
      </w:r>
      <w:r>
        <w:br/>
      </w:r>
      <w:r>
        <w:t>（3）炉具去污剂中所含主要物质是______ （“盐酸”或“氢氧化钠”）</w:t>
      </w:r>
      <w:r>
        <w:br/>
      </w:r>
      <w:r>
        <w:t>（4）在常见去污剂中，依据乳化原理去油污的是______（汽油”或“洗涤剂）</w:t>
      </w:r>
      <w:r>
        <w:br/>
      </w:r>
      <w:r>
        <w:t>（5）常用于食品干燥的生石灰的化学式为______，冰箱除臭可用的一种碳单质是______。</w:t>
      </w:r>
    </w:p>
    <w:p>
      <w:pPr>
        <w:pStyle w:val="BodyText"/>
      </w:pPr>
      <w:r>
        <w:t>【 答 案 】</w:t>
      </w:r>
    </w:p>
    <w:p>
      <w:pPr>
        <w:pStyle w:val="BodyText"/>
      </w:pPr>
      <w:r>
        <w:t>铜   铁   导电   体积   氢氧化钠   洗涤剂   CaO   活性炭  </w:t>
      </w:r>
    </w:p>
    <w:p>
      <w:pPr>
        <w:pStyle w:val="BodyText"/>
      </w:pPr>
      <w:r>
        <w:t>【 解析 】</w:t>
      </w:r>
    </w:p>
    <w:p>
      <w:pPr>
        <w:pStyle w:val="BodyText"/>
      </w:pPr>
      <w:r>
        <w:t>解：（1）人类较早使用的金属是铜；目前世界上产量最高的金属是铁，铜导线是利用了铜的导电性质；故填：铜；铁；导电；</w:t>
      </w:r>
      <w:r>
        <w:br/>
      </w:r>
      <w:r>
        <w:t>（2）医用酒精中酒精占75%是体积比；故填：体积；</w:t>
      </w:r>
      <w:r>
        <w:br/>
      </w:r>
      <w:r>
        <w:t>（3）氢氧化钠是一种碱，能与油污反应，所以炉具去污剂中所含主要物质是氢氧化钠；故填：氢氧化钠；</w:t>
      </w:r>
      <w:r>
        <w:br/>
      </w:r>
      <w:r>
        <w:t>（4）洗涤剂中含有乳化剂，对油污起到了乳化作用；故填：洗涤剂；</w:t>
      </w:r>
      <w:r>
        <w:br/>
      </w:r>
      <w:r>
        <w:t>（5）生石灰是氧化钙的俗称，其化学式为CaO；活性炭具有吸附性，可以吸附色素和异味，用于冰箱除臭；故填：CaO；活性炭。</w:t>
      </w:r>
      <w:r>
        <w:br/>
      </w:r>
      <w:r>
        <w:t>（1）根据人类使用金属的历史、金属的产量以及金属的性质与用途来分析；</w:t>
      </w:r>
      <w:r>
        <w:br/>
      </w:r>
      <w:r>
        <w:t>（2）根据医用酒精的组成来分析；</w:t>
      </w:r>
      <w:r>
        <w:br/>
      </w:r>
      <w:r>
        <w:t>（3）根据碱的性质来分析；</w:t>
      </w:r>
      <w:r>
        <w:br/>
      </w:r>
      <w:r>
        <w:t>（4）根据除油污的原理来分析；</w:t>
      </w:r>
      <w:r>
        <w:br/>
      </w:r>
      <w:r>
        <w:t>（5）根据物质的性质以及活性炭的吸附性来分析。</w:t>
      </w:r>
      <w:r>
        <w:br/>
      </w:r>
      <w:r>
        <w:t>本考点体现了性质决定用途，用途反映性质的理念，要认真掌握，综合应用</w:t>
      </w:r>
    </w:p>
    <w:p>
      <w:pPr>
        <w:pStyle w:val="BodyText"/>
      </w:pPr>
      <w:r>
        <w:br/>
      </w:r>
    </w:p>
    <w:p>
      <w:pPr>
        <w:pStyle w:val="BodyText"/>
      </w:pPr>
      <w:r>
        <w:t>三、计算题（本大题共 2 小题，共 18 分）</w:t>
      </w:r>
    </w:p>
    <w:p>
      <w:pPr>
        <w:pStyle w:val="BodyText"/>
      </w:pPr>
      <w:r>
        <w:t>16、  铁制品广泛应用于生产、生活中。</w:t>
      </w:r>
      <w:r>
        <w:br/>
      </w:r>
      <w:r>
        <w:t>（1）单质铁由______（填“原子”、“分子”或“离子”）构成。</w:t>
      </w:r>
      <w:r>
        <w:br/>
      </w:r>
      <w:r>
        <w:t>（2）下列铁制品中含碳量最高的是______（选填字母）。</w:t>
      </w:r>
      <w:r>
        <w:br/>
      </w:r>
      <w:r>
        <w:t>A．不锈钢   B．生铁   C．普通钢</w:t>
      </w:r>
      <w:r>
        <w:br/>
      </w:r>
      <w:r>
        <w:t>（3）铁钉生锈，属于______变化（选填“物理”化学”）：</w:t>
      </w:r>
      <w:r>
        <w:br/>
      </w:r>
      <w:r>
        <w:t>如图是探究铁钉在不同条件下发生生锈的实验，其中铁锈蚀最快的是______（选填字母）</w:t>
      </w:r>
      <w:r>
        <w:br/>
      </w:r>
      <w:r>
        <w:t>（4）赤铁矿经提纯后得到的纯净Fe</w:t>
      </w:r>
      <w:r>
        <w:rPr>
          <w:vertAlign w:val="subscript"/>
        </w:rPr>
        <w:t>2</w:t>
      </w:r>
      <w:r>
        <w:t>O</w:t>
      </w:r>
      <w:r>
        <w:rPr>
          <w:vertAlign w:val="subscript"/>
        </w:rPr>
        <w:t>3</w:t>
      </w:r>
      <w:r>
        <w:t>可用于生产某种工业催化剂（主要成分为FeO和Fe</w:t>
      </w:r>
      <w:r>
        <w:rPr>
          <w:vertAlign w:val="subscript"/>
        </w:rPr>
        <w:t>2</w:t>
      </w:r>
      <w:r>
        <w:t>O</w:t>
      </w:r>
      <w:r>
        <w:rPr>
          <w:vertAlign w:val="subscript"/>
        </w:rPr>
        <w:t>3</w:t>
      </w:r>
      <w:r>
        <w:t>），其反应原理为：</w:t>
      </w:r>
      <w:r>
        <w:drawing>
          <wp:inline distT="0" distB="0" distL="114300" distR="114300">
            <wp:extent cx="2374900" cy="266700"/>
            <wp:effectExtent l="0" t="0" r="0" b="0"/>
            <wp:docPr id="18417035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03082" name="Picture"/>
                    <pic:cNvPicPr>
                      <a:picLocks noChangeAspect="1" noChangeArrowheads="1"/>
                    </pic:cNvPicPr>
                  </pic:nvPicPr>
                  <pic:blipFill>
                    <a:blip xmlns:r="http://schemas.openxmlformats.org/officeDocument/2006/relationships" r:embed="rId17"/>
                    <a:stretch>
                      <a:fillRect/>
                    </a:stretch>
                  </pic:blipFill>
                  <pic:spPr>
                    <a:xfrm>
                      <a:off x="0" y="0"/>
                      <a:ext cx="2374900" cy="266700"/>
                    </a:xfrm>
                    <a:prstGeom prst="rect">
                      <a:avLst/>
                    </a:prstGeom>
                    <a:noFill/>
                    <a:ln w="9525">
                      <a:noFill/>
                    </a:ln>
                  </pic:spPr>
                </pic:pic>
              </a:graphicData>
            </a:graphic>
          </wp:inline>
        </w:drawing>
      </w:r>
      <w:r>
        <w:t>．现将焦炭和过量的Fe</w:t>
      </w:r>
      <w:r>
        <w:rPr>
          <w:vertAlign w:val="subscript"/>
        </w:rPr>
        <w:t>2</w:t>
      </w:r>
      <w:r>
        <w:t>O</w:t>
      </w:r>
      <w:r>
        <w:rPr>
          <w:vertAlign w:val="subscript"/>
        </w:rPr>
        <w:t>3</w:t>
      </w:r>
      <w:r>
        <w:t>混合均匀，按上述原理充分反应，如产生1.1kg的CO</w:t>
      </w:r>
      <w:r>
        <w:rPr>
          <w:vertAlign w:val="subscript"/>
        </w:rPr>
        <w:t>2</w:t>
      </w:r>
      <w:r>
        <w:t>能生成多少kg的FeO</w:t>
      </w:r>
      <w:r>
        <w:br/>
      </w:r>
      <w:r>
        <w:drawing>
          <wp:inline distT="0" distB="0" distL="114300" distR="114300">
            <wp:extent cx="798830" cy="788670"/>
            <wp:effectExtent l="0" t="0" r="0" b="0"/>
            <wp:docPr id="2914178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96732" name="Picture"/>
                    <pic:cNvPicPr>
                      <a:picLocks noChangeAspect="1" noChangeArrowheads="1"/>
                    </pic:cNvPicPr>
                  </pic:nvPicPr>
                  <pic:blipFill>
                    <a:blip xmlns:r="http://schemas.openxmlformats.org/officeDocument/2006/relationships" r:embed="rId18"/>
                    <a:stretch>
                      <a:fillRect/>
                    </a:stretch>
                  </pic:blipFill>
                  <pic:spPr>
                    <a:xfrm>
                      <a:off x="0" y="0"/>
                      <a:ext cx="798896" cy="789271"/>
                    </a:xfrm>
                    <a:prstGeom prst="rect">
                      <a:avLst/>
                    </a:prstGeom>
                    <a:noFill/>
                    <a:ln w="9525">
                      <a:noFill/>
                    </a:ln>
                  </pic:spPr>
                </pic:pic>
              </a:graphicData>
            </a:graphic>
          </wp:inline>
        </w:drawing>
      </w:r>
    </w:p>
    <w:p>
      <w:pPr>
        <w:pStyle w:val="BodyText"/>
      </w:pPr>
      <w:r>
        <w:t>【 答 案 】</w:t>
      </w:r>
    </w:p>
    <w:p>
      <w:pPr>
        <w:pStyle w:val="BodyText"/>
      </w:pPr>
      <w:r>
        <w:t>原子   B   化学   B    7.2kg</w:t>
      </w:r>
    </w:p>
    <w:p>
      <w:pPr>
        <w:pStyle w:val="BodyText"/>
      </w:pPr>
      <w:r>
        <w:t>【 解析 】</w:t>
      </w:r>
    </w:p>
    <w:p>
      <w:pPr>
        <w:pStyle w:val="BodyText"/>
      </w:pPr>
      <w:r>
        <w:t>解：（1）铁属于金属，单质铁由原子构成。</w:t>
      </w:r>
      <w:r>
        <w:br/>
      </w:r>
      <w:r>
        <w:t>（2）在不锈钢、生铁、普通钢三种铁制品中含碳量最高的是生铁。</w:t>
      </w:r>
      <w:r>
        <w:br/>
      </w:r>
      <w:r>
        <w:t>（3）铁钉生锈，有新物质生成属于化学变化；铁生锈是铁与氧气和水接触，如图是探究铁钉在不同条件下发生生锈的实验，其中铁锈蚀最快的是B；</w:t>
      </w:r>
      <w:r>
        <w:br/>
      </w:r>
      <w:r>
        <w:t>（4）设可以生成FeO的质量为x</w:t>
      </w:r>
      <w:r>
        <w:br/>
      </w:r>
      <w:r>
        <w:drawing>
          <wp:inline distT="0" distB="0" distL="114300" distR="114300">
            <wp:extent cx="2374900" cy="266700"/>
            <wp:effectExtent l="0" t="0" r="0" b="0"/>
            <wp:docPr id="12995014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513671" name="Picture"/>
                    <pic:cNvPicPr>
                      <a:picLocks noChangeAspect="1" noChangeArrowheads="1"/>
                    </pic:cNvPicPr>
                  </pic:nvPicPr>
                  <pic:blipFill>
                    <a:blip xmlns:r="http://schemas.openxmlformats.org/officeDocument/2006/relationships" r:embed="rId19"/>
                    <a:stretch>
                      <a:fillRect/>
                    </a:stretch>
                  </pic:blipFill>
                  <pic:spPr>
                    <a:xfrm>
                      <a:off x="0" y="0"/>
                      <a:ext cx="2374900" cy="266700"/>
                    </a:xfrm>
                    <a:prstGeom prst="rect">
                      <a:avLst/>
                    </a:prstGeom>
                    <a:noFill/>
                    <a:ln w="9525">
                      <a:noFill/>
                    </a:ln>
                  </pic:spPr>
                </pic:pic>
              </a:graphicData>
            </a:graphic>
          </wp:inline>
        </w:drawing>
      </w:r>
      <w:r>
        <w:br/>
      </w:r>
      <w:r>
        <w:t>                           288      44</w:t>
      </w:r>
      <w:r>
        <w:br/>
      </w:r>
      <w:r>
        <w:t>                             x       1.1kg</w:t>
      </w:r>
      <w:r>
        <w:br/>
      </w:r>
      <m:oMath>
        <m:f>
          <m:num>
            <m:r>
              <m:t>288</m:t>
            </m:r>
          </m:num>
          <m:den>
            <m:r>
              <m:t>44</m:t>
            </m:r>
          </m:den>
        </m:f>
        <m:r>
          <m:t>=</m:t>
        </m:r>
        <m:f>
          <m:num>
            <m:r>
              <m:t>x</m:t>
            </m:r>
          </m:num>
          <m:den>
            <m:r>
              <m:t>1.1kg</m:t>
            </m:r>
          </m:den>
        </m:f>
      </m:oMath>
      <w:r>
        <w:t>    解得：x=7.2kg</w:t>
      </w:r>
      <w:r>
        <w:br/>
      </w:r>
      <w:r>
        <w:t>故答为：（1）原子；（2）B；（3）化学，B；（4）如产生1.1kg的CO</w:t>
      </w:r>
      <w:r>
        <w:rPr>
          <w:vertAlign w:val="subscript"/>
        </w:rPr>
        <w:t>2</w:t>
      </w:r>
      <w:r>
        <w:t>能生成7.2kg的FeO。</w:t>
      </w:r>
      <w:r>
        <w:br/>
      </w:r>
      <w:r>
        <w:t>（1）根据金属由原子构成分析回答；</w:t>
      </w:r>
      <w:r>
        <w:br/>
      </w:r>
      <w:r>
        <w:t>（2）根据铁制品的成分分析；</w:t>
      </w:r>
      <w:r>
        <w:br/>
      </w:r>
      <w:r>
        <w:t>（3）根据变化的特征分析回答；</w:t>
      </w:r>
      <w:r>
        <w:br/>
      </w:r>
      <w:r>
        <w:t>（4）根据二氧化碳的质量和反应的化学方程式求出氧化亚铁的质量。</w:t>
      </w:r>
      <w:r>
        <w:br/>
      </w:r>
      <w:r>
        <w:t>铁是应用最广泛的金属，本题主要考查了与铁有关的知识，难度不大，根据已有的知识分析解答即可。</w:t>
      </w:r>
    </w:p>
    <w:p>
      <w:pPr>
        <w:pStyle w:val="BodyText"/>
      </w:pPr>
      <w:r>
        <w:br/>
      </w:r>
      <w:r>
        <w:t>17、  以下是初中化学的一些基本实验：</w:t>
      </w:r>
      <w:r>
        <w:br/>
      </w:r>
      <w:r>
        <w:drawing>
          <wp:inline distT="0" distB="0" distL="114300" distR="114300">
            <wp:extent cx="6390640" cy="1751330"/>
            <wp:effectExtent l="0" t="0" r="0" b="0"/>
            <wp:docPr id="2920838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043653" name="Picture"/>
                    <pic:cNvPicPr>
                      <a:picLocks noChangeAspect="1" noChangeArrowheads="1"/>
                    </pic:cNvPicPr>
                  </pic:nvPicPr>
                  <pic:blipFill>
                    <a:blip xmlns:r="http://schemas.openxmlformats.org/officeDocument/2006/relationships" r:embed="rId20"/>
                    <a:stretch>
                      <a:fillRect/>
                    </a:stretch>
                  </pic:blipFill>
                  <pic:spPr>
                    <a:xfrm>
                      <a:off x="0" y="0"/>
                      <a:ext cx="6391174" cy="1751797"/>
                    </a:xfrm>
                    <a:prstGeom prst="rect">
                      <a:avLst/>
                    </a:prstGeom>
                    <a:noFill/>
                    <a:ln w="9525">
                      <a:noFill/>
                    </a:ln>
                  </pic:spPr>
                </pic:pic>
              </a:graphicData>
            </a:graphic>
          </wp:inline>
        </w:drawing>
      </w:r>
      <w:r>
        <w:br/>
      </w:r>
      <w:r>
        <w:t>①上述实验中不能达到实验目的是______（填字母）。</w:t>
      </w:r>
      <w:r>
        <w:br/>
      </w:r>
      <w:r>
        <w:t>②A中盛放木炭的仪器名称是______；B中玻璃棒的作用是______；一段时间后，C中的实验现象为______；D中硬质玻璃管内发生反应的化学方程式为______，酒精灯的作用是______。</w:t>
      </w:r>
    </w:p>
    <w:p>
      <w:pPr>
        <w:pStyle w:val="BodyText"/>
      </w:pPr>
      <w:r>
        <w:t>【 答 案 】</w:t>
      </w:r>
    </w:p>
    <w:p>
      <w:pPr>
        <w:pStyle w:val="BodyText"/>
      </w:pPr>
      <w:r>
        <w:t xml:space="preserve">A   燃烧匙   搅拌散热   铁丝生锈，U形管中液面左高右低   </w:t>
      </w:r>
      <w:r>
        <w:drawing>
          <wp:inline distT="0" distB="0" distL="114300" distR="114300">
            <wp:extent cx="2413000" cy="304800"/>
            <wp:effectExtent l="0" t="0" r="0" b="0"/>
            <wp:docPr id="19882595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599158" name="Picture"/>
                    <pic:cNvPicPr>
                      <a:picLocks noChangeAspect="1" noChangeArrowheads="1"/>
                    </pic:cNvPicPr>
                  </pic:nvPicPr>
                  <pic:blipFill>
                    <a:blip xmlns:r="http://schemas.openxmlformats.org/officeDocument/2006/relationships" r:embed="rId21"/>
                    <a:stretch>
                      <a:fillRect/>
                    </a:stretch>
                  </pic:blipFill>
                  <pic:spPr>
                    <a:xfrm>
                      <a:off x="0" y="0"/>
                      <a:ext cx="2413000" cy="304800"/>
                    </a:xfrm>
                    <a:prstGeom prst="rect">
                      <a:avLst/>
                    </a:prstGeom>
                    <a:noFill/>
                    <a:ln w="9525">
                      <a:noFill/>
                    </a:ln>
                  </pic:spPr>
                </pic:pic>
              </a:graphicData>
            </a:graphic>
          </wp:inline>
        </w:drawing>
      </w:r>
      <w:r>
        <w:t>  点燃未反应的CO，防止其污染空气  </w:t>
      </w:r>
    </w:p>
    <w:p>
      <w:pPr>
        <w:pStyle w:val="BodyText"/>
      </w:pPr>
      <w:r>
        <w:t>【 解析 】</w:t>
      </w:r>
    </w:p>
    <w:p>
      <w:pPr>
        <w:pStyle w:val="BodyText"/>
      </w:pPr>
      <w:r>
        <w:t>解：①经分析A、B、C、D四个实验，A实验生成物为二氧化碳气体，不能形成气压差，故不能达到实验目的；</w:t>
      </w:r>
      <w:r>
        <w:br/>
      </w:r>
      <w:r>
        <w:t>②A中盛放木炭的仪器名称是燃烧匙；</w:t>
      </w:r>
      <w:r>
        <w:br/>
      </w:r>
      <w:r>
        <w:t>②B中玻璃棒的作用是搅拌、散热；</w:t>
      </w:r>
      <w:r>
        <w:br/>
      </w:r>
      <w:r>
        <w:t>③一段时间后，C中的实验现象为铁丝生锈，U型管中液面左高右低；</w:t>
      </w:r>
      <w:r>
        <w:br/>
      </w:r>
      <w:r>
        <w:t>④D中硬质玻璃管内发生反应的化学方程式为</w:t>
      </w:r>
      <w:r>
        <w:drawing>
          <wp:inline distT="0" distB="0" distL="114300" distR="114300">
            <wp:extent cx="2413000" cy="304800"/>
            <wp:effectExtent l="0" t="0" r="0" b="0"/>
            <wp:docPr id="19273459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692450" name="Picture"/>
                    <pic:cNvPicPr>
                      <a:picLocks noChangeAspect="1" noChangeArrowheads="1"/>
                    </pic:cNvPicPr>
                  </pic:nvPicPr>
                  <pic:blipFill>
                    <a:blip xmlns:r="http://schemas.openxmlformats.org/officeDocument/2006/relationships" r:embed="rId22"/>
                    <a:stretch>
                      <a:fillRect/>
                    </a:stretch>
                  </pic:blipFill>
                  <pic:spPr>
                    <a:xfrm>
                      <a:off x="0" y="0"/>
                      <a:ext cx="2413000" cy="304800"/>
                    </a:xfrm>
                    <a:prstGeom prst="rect">
                      <a:avLst/>
                    </a:prstGeom>
                    <a:noFill/>
                    <a:ln w="9525">
                      <a:noFill/>
                    </a:ln>
                  </pic:spPr>
                </pic:pic>
              </a:graphicData>
            </a:graphic>
          </wp:inline>
        </w:drawing>
      </w:r>
      <w:r>
        <w:t>；酒精灯的作用是点燃未反应的CO，防止其污染空气。</w:t>
      </w:r>
      <w:r>
        <w:br/>
      </w:r>
      <w:r>
        <w:t>故答案为：①A；②燃烧匙；搅拌散热；铁丝生锈，U形管中液面左高右低；</w:t>
      </w:r>
      <w:r>
        <w:br/>
      </w:r>
      <w:r>
        <w:drawing>
          <wp:inline distT="0" distB="0" distL="114300" distR="114300">
            <wp:extent cx="2413000" cy="304800"/>
            <wp:effectExtent l="0" t="0" r="0" b="0"/>
            <wp:docPr id="17686522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31467" name="Picture"/>
                    <pic:cNvPicPr>
                      <a:picLocks noChangeAspect="1" noChangeArrowheads="1"/>
                    </pic:cNvPicPr>
                  </pic:nvPicPr>
                  <pic:blipFill>
                    <a:blip xmlns:r="http://schemas.openxmlformats.org/officeDocument/2006/relationships" r:embed="rId22"/>
                    <a:stretch>
                      <a:fillRect/>
                    </a:stretch>
                  </pic:blipFill>
                  <pic:spPr>
                    <a:xfrm>
                      <a:off x="0" y="0"/>
                      <a:ext cx="2413000" cy="304800"/>
                    </a:xfrm>
                    <a:prstGeom prst="rect">
                      <a:avLst/>
                    </a:prstGeom>
                    <a:noFill/>
                    <a:ln w="9525">
                      <a:noFill/>
                    </a:ln>
                  </pic:spPr>
                </pic:pic>
              </a:graphicData>
            </a:graphic>
          </wp:inline>
        </w:drawing>
      </w:r>
      <w:r>
        <w:t>； 点燃未反应的CO，防止其污染空气</w:t>
      </w:r>
      <w:r>
        <w:br/>
      </w:r>
      <w:r>
        <w:t>①A、B、C、D四个实验中：A实验生成物为二氧化碳气体，不能形成气压差，故不能达到实验目的；而B、C、D三个实验可以完成，能够能达到实验目的；</w:t>
      </w:r>
      <w:r>
        <w:br/>
      </w:r>
      <w:r>
        <w:t>②①A中盛放木炭的仪器名称是燃烧匙；</w:t>
      </w:r>
      <w:r>
        <w:br/>
      </w:r>
      <w:r>
        <w:t>②B实验稀释浓硫酸，玻璃棒搅拌并及时散热；</w:t>
      </w:r>
      <w:r>
        <w:br/>
      </w:r>
      <w:r>
        <w:t>③C实验铁丝生锈消耗空气中的氧气，管内外形成气压差，故U型管中液面左高右低；</w:t>
      </w:r>
      <w:r>
        <w:br/>
      </w:r>
      <w:r>
        <w:t>④D实验一氧化碳还原氧化铁，已知反应物一氧化碳和氧化铁，生成物为二氧化碳和铁，反应条件为高温；反应完，将有尾气一氧化碳，故需要处理掉。</w:t>
      </w:r>
      <w:r>
        <w:br/>
      </w:r>
      <w:r>
        <w:t>了解金属生锈的条件，探究测定空气中氧气含量的方法；掌握浓硫酸的性质和稀释方法及其注意事项；掌握一氧化碳还原氧化铁的实验原理及注意事项。</w:t>
      </w:r>
    </w:p>
    <w:p>
      <w:pPr>
        <w:pStyle w:val="BodyText"/>
      </w:pPr>
      <w:r>
        <w:br/>
      </w:r>
    </w:p>
    <w:p>
      <w:pPr>
        <w:pStyle w:val="BodyText"/>
      </w:pPr>
      <w:r>
        <w:t>四、简答题（本大题共 1 小题，共 3 分）</w:t>
      </w:r>
    </w:p>
    <w:p>
      <w:pPr>
        <w:pStyle w:val="BodyText"/>
      </w:pPr>
      <w:r>
        <w:t>18、  黄铜是铜和锌的合金，某化学兴趣小组为研究合金中铜的含量，取样品15g进行如下操作。</w:t>
      </w:r>
      <w:r>
        <w:br/>
      </w:r>
      <w:r>
        <w:drawing>
          <wp:inline distT="0" distB="0" distL="114300" distR="114300">
            <wp:extent cx="5495925" cy="1241425"/>
            <wp:effectExtent l="0" t="0" r="0" b="0"/>
            <wp:docPr id="4067736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167210" name="Picture"/>
                    <pic:cNvPicPr>
                      <a:picLocks noChangeAspect="1" noChangeArrowheads="1"/>
                    </pic:cNvPicPr>
                  </pic:nvPicPr>
                  <pic:blipFill>
                    <a:blip xmlns:r="http://schemas.openxmlformats.org/officeDocument/2006/relationships" r:embed="rId23"/>
                    <a:stretch>
                      <a:fillRect/>
                    </a:stretch>
                  </pic:blipFill>
                  <pic:spPr>
                    <a:xfrm>
                      <a:off x="0" y="0"/>
                      <a:ext cx="5496025" cy="1241658"/>
                    </a:xfrm>
                    <a:prstGeom prst="rect">
                      <a:avLst/>
                    </a:prstGeom>
                    <a:noFill/>
                    <a:ln w="9525">
                      <a:noFill/>
                    </a:ln>
                  </pic:spPr>
                </pic:pic>
              </a:graphicData>
            </a:graphic>
          </wp:inline>
        </w:drawing>
      </w:r>
      <w:r>
        <w:br/>
      </w:r>
      <w:r>
        <w:t>（1）操作①的名称是______。该操作用到的玻璃仪器有玻璃棒、烧杯、______。</w:t>
      </w:r>
      <w:r>
        <w:br/>
      </w:r>
      <w:r>
        <w:t>（2）加入稀硫酸发生的反应的化学方程式为______。</w:t>
      </w:r>
      <w:r>
        <w:br/>
      </w:r>
      <w:r>
        <w:t>（3）最后称得黄色固体为13g，得到含铜量为86.7%，高于实际含铜量，其原因可能______。</w:t>
      </w:r>
    </w:p>
    <w:p>
      <w:pPr>
        <w:pStyle w:val="BodyText"/>
      </w:pPr>
      <w:r>
        <w:t>【 答 案 】</w:t>
      </w:r>
    </w:p>
    <w:p>
      <w:pPr>
        <w:pStyle w:val="BodyText"/>
      </w:pPr>
      <w:r>
        <w:t>过滤   漏斗   Zn+H</w:t>
      </w:r>
      <w:r>
        <w:rPr>
          <w:vertAlign w:val="subscript"/>
        </w:rPr>
        <w:t>2</w:t>
      </w:r>
      <w:r>
        <w:t>SO</w:t>
      </w:r>
      <w:r>
        <w:rPr>
          <w:vertAlign w:val="subscript"/>
        </w:rPr>
        <w:t>4</w:t>
      </w:r>
      <w:r>
        <w:t>═ZnSO</w:t>
      </w:r>
      <w:r>
        <w:rPr>
          <w:vertAlign w:val="subscript"/>
        </w:rPr>
        <w:t>4</w:t>
      </w:r>
      <w:r>
        <w:t>+H</w:t>
      </w:r>
      <w:r>
        <w:rPr>
          <w:vertAlign w:val="subscript"/>
        </w:rPr>
        <w:t>2</w:t>
      </w:r>
      <w:r>
        <w:t>↑   由于铜覆盖在锌的表面，使锌不能完全反应等  </w:t>
      </w:r>
    </w:p>
    <w:p>
      <w:pPr>
        <w:pStyle w:val="BodyText"/>
      </w:pPr>
      <w:r>
        <w:t>【 解析 】</w:t>
      </w:r>
    </w:p>
    <w:p>
      <w:pPr>
        <w:pStyle w:val="BodyText"/>
      </w:pPr>
      <w:r>
        <w:t>解：（1）操作①能将固液分开，名称是过滤，该操作用到的玻璃仪器有玻璃棒、烧杯、漏斗。</w:t>
      </w:r>
      <w:r>
        <w:br/>
      </w:r>
      <w:r>
        <w:t>（2）加入稀硫酸发生的反应的是锌与稀硫酸反应生成了硫酸锌和氢气，化学方程式为：Zn+H</w:t>
      </w:r>
      <w:r>
        <w:rPr>
          <w:vertAlign w:val="subscript"/>
        </w:rPr>
        <w:t>2</w:t>
      </w:r>
      <w:r>
        <w:t>SO</w:t>
      </w:r>
      <w:r>
        <w:rPr>
          <w:vertAlign w:val="subscript"/>
        </w:rPr>
        <w:t>4</w:t>
      </w:r>
      <w:r>
        <w:t>═ZnSO</w:t>
      </w:r>
      <w:r>
        <w:rPr>
          <w:vertAlign w:val="subscript"/>
        </w:rPr>
        <w:t>4</w:t>
      </w:r>
      <w:r>
        <w:t>+H</w:t>
      </w:r>
      <w:r>
        <w:rPr>
          <w:vertAlign w:val="subscript"/>
        </w:rPr>
        <w:t>2</w:t>
      </w:r>
      <w:r>
        <w:t>↑。</w:t>
      </w:r>
      <w:r>
        <w:br/>
      </w:r>
      <w:r>
        <w:t>（3）最后称得黄色固体为13g，得到含铜量为86.7%，高于实际含铜量，其原因可能是：由于铜覆盖在锌的表面，使锌不能完全反应等。</w:t>
      </w:r>
      <w:r>
        <w:br/>
      </w:r>
      <w:r>
        <w:t>故答为：（1）过滤，漏斗；（2）Zn+H</w:t>
      </w:r>
      <w:r>
        <w:rPr>
          <w:vertAlign w:val="subscript"/>
        </w:rPr>
        <w:t>2</w:t>
      </w:r>
      <w:r>
        <w:t>SO</w:t>
      </w:r>
      <w:r>
        <w:rPr>
          <w:vertAlign w:val="subscript"/>
        </w:rPr>
        <w:t>4</w:t>
      </w:r>
      <w:r>
        <w:t>═ZnSO</w:t>
      </w:r>
      <w:r>
        <w:rPr>
          <w:vertAlign w:val="subscript"/>
        </w:rPr>
        <w:t>4</w:t>
      </w:r>
      <w:r>
        <w:t>+H</w:t>
      </w:r>
      <w:r>
        <w:rPr>
          <w:vertAlign w:val="subscript"/>
        </w:rPr>
        <w:t>2</w:t>
      </w:r>
      <w:r>
        <w:t>↑．（3）由于铜覆盖在锌的表面，使锌不能完全反应等。</w:t>
      </w:r>
      <w:r>
        <w:br/>
      </w:r>
      <w:r>
        <w:t>（1）根据过滤的原理和操作分析回答；</w:t>
      </w:r>
      <w:r>
        <w:br/>
      </w:r>
      <w:r>
        <w:t>（2）根据锌能与稀硫酸反应写出反应的化学方程式；</w:t>
      </w:r>
      <w:r>
        <w:br/>
      </w:r>
      <w:r>
        <w:t>（3）根据生成的铜覆盖在锌的表面分析回答。</w:t>
      </w:r>
      <w:r>
        <w:br/>
      </w:r>
      <w:r>
        <w:t>本题的难度不大，了解过滤的原理、金属的性质是解答本题的基础知识。</w:t>
      </w:r>
    </w:p>
    <w:p>
      <w:pPr>
        <w:pStyle w:val="BodyText"/>
      </w:pPr>
      <w:r>
        <w:br/>
      </w:r>
    </w:p>
    <w:p>
      <w:pPr>
        <w:pStyle w:val="BodyText"/>
      </w:pPr>
      <w:r>
        <w:t>五、推断题（本大题共 1 小题，共 6 分）</w:t>
      </w:r>
    </w:p>
    <w:p>
      <w:pPr>
        <w:pStyle w:val="BodyText"/>
      </w:pPr>
      <w:r>
        <w:t>19、  已知A、B、C、D、E、F、I、x是初中化学中常见的物质，其中A、B含有相同的元素，B、D、E、x为氧化物，F是最简单的有机物，c、I为单质。它们相互转化的关系如图所示（图中反应条件已略去）。请回答：</w:t>
      </w:r>
      <w:r>
        <w:br/>
      </w:r>
      <w:r>
        <w:t>（1）x在反应①中起的作用是______。</w:t>
      </w:r>
      <w:r>
        <w:br/>
      </w:r>
      <w:r>
        <w:t>（2）A的化学式是______。</w:t>
      </w:r>
      <w:r>
        <w:br/>
      </w:r>
      <w:r>
        <w:t>（3）写出反应②的化学方程式______。</w:t>
      </w:r>
      <w:r>
        <w:br/>
      </w:r>
      <w:r>
        <w:t>（4）实验室检验气体D的方法是______。</w:t>
      </w:r>
      <w:r>
        <w:br/>
      </w:r>
      <w:r>
        <w:drawing>
          <wp:inline distT="0" distB="0" distL="114300" distR="114300">
            <wp:extent cx="2213610" cy="1356995"/>
            <wp:effectExtent l="0" t="0" r="0" b="0"/>
            <wp:docPr id="19581814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114257" name="Picture"/>
                    <pic:cNvPicPr>
                      <a:picLocks noChangeAspect="1" noChangeArrowheads="1"/>
                    </pic:cNvPicPr>
                  </pic:nvPicPr>
                  <pic:blipFill>
                    <a:blip xmlns:r="http://schemas.openxmlformats.org/officeDocument/2006/relationships" r:embed="rId24"/>
                    <a:stretch>
                      <a:fillRect/>
                    </a:stretch>
                  </pic:blipFill>
                  <pic:spPr>
                    <a:xfrm>
                      <a:off x="0" y="0"/>
                      <a:ext cx="2213810" cy="1357162"/>
                    </a:xfrm>
                    <a:prstGeom prst="rect">
                      <a:avLst/>
                    </a:prstGeom>
                    <a:noFill/>
                    <a:ln w="9525">
                      <a:noFill/>
                    </a:ln>
                  </pic:spPr>
                </pic:pic>
              </a:graphicData>
            </a:graphic>
          </wp:inline>
        </w:drawing>
      </w:r>
    </w:p>
    <w:p>
      <w:pPr>
        <w:pStyle w:val="BodyText"/>
      </w:pPr>
      <w:r>
        <w:t>【 答 案 】</w:t>
      </w:r>
    </w:p>
    <w:p>
      <w:pPr>
        <w:pStyle w:val="BodyText"/>
      </w:pPr>
      <w:r>
        <w:t>催化作用   H</w:t>
      </w:r>
      <w:r>
        <w:rPr>
          <w:vertAlign w:val="subscript"/>
        </w:rPr>
        <w:t>2</w:t>
      </w:r>
      <w:r>
        <w:t>O</w:t>
      </w:r>
      <w:r>
        <w:rPr>
          <w:vertAlign w:val="subscript"/>
        </w:rPr>
        <w:t>2</w:t>
      </w:r>
      <w:r>
        <w:t xml:space="preserve">   </w:t>
      </w:r>
      <w:r>
        <w:drawing>
          <wp:inline distT="0" distB="0" distL="114300" distR="114300">
            <wp:extent cx="2298700" cy="304800"/>
            <wp:effectExtent l="0" t="0" r="0" b="0"/>
            <wp:docPr id="13154675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995845" name="Picture"/>
                    <pic:cNvPicPr>
                      <a:picLocks noChangeAspect="1" noChangeArrowheads="1"/>
                    </pic:cNvPicPr>
                  </pic:nvPicPr>
                  <pic:blipFill>
                    <a:blip xmlns:r="http://schemas.openxmlformats.org/officeDocument/2006/relationships" r:embed="rId25"/>
                    <a:stretch>
                      <a:fillRect/>
                    </a:stretch>
                  </pic:blipFill>
                  <pic:spPr>
                    <a:xfrm>
                      <a:off x="0" y="0"/>
                      <a:ext cx="2298700" cy="304800"/>
                    </a:xfrm>
                    <a:prstGeom prst="rect">
                      <a:avLst/>
                    </a:prstGeom>
                    <a:noFill/>
                    <a:ln w="9525">
                      <a:noFill/>
                    </a:ln>
                  </pic:spPr>
                </pic:pic>
              </a:graphicData>
            </a:graphic>
          </wp:inline>
        </w:drawing>
      </w:r>
      <w:r>
        <w:t>  将二氧化碳通入澄清石灰水中，石灰水变浑浊，证明是二氧化碳  </w:t>
      </w:r>
    </w:p>
    <w:p>
      <w:pPr>
        <w:pStyle w:val="BodyText"/>
      </w:pPr>
      <w:r>
        <w:t>【 解析 】</w:t>
      </w:r>
    </w:p>
    <w:p>
      <w:pPr>
        <w:pStyle w:val="BodyText"/>
      </w:pPr>
      <w:r>
        <w:t>解：（1）A与X混合得到B和C的同时仍然含有X，说明X是催化剂，所起的作用是催化作用，所以本题答案为：催化作用；</w:t>
      </w:r>
      <w:r>
        <w:br/>
      </w:r>
      <w:r>
        <w:t>（2）F是最简单的有机物，则F是甲烷，c为单质，甲烷能与C反应生成B和D，则C是氧气，生成的B和D为二氧化碳和水，A与X混合得到B和C的同时仍然含有X，说明X是催化剂，则A是双氧水，所以本题答案为：H</w:t>
      </w:r>
      <w:r>
        <w:rPr>
          <w:vertAlign w:val="subscript"/>
        </w:rPr>
        <w:t>2</w:t>
      </w:r>
      <w:r>
        <w:t>O</w:t>
      </w:r>
      <w:r>
        <w:rPr>
          <w:vertAlign w:val="subscript"/>
        </w:rPr>
        <w:t>2</w:t>
      </w:r>
      <w:r>
        <w:t>；</w:t>
      </w:r>
      <w:r>
        <w:br/>
      </w:r>
      <w:r>
        <w:t>（3）甲烷能燃烧生成二氧化碳和水，所以本题答案为：</w:t>
      </w:r>
      <w:r>
        <w:drawing>
          <wp:inline distT="0" distB="0" distL="114300" distR="114300">
            <wp:extent cx="2298700" cy="304800"/>
            <wp:effectExtent l="0" t="0" r="0" b="0"/>
            <wp:docPr id="17288245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845134" name="Picture"/>
                    <pic:cNvPicPr>
                      <a:picLocks noChangeAspect="1" noChangeArrowheads="1"/>
                    </pic:cNvPicPr>
                  </pic:nvPicPr>
                  <pic:blipFill>
                    <a:blip xmlns:r="http://schemas.openxmlformats.org/officeDocument/2006/relationships" r:embed="rId26"/>
                    <a:stretch>
                      <a:fillRect/>
                    </a:stretch>
                  </pic:blipFill>
                  <pic:spPr>
                    <a:xfrm>
                      <a:off x="0" y="0"/>
                      <a:ext cx="2298700" cy="304800"/>
                    </a:xfrm>
                    <a:prstGeom prst="rect">
                      <a:avLst/>
                    </a:prstGeom>
                    <a:noFill/>
                    <a:ln w="9525">
                      <a:noFill/>
                    </a:ln>
                  </pic:spPr>
                </pic:pic>
              </a:graphicData>
            </a:graphic>
          </wp:inline>
        </w:drawing>
      </w:r>
      <w:r>
        <w:t>；</w:t>
      </w:r>
      <w:r>
        <w:br/>
      </w:r>
      <w:r>
        <w:t>（4）A是双氧水，C是氧气，则B为水，D为二氧化碳，检验二氧化碳用的是澄清石灰水，所以本题答案为：将二氧化碳通入澄清石灰水中，石灰水变浑浊，证明是二氧化碳。</w:t>
      </w:r>
      <w:r>
        <w:br/>
      </w:r>
      <w:r>
        <w:t>此题为框图型物质推断题，此题的解题突破口是F是最简单的有机物，则F是甲烷，c为单质，甲烷能与C反应生成B和D，则C是氧气，生成的B和D为二氧化碳和水，A与X混合得到B和C的同时仍然含有X，说明X是催化剂，则A是双氧水，B为水，D为二氧化碳，代入框图，推合理。</w:t>
      </w:r>
      <w:r>
        <w:br/>
      </w:r>
      <w:r>
        <w:t>此题为框图式物质推断题，完成此类题目，关键是找准解题突破口，直接得出结论，然后利用顺向或逆向或两边向中间推，逐一导出其他结论。</w:t>
      </w:r>
    </w:p>
    <w:p>
      <w:pPr>
        <w:pStyle w:val="BodyText"/>
      </w:pPr>
      <w:r>
        <w:br/>
      </w:r>
    </w:p>
    <w:p>
      <w:pPr>
        <w:pStyle w:val="BodyText"/>
      </w:pPr>
      <w:r>
        <w:t>六、探究题（本大题共 1 小题，共 13 分）</w:t>
      </w:r>
    </w:p>
    <w:p>
      <w:pPr>
        <w:pStyle w:val="BodyText"/>
      </w:pPr>
      <w:r>
        <w:t>20、  利用pH传感器实时监测在酸碱中和反应过程中pH的变化情况，是化学实验的一大重要变革。它可将实验过程中某些因素（酸碱性、气压等）的变化以数据、图象的形式呈现出来，这种方法极大丰富了实验研究的方法，被称为“数字化实验”。某校化学研究小组同学利用数字化实验室。对初中化学常见的实验进行了探究活动，请回答：</w:t>
      </w:r>
      <w:r>
        <w:br/>
      </w:r>
      <w:r>
        <w:t>（1）探究二氧化碳与水的反应</w:t>
      </w:r>
      <w:r>
        <w:br/>
      </w:r>
      <w:r>
        <w:drawing>
          <wp:inline distT="0" distB="0" distL="114300" distR="114300">
            <wp:extent cx="4629150" cy="1703070"/>
            <wp:effectExtent l="0" t="0" r="0" b="0"/>
            <wp:docPr id="3595400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95745" name="Picture"/>
                    <pic:cNvPicPr>
                      <a:picLocks noChangeAspect="1" noChangeArrowheads="1"/>
                    </pic:cNvPicPr>
                  </pic:nvPicPr>
                  <pic:blipFill>
                    <a:blip xmlns:r="http://schemas.openxmlformats.org/officeDocument/2006/relationships" r:embed="rId27"/>
                    <a:stretch>
                      <a:fillRect/>
                    </a:stretch>
                  </pic:blipFill>
                  <pic:spPr>
                    <a:xfrm>
                      <a:off x="0" y="0"/>
                      <a:ext cx="4629751" cy="1703671"/>
                    </a:xfrm>
                    <a:prstGeom prst="rect">
                      <a:avLst/>
                    </a:prstGeom>
                    <a:noFill/>
                    <a:ln w="9525">
                      <a:noFill/>
                    </a:ln>
                  </pic:spPr>
                </pic:pic>
              </a:graphicData>
            </a:graphic>
          </wp:inline>
        </w:drawing>
      </w:r>
      <w:r>
        <w:br/>
      </w:r>
      <w:r>
        <w:t>I．图1中可观察到甲试管中的紫色液体变为红色，乙试管的作用是______。</w:t>
      </w:r>
      <w:r>
        <w:br/>
      </w:r>
      <w:r>
        <w:t>Ⅱ．由图2坐标图中的曲线可知，烧杯内溶液的酸性逐渐变______ （填“强”或“弱”），反应的化学方程式为______。</w:t>
      </w:r>
      <w:r>
        <w:br/>
      </w:r>
      <w:r>
        <w:t>（2）探究蜡烛燃烧的产物______。</w:t>
      </w:r>
      <w:r>
        <w:br/>
      </w:r>
      <w:r>
        <w:drawing>
          <wp:inline distT="0" distB="0" distL="114300" distR="114300">
            <wp:extent cx="5072380" cy="3176270"/>
            <wp:effectExtent l="0" t="0" r="0" b="0"/>
            <wp:docPr id="18111518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39080" name="Picture"/>
                    <pic:cNvPicPr>
                      <a:picLocks noChangeAspect="1" noChangeArrowheads="1"/>
                    </pic:cNvPicPr>
                  </pic:nvPicPr>
                  <pic:blipFill>
                    <a:blip xmlns:r="http://schemas.openxmlformats.org/officeDocument/2006/relationships" r:embed="rId28"/>
                    <a:stretch>
                      <a:fillRect/>
                    </a:stretch>
                  </pic:blipFill>
                  <pic:spPr>
                    <a:xfrm>
                      <a:off x="0" y="0"/>
                      <a:ext cx="5072513" cy="3176336"/>
                    </a:xfrm>
                    <a:prstGeom prst="rect">
                      <a:avLst/>
                    </a:prstGeom>
                    <a:noFill/>
                    <a:ln w="9525">
                      <a:noFill/>
                    </a:ln>
                  </pic:spPr>
                </pic:pic>
              </a:graphicData>
            </a:graphic>
          </wp:inline>
        </w:drawing>
      </w:r>
      <w:r>
        <w:br/>
      </w:r>
      <w:r>
        <w:t>I．如图3所示，用注射器在蜡烛外焰部位抽气并振荡，可观察到______，证明反应生成了二氧化碳。</w:t>
      </w:r>
      <w:r>
        <w:br/>
      </w:r>
      <w:r>
        <w:t>Ⅱ．如图4所示，蜡烛在密闭容器内燃烧，同时监测容器内氧气、二氧化碳和水蒸气含量的变化，形成三条曲线如坐标图所示。曲线______（选填“a”、“b”、“c”）能够说明蜡烛燃烧生成了二氧化碳和水。</w:t>
      </w:r>
      <w:r>
        <w:br/>
      </w:r>
      <w:r>
        <w:t>（3）比较块状碳酸钙、碳酸钙粉末与稀盐酸反应的速度</w:t>
      </w:r>
      <w:r>
        <w:br/>
      </w:r>
      <w:r>
        <w:drawing>
          <wp:inline distT="0" distB="0" distL="114300" distR="114300">
            <wp:extent cx="4475480" cy="1635760"/>
            <wp:effectExtent l="0" t="0" r="0" b="0"/>
            <wp:docPr id="6149116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264813" name="Picture"/>
                    <pic:cNvPicPr>
                      <a:picLocks noChangeAspect="1" noChangeArrowheads="1"/>
                    </pic:cNvPicPr>
                  </pic:nvPicPr>
                  <pic:blipFill>
                    <a:blip xmlns:r="http://schemas.openxmlformats.org/officeDocument/2006/relationships" r:embed="rId29"/>
                    <a:stretch>
                      <a:fillRect/>
                    </a:stretch>
                  </pic:blipFill>
                  <pic:spPr>
                    <a:xfrm>
                      <a:off x="0" y="0"/>
                      <a:ext cx="4475747" cy="1636294"/>
                    </a:xfrm>
                    <a:prstGeom prst="rect">
                      <a:avLst/>
                    </a:prstGeom>
                    <a:noFill/>
                    <a:ln w="9525">
                      <a:noFill/>
                    </a:ln>
                  </pic:spPr>
                </pic:pic>
              </a:graphicData>
            </a:graphic>
          </wp:inline>
        </w:drawing>
      </w:r>
      <w:r>
        <w:br/>
      </w:r>
      <w:r>
        <w:t>I．图5中，乙试管中稀盐酸的浓度C%应为______。</w:t>
      </w:r>
      <w:r>
        <w:br/>
      </w:r>
      <w:r>
        <w:t>Ⅱ．按图6所示进行实验，倾斜锥形瓶使小试管内的稀盐酸流入瓶中与固体接触发生反应，瓶内气压的变化如坐标图所示。对比分析坐标图中的点______（选填a～d）可知：两个锥形瓶内达到相同的压强时，碳酸钙粉末与稀盐酸反应所需时间更短。</w:t>
      </w:r>
    </w:p>
    <w:p>
      <w:pPr>
        <w:pStyle w:val="BodyText"/>
      </w:pPr>
      <w:r>
        <w:t>【 答 案 】</w:t>
      </w:r>
    </w:p>
    <w:p>
      <w:pPr>
        <w:pStyle w:val="BodyText"/>
      </w:pPr>
      <w:r>
        <w:t>对照   强   CO</w:t>
      </w:r>
      <w:r>
        <w:rPr>
          <w:vertAlign w:val="subscript"/>
        </w:rPr>
        <w:t>2</w:t>
      </w:r>
      <w:r>
        <w:t>+H</w:t>
      </w:r>
      <w:r>
        <w:rPr>
          <w:vertAlign w:val="subscript"/>
        </w:rPr>
        <w:t>2</w:t>
      </w:r>
      <w:r>
        <w:t>O=H</w:t>
      </w:r>
      <w:r>
        <w:rPr>
          <w:vertAlign w:val="subscript"/>
        </w:rPr>
        <w:t>2</w:t>
      </w:r>
      <w:r>
        <w:t>CO</w:t>
      </w:r>
      <w:r>
        <w:rPr>
          <w:vertAlign w:val="subscript"/>
        </w:rPr>
        <w:t>3</w:t>
      </w:r>
      <w:r>
        <w:t xml:space="preserve">   二氧化碳和水   石灰水变浑浊   b、c   10%   c、d  </w:t>
      </w:r>
    </w:p>
    <w:p>
      <w:pPr>
        <w:pStyle w:val="BodyText"/>
      </w:pPr>
      <w:r>
        <w:t>【 解析 】</w:t>
      </w:r>
    </w:p>
    <w:p>
      <w:pPr>
        <w:pStyle w:val="BodyText"/>
      </w:pPr>
      <w:r>
        <w:t>解：（1）Ⅰ．由于二氧化碳与水化合生成了碳酸，所以图1中可观察到甲试管中的紫色液体变为红色，乙试管的作用是与试管A起对照作用；</w:t>
      </w:r>
      <w:r>
        <w:br/>
      </w:r>
      <w:r>
        <w:t>Ⅱ．由图2坐标图中的曲线可知，溶液的pH逐渐变小，说明了烧杯内溶液的酸性逐渐变强。</w:t>
      </w:r>
      <w:r>
        <w:br/>
      </w:r>
      <w:r>
        <w:t>（2）Ⅰ．由于二氧化碳能与氢氧化钙反应生成了碳酸钙和水，如图3所示，用注射器在蜡烛外焰部位抽气并振荡，可观察到石灰水变浑浊，证明反应生成了二氧化碳。</w:t>
      </w:r>
      <w:r>
        <w:br/>
      </w:r>
      <w:r>
        <w:t>Ⅱ．如图4所示，蜡烛在密闭容器内燃烧，同时监测容器内氧气、二氧化碳和水蒸气含量的变化，形成三条曲线如坐标图所示，由于蜡烛燃烧消耗了氧气，生成了二氧化碳和水，曲线b、c能够说明蜡烛燃烧生成了二氧化碳和水。</w:t>
      </w:r>
      <w:r>
        <w:br/>
      </w:r>
      <w:r>
        <w:t>（3）Ⅰ．要比较块状碳酸钙、碳酸钙粉末与稀盐酸反应的速度，盐酸的浓度应相同，所以图5中，乙试管中稀盐酸的浓度C%应为10%。</w:t>
      </w:r>
      <w:r>
        <w:br/>
      </w:r>
      <w:r>
        <w:t>Ⅱ．按图6所示进行实验，倾斜锥形瓶使小试管内的稀盐酸流入瓶中与固体接触发生反应，瓶内气压的变化如坐标图所示。对比分析坐标图中的点c、d可知：两个锥形瓶内达到相同的压强时，碳酸钙粉末与稀盐酸反应所需时间更短。</w:t>
      </w:r>
      <w:r>
        <w:br/>
      </w:r>
      <w:r>
        <w:t>故答案为：（1）Ⅰ．对照；</w:t>
      </w:r>
      <w:r>
        <w:br/>
      </w:r>
      <w:r>
        <w:t>Ⅱ．强；CO</w:t>
      </w:r>
      <w:r>
        <w:rPr>
          <w:vertAlign w:val="subscript"/>
        </w:rPr>
        <w:t>2</w:t>
      </w:r>
      <w:r>
        <w:t>+H</w:t>
      </w:r>
      <w:r>
        <w:rPr>
          <w:vertAlign w:val="subscript"/>
        </w:rPr>
        <w:t>2</w:t>
      </w:r>
      <w:r>
        <w:t>O=H</w:t>
      </w:r>
      <w:r>
        <w:rPr>
          <w:vertAlign w:val="subscript"/>
        </w:rPr>
        <w:t>2</w:t>
      </w:r>
      <w:r>
        <w:t>CO</w:t>
      </w:r>
      <w:r>
        <w:rPr>
          <w:vertAlign w:val="subscript"/>
        </w:rPr>
        <w:t>3</w:t>
      </w:r>
      <w:r>
        <w:t>；</w:t>
      </w:r>
      <w:r>
        <w:br/>
      </w:r>
      <w:r>
        <w:t>（2）二氧化碳和水；</w:t>
      </w:r>
      <w:r>
        <w:br/>
      </w:r>
      <w:r>
        <w:t>Ⅰ．石灰水变浑浊；</w:t>
      </w:r>
      <w:r>
        <w:br/>
      </w:r>
      <w:r>
        <w:t>Ⅱ．b、c；</w:t>
      </w:r>
      <w:r>
        <w:br/>
      </w:r>
      <w:r>
        <w:t>（3）Ⅰ．10%；</w:t>
      </w:r>
      <w:r>
        <w:br/>
      </w:r>
      <w:r>
        <w:t>Ⅱ．c、d。</w:t>
      </w:r>
      <w:r>
        <w:br/>
      </w:r>
      <w:r>
        <w:t>（1）Ⅰ．根据二氧化碳与水化合生成了碳酸分析回答；</w:t>
      </w:r>
      <w:r>
        <w:br/>
      </w:r>
      <w:r>
        <w:t>Ⅱ．根据溶液的酸碱度与酸碱性的关系分析；</w:t>
      </w:r>
      <w:r>
        <w:br/>
      </w:r>
      <w:r>
        <w:t>（2）Ⅰ．根据蜡烛燃烧生成物的性质分析回答；</w:t>
      </w:r>
      <w:r>
        <w:br/>
      </w:r>
      <w:r>
        <w:t>Ⅱ．根据蜡烛燃烧的生成物分析；</w:t>
      </w:r>
      <w:r>
        <w:br/>
      </w:r>
      <w:r>
        <w:t>（3）Ⅰ．根据碳酸钙与稀盐酸的反应写出反应的化学方程，根据固定变量法探究物质性质的方法分析盐酸的浓度；</w:t>
      </w:r>
      <w:r>
        <w:br/>
      </w:r>
      <w:r>
        <w:t>Ⅱ．根据相同时间内产生气体的多少分析。</w:t>
      </w:r>
      <w:r>
        <w:br/>
      </w:r>
      <w:r>
        <w:t>本题在考查“影响反应速率的因素”这个知识点时，采用了多个不同的例子，通过对比实验，得到结果分析生成结论，注重考查学生的分析问题和解决问题的能力。</w:t>
      </w:r>
    </w:p>
    <w:p>
      <w:pPr>
        <w:pStyle w:val="BodyText"/>
      </w:pPr>
      <w:r>
        <w:br/>
      </w:r>
    </w:p>
    <w:sectPr>
      <w:headerReference w:type="default" r:id="rId30"/>
      <w:footerReference w:type="even" r:id="rId31"/>
      <w:footerReference w:type="default" r:id="rId32"/>
      <w:headerReference w:type="first" r:id="rId33"/>
      <w:footerReference w:type="first" r:id="rId34"/>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4906F5F"/>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lsdException w:name="index 3" w:uiPriority="0"/>
    <w:lsdException w:name="index 4" w:uiPriority="0"/>
    <w:lsdException w:name="index 5" w:uiPriority="0"/>
    <w:lsdException w:name="index 6" w:uiPriority="0"/>
    <w:lsdException w:name="index 7" w:uiPriority="0" w:qFormat="1"/>
    <w:lsdException w:name="index 8" w:uiPriority="0" w:qFormat="1"/>
    <w:lsdException w:name="index 9"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semiHidden="0" w:uiPriority="0" w:qFormat="1"/>
    <w:lsdException w:name="annotation text" w:uiPriority="0"/>
    <w:lsdException w:name="header" w:semiHidden="0" w:uiPriority="0" w:unhideWhenUsed="0"/>
    <w:lsdException w:name="footer" w:semiHidden="0" w:uiPriority="0"/>
    <w:lsdException w:name="index heading" w:uiPriority="0"/>
    <w:lsdException w:name="caption" w:uiPriority="0" w:qFormat="1"/>
    <w:lsdException w:name="table of figures" w:uiPriority="0" w:qFormat="1"/>
    <w:lsdException w:name="envelope address" w:uiPriority="0" w:qFormat="1"/>
    <w:lsdException w:name="envelope return" w:uiPriority="0"/>
    <w:lsdException w:name="footnote reference"/>
    <w:lsdException w:name="annotation reference"/>
    <w:lsdException w:name="line number"/>
    <w:lsdException w:name="page number" w:qFormat="1"/>
    <w:lsdException w:name="endnote reference"/>
    <w:lsdException w:name="endnote text" w:uiPriority="0"/>
    <w:lsdException w:name="table of authorities" w:uiPriority="0"/>
    <w:lsdException w:name="macro" w:uiPriority="0"/>
    <w:lsdException w:name="toa heading"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List Number 3" w:uiPriority="0"/>
    <w:lsdException w:name="List Number 4" w:uiPriority="0"/>
    <w:lsdException w:name="List Number 5" w:uiPriority="0" w:qFormat="1"/>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lsdException w:name="Body Text" w:semiHidden="0" w:uiPriority="0" w:unhideWhenUsed="0" w:qFormat="1"/>
    <w:lsdException w:name="Body Text Indent"/>
    <w:lsdException w:name="List Continue" w:uiPriority="0" w:qFormat="1"/>
    <w:lsdException w:name="List Continue 2" w:uiPriority="0" w:qFormat="1"/>
    <w:lsdException w:name="List Continue 3" w:uiPriority="0" w:qFormat="1"/>
    <w:lsdException w:name="List Continue 4" w:uiPriority="0"/>
    <w:lsdException w:name="List Continue 5" w:uiPriority="0" w:qFormat="1"/>
    <w:lsdException w:name="Message Header" w:uiPriority="0" w:qFormat="1"/>
    <w:lsdException w:name="Subtitle" w:semiHidden="0" w:uiPriority="0" w:unhideWhenUsed="0" w:qFormat="1"/>
    <w:lsdException w:name="Salutation" w:uiPriority="0" w:qFormat="1"/>
    <w:lsdException w:name="Date" w:uiPriority="0" w:qFormat="1"/>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qFormat="1"/>
    <w:lsdException w:name="Body Text Indent 3" w:uiPriority="0" w:qFormat="1"/>
    <w:lsdException w:name="Block Text" w:uiPriority="0"/>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E-mail Signature" w:uiPriority="0"/>
    <w:lsdException w:name="Normal (Web)" w:uiPriority="0" w:qFormat="1"/>
    <w:lsdException w:name="HTML Acronym"/>
    <w:lsdException w:name="HTML Address" w:uiPriority="0"/>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qFormat="1"/>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qFormat/>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qFormat/>
    <w:rPr>
      <w:color w:val="880000"/>
    </w:rPr>
  </w:style>
  <w:style w:type="character" w:customStyle="1" w:styleId="SpecialCharTok">
    <w:name w:val="SpecialCharTok"/>
    <w:qFormat/>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qFormat/>
    <w:rPr>
      <w:b/>
      <w:i/>
      <w:color w:val="60A0B0"/>
    </w:rPr>
  </w:style>
  <w:style w:type="character" w:customStyle="1" w:styleId="CommentVarTok">
    <w:name w:val="CommentVarTok"/>
    <w:qFormat/>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qFormat/>
    <w:rPr>
      <w:color w:val="666666"/>
    </w:rPr>
  </w:style>
  <w:style w:type="character" w:customStyle="1" w:styleId="BuiltInTok">
    <w:name w:val="BuiltInTok"/>
    <w:qFormat/>
  </w:style>
  <w:style w:type="character" w:customStyle="1" w:styleId="ExtensionTok">
    <w:name w:val="ExtensionTok"/>
    <w:qFormat/>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header" Target="header2.xml" /><Relationship Id="rId34" Type="http://schemas.openxmlformats.org/officeDocument/2006/relationships/footer" Target="footer3.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2020-04-09T06:57:00Z</dcterms:created>
  <dcterms:modified xsi:type="dcterms:W3CDTF">2020-04-10T05:32:45Z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