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left="420" w:firstLine="0" w:firstLineChars="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2019</w:t>
      </w:r>
      <w:r>
        <w:rPr>
          <w:rFonts w:hint="eastAsia" w:ascii="Times New Roman" w:hAnsi="Times New Roman" w:cs="Times New Roman"/>
        </w:rPr>
        <w:t>年四川省成都市</w:t>
      </w:r>
      <w:r>
        <w:rPr>
          <w:rFonts w:hint="eastAsia"/>
        </w:rPr>
        <w:t>实外</w:t>
      </w:r>
      <w:r>
        <w:rPr>
          <w:rFonts w:hint="eastAsia" w:ascii="Times New Roman" w:hAnsi="Times New Roman" w:cs="Times New Roman"/>
        </w:rPr>
        <w:t>小升初数学模拟试题</w:t>
      </w:r>
      <w:r>
        <w:rPr>
          <w:rFonts w:hint="eastAsia"/>
        </w:rPr>
        <w:t>（一）</w:t>
      </w:r>
    </w:p>
    <w:p>
      <w:pPr>
        <w:jc w:val="center"/>
      </w:pPr>
      <w:r>
        <w:rPr>
          <w:rFonts w:hint="eastAsia"/>
        </w:rPr>
        <w:t>（时间：90分钟，满分：120分）</w:t>
      </w:r>
    </w:p>
    <w:p>
      <w:pPr>
        <w:numPr>
          <w:ilvl w:val="0"/>
          <w:numId w:val="1"/>
        </w:numPr>
      </w:pPr>
      <w:r>
        <w:rPr>
          <w:rFonts w:hint="eastAsia"/>
        </w:rPr>
        <w:t>选择题（每小题2分，共18分）</w:t>
      </w:r>
    </w:p>
    <w:p>
      <w:pPr>
        <w:numPr>
          <w:ilvl w:val="0"/>
          <w:numId w:val="2"/>
        </w:numPr>
      </w:pPr>
      <w:r>
        <w:rPr>
          <w:rFonts w:hint="eastAsia"/>
        </w:rPr>
        <w:t>一个三角形的三个角分别是50°、80°、50°，这个三角形是（    ）</w:t>
      </w:r>
    </w:p>
    <w:p>
      <w:pPr>
        <w:numPr>
          <w:ilvl w:val="0"/>
          <w:numId w:val="3"/>
        </w:numPr>
        <w:tabs>
          <w:tab w:val="clear" w:pos="312"/>
        </w:tabs>
      </w:pPr>
      <w:r>
        <w:rPr>
          <w:rFonts w:hint="eastAsia"/>
        </w:rPr>
        <w:t>等腰三角形        B.等边三角形       C.钝角三角形       D.不确定</w:t>
      </w:r>
    </w:p>
    <w:p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大于7.6小于7.9的小数有（    ）</w:t>
      </w:r>
    </w:p>
    <w:p>
      <w:pPr>
        <w:numPr>
          <w:ilvl w:val="0"/>
          <w:numId w:val="4"/>
        </w:numPr>
      </w:pPr>
      <w:r>
        <w:rPr>
          <w:rFonts w:hint="eastAsia"/>
        </w:rPr>
        <w:t>2个      B.4个      C.5个       D.无数个</w:t>
      </w:r>
    </w:p>
    <w:p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买10千克大米需要付28.4元，买5.4千克大米需要付（    ）</w:t>
      </w:r>
    </w:p>
    <w:p>
      <w:r>
        <w:rPr>
          <w:rFonts w:hint="eastAsia"/>
        </w:rPr>
        <w:t>A.12.8元     B.15.34元      C.15元      D.15.38元</w:t>
      </w:r>
    </w:p>
    <w:p/>
    <w:p>
      <w:pPr>
        <w:numPr>
          <w:ilvl w:val="0"/>
          <w:numId w:val="2"/>
        </w:numPr>
      </w:pPr>
      <w:r>
        <w:rPr>
          <w:rFonts w:hint="eastAsia"/>
        </w:rPr>
        <w:t>有</w:t>
      </w:r>
      <w:r>
        <w:rPr>
          <w:rFonts w:hint="eastAsia"/>
          <w:position w:val="-6"/>
        </w:rPr>
        <w:object>
          <v:shape id="_x0000_i1025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两个数，</w:t>
      </w:r>
      <w:r>
        <w:rPr>
          <w:rFonts w:hint="eastAsia"/>
          <w:position w:val="-4"/>
        </w:rPr>
        <w:object>
          <v:shape id="_x0000_i102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为77，</w:t>
      </w:r>
      <w:r>
        <w:rPr>
          <w:rFonts w:hint="eastAsia"/>
          <w:position w:val="-4"/>
        </w:rPr>
        <w:object>
          <v:shape id="_x0000_i10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各位上的数字之和为12，</w:t>
      </w:r>
      <w:r>
        <w:rPr>
          <w:rFonts w:hint="eastAsia"/>
          <w:position w:val="-4"/>
        </w:rPr>
        <w:object>
          <v:shape id="_x0000_i1028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的和最小为（    ）</w:t>
      </w:r>
    </w:p>
    <w:p>
      <w:r>
        <w:rPr>
          <w:rFonts w:hint="eastAsia"/>
        </w:rPr>
        <w:t>A.116        B.125          C.134          D.170</w:t>
      </w:r>
    </w:p>
    <w:p>
      <w:pPr>
        <w:numPr>
          <w:ilvl w:val="0"/>
          <w:numId w:val="2"/>
        </w:numPr>
      </w:pPr>
      <w:r>
        <w:rPr>
          <w:rFonts w:hint="eastAsia"/>
        </w:rPr>
        <w:t>六年级同学参加兴趣小组，其中绘画小组有</w:t>
      </w:r>
      <w:r>
        <w:rPr>
          <w:rFonts w:hint="eastAsia"/>
          <w:position w:val="-6"/>
        </w:rPr>
        <w:object>
          <v:shape id="_x0000_i102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人，比书法小组的人数的2倍少4人。书法小组有多少人？正确的算式是（     ）</w:t>
      </w:r>
    </w:p>
    <w:p>
      <w:pPr>
        <w:numPr>
          <w:ilvl w:val="0"/>
          <w:numId w:val="5"/>
        </w:numPr>
      </w:pPr>
      <w:r>
        <w:rPr>
          <w:rFonts w:hint="eastAsia"/>
          <w:position w:val="-6"/>
        </w:rPr>
        <w:object>
          <v:shape id="_x0000_i10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 xml:space="preserve">        B.</w:t>
      </w:r>
      <w:r>
        <w:rPr>
          <w:rFonts w:hint="eastAsia"/>
          <w:position w:val="-6"/>
        </w:rPr>
        <w:object>
          <v:shape id="_x0000_i103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 C.</w:t>
      </w:r>
      <w:r>
        <w:rPr>
          <w:rFonts w:hint="eastAsia"/>
          <w:position w:val="-6"/>
        </w:rPr>
        <w:object>
          <v:shape id="_x0000_i1032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 xml:space="preserve">      D.</w:t>
      </w:r>
      <w:r>
        <w:rPr>
          <w:rFonts w:hint="eastAsia"/>
          <w:position w:val="-10"/>
        </w:rPr>
        <w:object>
          <v:shape id="_x0000_i1033" o:spt="75" type="#_x0000_t75" style="height:17.25pt;width:50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如图，空白部分面积是阴影部分面积的（    ）</w:t>
      </w:r>
    </w:p>
    <w:p>
      <w:r>
        <w:drawing>
          <wp:inline distT="0" distB="0" distL="114300" distR="114300">
            <wp:extent cx="1511300" cy="1022350"/>
            <wp:effectExtent l="0" t="0" r="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6"/>
        </w:numPr>
        <w:tabs>
          <w:tab w:val="clear" w:pos="312"/>
        </w:tabs>
      </w:pPr>
      <w:r>
        <w:rPr>
          <w:rFonts w:hint="eastAsia"/>
        </w:rPr>
        <w:t>一半        B.1倍     C.2倍      D.3倍</w:t>
      </w:r>
    </w:p>
    <w:p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一个圆柱和一个圆锥底面周长的比是</w:t>
      </w:r>
      <w:r>
        <w:rPr>
          <w:rFonts w:hint="eastAsia"/>
          <w:position w:val="-6"/>
        </w:rPr>
        <w:object>
          <v:shape id="_x0000_i1034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>，体积比是</w:t>
      </w:r>
      <w:r>
        <w:rPr>
          <w:rFonts w:hint="eastAsia"/>
          <w:position w:val="-6"/>
        </w:rPr>
        <w:object>
          <v:shape id="_x0000_i103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，则圆锥与圆柱高的最简整数比是（     ）</w:t>
      </w:r>
    </w:p>
    <w:p>
      <w:pPr>
        <w:numPr>
          <w:ilvl w:val="0"/>
          <w:numId w:val="7"/>
        </w:numPr>
      </w:pPr>
      <w:r>
        <w:rPr>
          <w:rFonts w:hint="eastAsia"/>
          <w:position w:val="-6"/>
        </w:rPr>
        <w:object>
          <v:shape id="_x0000_i103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 xml:space="preserve">       B.</w:t>
      </w:r>
      <w:r>
        <w:rPr>
          <w:rFonts w:hint="eastAsia"/>
          <w:position w:val="-6"/>
        </w:rPr>
        <w:object>
          <v:shape id="_x0000_i103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6"/>
        </w:rPr>
        <w:object>
          <v:shape id="_x0000_i103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6"/>
        </w:rPr>
        <w:object>
          <v:shape id="_x0000_i103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</w:p>
    <w:p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箱子里有3个红球，4个白球和5个蓝球，从中摸出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个球，才能保证每种颜色的球至少1个。</w:t>
      </w:r>
    </w:p>
    <w:p>
      <w:pPr>
        <w:numPr>
          <w:ilvl w:val="0"/>
          <w:numId w:val="8"/>
        </w:numPr>
      </w:pPr>
      <w:r>
        <w:rPr>
          <w:rFonts w:hint="eastAsia"/>
        </w:rPr>
        <w:t>9          B. 10     C.11      D.12</w:t>
      </w:r>
    </w:p>
    <w:p/>
    <w:p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  <w:position w:val="-6"/>
        </w:rPr>
        <w:object>
          <v:shape id="_x0000_i1040" o:spt="75" type="#_x0000_t75" style="height:14.25pt;width:13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七盏灯各自装有拉线开关，开始时</w:t>
      </w:r>
      <w:r>
        <w:rPr>
          <w:rFonts w:hint="eastAsia"/>
          <w:position w:val="-6"/>
        </w:rPr>
        <w:object>
          <v:shape id="_x0000_i1041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亮着。如果从</w:t>
      </w:r>
      <w:r>
        <w:rPr>
          <w:rFonts w:hint="eastAsia"/>
          <w:position w:val="-4"/>
        </w:rPr>
        <w:object>
          <v:shape id="_x0000_i10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开始顺次拉开关，每次只拉一个开关，当拉了1899次开关时，亮着的灯是（     ）</w:t>
      </w:r>
    </w:p>
    <w:p>
      <w:pPr>
        <w:numPr>
          <w:ilvl w:val="0"/>
          <w:numId w:val="9"/>
        </w:numPr>
      </w:pPr>
      <w:r>
        <w:rPr>
          <w:rFonts w:hint="eastAsia"/>
          <w:position w:val="-6"/>
        </w:rPr>
        <w:object>
          <v:shape id="_x0000_i1043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 xml:space="preserve">        B. </w:t>
      </w:r>
      <w:r>
        <w:rPr>
          <w:rFonts w:hint="eastAsia"/>
          <w:position w:val="-6"/>
        </w:rPr>
        <w:object>
          <v:shape id="_x0000_i1044" o:spt="75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 xml:space="preserve">        C. </w:t>
      </w:r>
      <w:r>
        <w:rPr>
          <w:rFonts w:hint="eastAsia"/>
          <w:position w:val="-6"/>
        </w:rPr>
        <w:object>
          <v:shape id="_x0000_i1045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position w:val="-6"/>
        </w:rPr>
        <w:object>
          <v:shape id="_x0000_i1046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</w:p>
    <w:p/>
    <w:p>
      <w:pPr>
        <w:numPr>
          <w:ilvl w:val="0"/>
          <w:numId w:val="1"/>
        </w:numPr>
      </w:pPr>
      <w:r>
        <w:rPr>
          <w:rFonts w:hint="eastAsia"/>
        </w:rPr>
        <w:t>填空题（每小题2分，共26分）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最小的质数是（    ），最小的合数是（   ），既不是质数，又不是合数的是（    ）。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一堆沙共有</w:t>
      </w:r>
      <w:r>
        <w:rPr>
          <w:rFonts w:hint="eastAsia"/>
          <w:position w:val="-6"/>
        </w:rPr>
        <w:object>
          <v:shape id="_x0000_i104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吨，如果每车运走</w:t>
      </w:r>
      <w:r>
        <w:rPr>
          <w:rFonts w:hint="eastAsia"/>
          <w:position w:val="-6"/>
        </w:rPr>
        <w:object>
          <v:shape id="_x0000_i104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吨，那么运了6车后还剩下（   ）吨。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9米比6米多（    ）%，6米比9米少（   ）%。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把一个圆柱削成最大的圆锥，削去部分的体积是60立方厘米，圆锥的体积是（    ）立方厘米，圆柱的体积是（     ）立方厘米。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某种皮衣的价格是1650元，打八折出售后可以盈利10%，那么若以1650元售出，可以盈利（     ）元。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一批书包商家定价30元每个，为促销，实际按照定价的八折出售，现计划将售价提高20%，提价后的书包（    ）元一个。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一个三角形，三个角的度数之比是</w:t>
      </w:r>
      <w:r>
        <w:rPr>
          <w:rFonts w:hint="eastAsia"/>
          <w:position w:val="-6"/>
        </w:rPr>
        <w:object>
          <v:shape id="_x0000_i104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，这个三角形中最大角的度数是（     ）。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把5克糖放入45克水中，糖和水的比是（     ），含糖率是（   ）%。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小王数学、语文、英语三门课程的平均分是92分，如果他数学能考100分，那么这三门课程的平均分将达到98分，小王的数学得了（   ）分。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一种商品，第一次降价10%，第二次降价20%，现在的价格是原价的（    ）。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小明乘车从甲地到乙地，然后步行返回，共需要30分钟；如果往返都乘车，共需要18分钟，如果小明往返都步行，共需要（     ）分钟。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规定：</w:t>
      </w:r>
      <w:r>
        <w:rPr>
          <w:rFonts w:hint="eastAsia"/>
          <w:position w:val="-24"/>
        </w:rPr>
        <w:object>
          <v:shape id="_x0000_i1050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51" o:spt="75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>的值为（    ）。</w:t>
      </w:r>
    </w:p>
    <w:p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下图中，每个小圆的半径是1厘米，则阴影部分的周长是（      ）厘米。（圆周率取3.14）</w:t>
      </w:r>
    </w:p>
    <w:p>
      <w:pPr>
        <w:jc w:val="center"/>
      </w:pPr>
      <w:r>
        <w:drawing>
          <wp:inline distT="0" distB="0" distL="114300" distR="114300">
            <wp:extent cx="1612900" cy="1600200"/>
            <wp:effectExtent l="0" t="0" r="0" b="0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计算题（共40分）</w: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（每小题2分，共14分）直接写得数</w:t>
      </w:r>
    </w:p>
    <w:p>
      <w:pPr>
        <w:numPr>
          <w:ilvl w:val="0"/>
          <w:numId w:val="12"/>
        </w:numPr>
      </w:pPr>
      <w:r>
        <w:rPr>
          <w:rFonts w:hint="eastAsia"/>
          <w:position w:val="-24"/>
        </w:rPr>
        <w:object>
          <v:shape id="_x0000_i1052" o:spt="75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 xml:space="preserve">     （2）</w:t>
      </w:r>
      <w:r>
        <w:rPr>
          <w:rFonts w:hint="eastAsia"/>
          <w:position w:val="-24"/>
        </w:rPr>
        <w:object>
          <v:shape id="_x0000_i1053" o:spt="75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 xml:space="preserve">    （3）</w:t>
      </w:r>
      <w:r>
        <w:rPr>
          <w:rFonts w:hint="eastAsia"/>
          <w:position w:val="-24"/>
        </w:rPr>
        <w:object>
          <v:shape id="_x0000_i1054" o:spt="75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4">
            <o:LockedField>false</o:LockedField>
          </o:OLEObject>
        </w:object>
      </w:r>
    </w:p>
    <w:p>
      <w:pPr>
        <w:numPr>
          <w:ilvl w:val="0"/>
          <w:numId w:val="13"/>
        </w:numPr>
      </w:pPr>
      <w:r>
        <w:rPr>
          <w:rFonts w:hint="eastAsia"/>
          <w:position w:val="-16"/>
        </w:rPr>
        <w:object>
          <v:shape id="_x0000_i1055" o:spt="75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    （5）</w:t>
      </w:r>
      <w:r>
        <w:rPr>
          <w:rFonts w:hint="eastAsia"/>
          <w:position w:val="-16"/>
        </w:rPr>
        <w:object>
          <v:shape id="_x0000_i1056" o:spt="75" type="#_x0000_t75" style="height:20.25pt;width:93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 xml:space="preserve">    （6）</w:t>
      </w:r>
      <w:r>
        <w:rPr>
          <w:rFonts w:hint="eastAsia"/>
          <w:position w:val="-16"/>
        </w:rPr>
        <w:object>
          <v:shape id="_x0000_i1057" o:spt="75" type="#_x0000_t75" style="height:20.25pt;width:9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0">
            <o:LockedField>false</o:LockedField>
          </o:OLEObject>
        </w:object>
      </w:r>
    </w:p>
    <w:p>
      <w:pPr>
        <w:numPr>
          <w:ilvl w:val="0"/>
          <w:numId w:val="14"/>
        </w:numPr>
      </w:pPr>
      <w:r>
        <w:rPr>
          <w:rFonts w:hint="eastAsia"/>
          <w:position w:val="-16"/>
        </w:rPr>
        <w:object>
          <v:shape id="_x0000_i1058" o:spt="75" type="#_x0000_t75" style="height:20.25pt;width:123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2">
            <o:LockedField>false</o:LockedField>
          </o:OLEObject>
        </w:object>
      </w:r>
    </w:p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（每小题3分，共6分）解方程。</w:t>
      </w:r>
    </w:p>
    <w:p>
      <w:pPr>
        <w:numPr>
          <w:ilvl w:val="0"/>
          <w:numId w:val="15"/>
        </w:numPr>
      </w:pPr>
      <w:r>
        <w:rPr>
          <w:rFonts w:hint="eastAsia"/>
          <w:position w:val="-28"/>
        </w:rPr>
        <w:object>
          <v:shape id="_x0000_i1059" o:spt="75" type="#_x0000_t75" style="height:33.75pt;width:177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4">
            <o:LockedField>false</o:LockedField>
          </o:OLEObject>
        </w:object>
      </w:r>
    </w:p>
    <w:p/>
    <w:p/>
    <w:p/>
    <w:p/>
    <w:p>
      <w:pPr>
        <w:numPr>
          <w:ilvl w:val="0"/>
          <w:numId w:val="15"/>
        </w:numPr>
      </w:pPr>
      <w:r>
        <w:rPr>
          <w:rFonts w:hint="eastAsia"/>
          <w:position w:val="-10"/>
        </w:rPr>
        <w:object>
          <v:shape id="_x0000_i1060" o:spt="75" type="#_x0000_t75" style="height:17.25pt;width:12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6">
            <o:LockedField>false</o:LockedField>
          </o:OLEObject>
        </w:object>
      </w:r>
    </w:p>
    <w:p/>
    <w:p/>
    <w:p/>
    <w:p/>
    <w:p>
      <w:r>
        <w:rPr>
          <w:rFonts w:hint="eastAsia"/>
        </w:rPr>
        <w:t>3.（每小题4分，共20分）巧算（要求写出简要过程）.</w:t>
      </w:r>
    </w:p>
    <w:p/>
    <w:p>
      <w:pPr>
        <w:numPr>
          <w:ilvl w:val="0"/>
          <w:numId w:val="16"/>
        </w:numPr>
      </w:pPr>
      <w:r>
        <w:rPr>
          <w:rFonts w:hint="eastAsia"/>
          <w:position w:val="-24"/>
        </w:rPr>
        <w:object>
          <v:shape id="_x0000_i1061" o:spt="75" type="#_x0000_t75" style="height:30.75pt;width:150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8">
            <o:LockedField>false</o:LockedField>
          </o:OLEObject>
        </w:object>
      </w:r>
    </w:p>
    <w:p/>
    <w:p/>
    <w:p/>
    <w:p/>
    <w:p>
      <w:pPr>
        <w:numPr>
          <w:ilvl w:val="0"/>
          <w:numId w:val="16"/>
        </w:numPr>
      </w:pPr>
      <w:r>
        <w:rPr>
          <w:rFonts w:hint="eastAsia"/>
          <w:position w:val="-24"/>
        </w:rPr>
        <w:object>
          <v:shape id="_x0000_i1062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80">
            <o:LockedField>false</o:LockedField>
          </o:OLEObject>
        </w:object>
      </w:r>
    </w:p>
    <w:p/>
    <w:p/>
    <w:p/>
    <w:p>
      <w:pPr>
        <w:numPr>
          <w:ilvl w:val="0"/>
          <w:numId w:val="16"/>
        </w:numPr>
      </w:pPr>
      <w:r>
        <w:rPr>
          <w:rFonts w:hint="eastAsia"/>
          <w:position w:val="-6"/>
        </w:rPr>
        <w:object>
          <v:shape id="_x0000_i1063" o:spt="75" type="#_x0000_t75" style="height:14.25pt;width:138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82">
            <o:LockedField>false</o:LockedField>
          </o:OLEObject>
        </w:object>
      </w:r>
    </w:p>
    <w:p/>
    <w:p/>
    <w:p/>
    <w:p/>
    <w:p>
      <w:pPr>
        <w:numPr>
          <w:ilvl w:val="0"/>
          <w:numId w:val="16"/>
        </w:numPr>
      </w:pPr>
      <w:r>
        <w:rPr>
          <w:rFonts w:hint="eastAsia"/>
          <w:position w:val="-24"/>
        </w:rPr>
        <w:object>
          <v:shape id="_x0000_i1064" o:spt="75" type="#_x0000_t75" style="height:30.75pt;width:213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84">
            <o:LockedField>false</o:LockedField>
          </o:OLEObject>
        </w:object>
      </w:r>
    </w:p>
    <w:p/>
    <w:p/>
    <w:p/>
    <w:p/>
    <w:p>
      <w:pPr>
        <w:numPr>
          <w:ilvl w:val="0"/>
          <w:numId w:val="16"/>
        </w:numPr>
      </w:pPr>
      <w:r>
        <w:rPr>
          <w:rFonts w:hint="eastAsia"/>
          <w:position w:val="-28"/>
        </w:rPr>
        <w:object>
          <v:shape id="_x0000_i1065" o:spt="75" type="#_x0000_t75" style="height:33.75pt;width:2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86">
            <o:LockedField>false</o:LockedField>
          </o:OLEObject>
        </w:object>
      </w:r>
    </w:p>
    <w:p/>
    <w:p/>
    <w:p/>
    <w:p>
      <w:r>
        <w:rPr>
          <w:rFonts w:hint="eastAsia"/>
        </w:rPr>
        <w:t>四、应用题（每小题6分，共36分）</w:t>
      </w:r>
    </w:p>
    <w:p>
      <w:r>
        <w:rPr>
          <w:rFonts w:hint="eastAsia"/>
        </w:rPr>
        <w:t>1.静静三天看完一本书，第一天看了全书的</w:t>
      </w:r>
      <w:r>
        <w:rPr>
          <w:rFonts w:hint="eastAsia"/>
          <w:position w:val="-24"/>
        </w:rPr>
        <w:object>
          <v:shape id="_x0000_i106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，第二天看了余下的</w:t>
      </w:r>
      <w:r>
        <w:rPr>
          <w:rFonts w:hint="eastAsia"/>
          <w:position w:val="-24"/>
        </w:rPr>
        <w:object>
          <v:shape id="_x0000_i106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，第二天比第一天多看了15页，这本书共有多少页？</w:t>
      </w:r>
    </w:p>
    <w:p/>
    <w:p/>
    <w:p/>
    <w:p/>
    <w:p>
      <w:r>
        <w:rPr>
          <w:rFonts w:hint="eastAsia"/>
        </w:rPr>
        <w:t>2.一项工程，甲乙合作20天完成，乙丙合作15天完成，乙单独做需要30天完成，那么如果甲乙丙合做，完成这项工程需要多少天？</w:t>
      </w:r>
    </w:p>
    <w:p/>
    <w:p/>
    <w:p/>
    <w:p>
      <w:pPr>
        <w:numPr>
          <w:ilvl w:val="0"/>
          <w:numId w:val="11"/>
        </w:numPr>
        <w:tabs>
          <w:tab w:val="clear" w:pos="312"/>
        </w:tabs>
      </w:pPr>
      <w:r>
        <w:rPr>
          <w:rFonts w:hint="eastAsia"/>
        </w:rPr>
        <w:t>某人下午6点过外出买东西，出门时看手表，发现表的时针和分针夹角是110°，7点前回家时又看手表，发现时针和分针夹角仍然是110°。此人外出用了多少分钟？</w:t>
      </w:r>
    </w:p>
    <w:p/>
    <w:p/>
    <w:p/>
    <w:p/>
    <w:p>
      <w:r>
        <w:rPr>
          <w:rFonts w:hint="eastAsia"/>
        </w:rPr>
        <w:t>4.2008年3月1日起，我国实施新的税率标准，费用扣除标准调高为2000元/月，工资、薪金税率表如下：</w:t>
      </w:r>
    </w:p>
    <w:tbl>
      <w:tblPr>
        <w:tblStyle w:val="4"/>
        <w:tblW w:w="6170" w:type="dxa"/>
        <w:tblInd w:w="1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2841"/>
        <w:gridCol w:w="1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级别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全月应纳税所得额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税率（%）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1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不超过500元部分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2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超过500元至2000元部分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3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超过2000元至5000元部分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4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超过5000元至20000元部分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5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超过20000元至40000元部分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4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···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···</w:t>
            </w:r>
          </w:p>
        </w:tc>
        <w:tc>
          <w:tcPr>
            <w:tcW w:w="1645" w:type="dxa"/>
          </w:tcPr>
          <w:p>
            <w:pPr>
              <w:jc w:val="center"/>
              <w:rPr>
                <w:rFonts w:ascii="华文楷体" w:hAnsi="华文楷体" w:eastAsia="华文楷体" w:cs="华文楷体"/>
              </w:rPr>
            </w:pPr>
            <w:r>
              <w:rPr>
                <w:rFonts w:hint="eastAsia" w:ascii="华文楷体" w:hAnsi="华文楷体" w:eastAsia="华文楷体" w:cs="华文楷体"/>
              </w:rPr>
              <w:t>···</w:t>
            </w:r>
          </w:p>
        </w:tc>
      </w:tr>
    </w:tbl>
    <w:p/>
    <w:p>
      <w:r>
        <w:rPr>
          <w:rFonts w:hint="eastAsia"/>
        </w:rPr>
        <w:t>表中“全月应纳税所得额”是指每月从月工资、薪金收入中减去2000元之后的余额，它与相应税率的乘积就是应该交的税款数。则在这种税率实行期间：</w:t>
      </w:r>
    </w:p>
    <w:p>
      <w:pPr>
        <w:numPr>
          <w:ilvl w:val="0"/>
          <w:numId w:val="17"/>
        </w:numPr>
      </w:pPr>
      <w:r>
        <w:rPr>
          <w:rFonts w:hint="eastAsia"/>
        </w:rPr>
        <w:t>王先生某个月的工资、薪金收入为4480元，该月他交的税款是多少元？</w:t>
      </w:r>
    </w:p>
    <w:p/>
    <w:p/>
    <w:p/>
    <w:p/>
    <w:p>
      <w:pPr>
        <w:numPr>
          <w:ilvl w:val="0"/>
          <w:numId w:val="17"/>
        </w:numPr>
      </w:pPr>
      <w:r>
        <w:rPr>
          <w:rFonts w:hint="eastAsia"/>
        </w:rPr>
        <w:t>张先生某月交纳了1165元的个人所得税，该月张先生工资、薪金收入是多少元？</w:t>
      </w:r>
    </w:p>
    <w:p/>
    <w:p/>
    <w:p/>
    <w:p/>
    <w:p>
      <w:r>
        <w:rPr>
          <w:rFonts w:hint="eastAsia"/>
        </w:rPr>
        <w:t>5.如图，三角形</w:t>
      </w:r>
      <w:r>
        <w:rPr>
          <w:rFonts w:hint="eastAsia"/>
          <w:position w:val="-6"/>
        </w:rPr>
        <w:object>
          <v:shape id="_x0000_i106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的面积是1，点</w:t>
      </w:r>
      <w:r>
        <w:rPr>
          <w:rFonts w:hint="eastAsia"/>
          <w:position w:val="-4"/>
        </w:rPr>
        <w:object>
          <v:shape id="_x0000_i10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是</w:t>
      </w:r>
      <w:r>
        <w:rPr>
          <w:rFonts w:hint="eastAsia"/>
          <w:position w:val="-6"/>
        </w:rPr>
        <w:object>
          <v:shape id="_x0000_i107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的中点，点</w:t>
      </w:r>
      <w:r>
        <w:rPr>
          <w:rFonts w:hint="eastAsia"/>
          <w:position w:val="-4"/>
        </w:rPr>
        <w:object>
          <v:shape id="_x0000_i107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>在</w:t>
      </w:r>
      <w:r>
        <w:rPr>
          <w:rFonts w:hint="eastAsia"/>
          <w:position w:val="-6"/>
        </w:rPr>
        <w:object>
          <v:shape id="_x0000_i107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100">
            <o:LockedField>false</o:LockedField>
          </o:OLEObject>
        </w:object>
      </w:r>
      <w:r>
        <w:rPr>
          <w:rFonts w:hint="eastAsia"/>
        </w:rPr>
        <w:t>上，且</w:t>
      </w:r>
      <w:r>
        <w:rPr>
          <w:rFonts w:hint="eastAsia"/>
          <w:position w:val="-6"/>
        </w:rPr>
        <w:object>
          <v:shape id="_x0000_i1073" o:spt="75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4"/>
        </w:rPr>
        <w:object>
          <v:shape id="_x0000_i107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4"/>
        </w:rPr>
        <w:object>
          <v:shape id="_x0000_i107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交于点</w:t>
      </w:r>
      <w:r>
        <w:rPr>
          <w:rFonts w:hint="eastAsia"/>
          <w:position w:val="-4"/>
        </w:rPr>
        <w:object>
          <v:shape id="_x0000_i107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。求四边形</w:t>
      </w:r>
      <w:r>
        <w:rPr>
          <w:rFonts w:hint="eastAsia"/>
          <w:position w:val="-6"/>
        </w:rPr>
        <w:object>
          <v:shape id="_x0000_i107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的面积。</w:t>
      </w:r>
    </w:p>
    <w:p>
      <w:pPr>
        <w:jc w:val="right"/>
      </w:pPr>
      <w:r>
        <w:drawing>
          <wp:inline distT="0" distB="0" distL="114300" distR="114300">
            <wp:extent cx="1593850" cy="1422400"/>
            <wp:effectExtent l="0" t="0" r="6350" b="0"/>
            <wp:docPr id="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0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6.一列火车出发1小时后因故障停车0.5小时，然后以原速的</w:t>
      </w:r>
      <w:r>
        <w:rPr>
          <w:rFonts w:hint="eastAsia"/>
          <w:position w:val="-24"/>
        </w:rPr>
        <w:object>
          <v:shape id="_x0000_i107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113">
            <o:LockedField>false</o:LockedField>
          </o:OLEObject>
        </w:object>
      </w:r>
      <w:r>
        <w:rPr>
          <w:rFonts w:hint="eastAsia"/>
        </w:rPr>
        <w:t>前进，最终到达目的地晚了1.5小时。若出发1小时后又前进90公里再因故障停车0.5小时，然后同样以原速的</w:t>
      </w:r>
      <w:r>
        <w:rPr>
          <w:rFonts w:hint="eastAsia"/>
          <w:position w:val="-24"/>
        </w:rPr>
        <w:object>
          <v:shape id="_x0000_i107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15">
            <o:LockedField>false</o:LockedField>
          </o:OLEObject>
        </w:object>
      </w:r>
      <w:r>
        <w:rPr>
          <w:rFonts w:hint="eastAsia"/>
        </w:rPr>
        <w:t>前进，则到达目的地仅晚了1小时，整个路程为多少公里？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23D74"/>
    <w:multiLevelType w:val="singleLevel"/>
    <w:tmpl w:val="81E23D74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C27A243"/>
    <w:multiLevelType w:val="singleLevel"/>
    <w:tmpl w:val="AC27A24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2F98207"/>
    <w:multiLevelType w:val="singleLevel"/>
    <w:tmpl w:val="B2F98207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5E4A327"/>
    <w:multiLevelType w:val="singleLevel"/>
    <w:tmpl w:val="B5E4A327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BD6E5D9D"/>
    <w:multiLevelType w:val="singleLevel"/>
    <w:tmpl w:val="BD6E5D9D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D21A4289"/>
    <w:multiLevelType w:val="singleLevel"/>
    <w:tmpl w:val="D21A4289"/>
    <w:lvl w:ilvl="0" w:tentative="0">
      <w:start w:val="4"/>
      <w:numFmt w:val="decimal"/>
      <w:suff w:val="nothing"/>
      <w:lvlText w:val="（%1）"/>
      <w:lvlJc w:val="left"/>
    </w:lvl>
  </w:abstractNum>
  <w:abstractNum w:abstractNumId="6">
    <w:nsid w:val="E48701BE"/>
    <w:multiLevelType w:val="singleLevel"/>
    <w:tmpl w:val="E48701B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EE8E1FB0"/>
    <w:multiLevelType w:val="singleLevel"/>
    <w:tmpl w:val="EE8E1FB0"/>
    <w:lvl w:ilvl="0" w:tentative="0">
      <w:start w:val="7"/>
      <w:numFmt w:val="decimal"/>
      <w:suff w:val="nothing"/>
      <w:lvlText w:val="（%1）"/>
      <w:lvlJc w:val="left"/>
    </w:lvl>
  </w:abstractNum>
  <w:abstractNum w:abstractNumId="8">
    <w:nsid w:val="F1330C96"/>
    <w:multiLevelType w:val="singleLevel"/>
    <w:tmpl w:val="F1330C96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FD2CAEEE"/>
    <w:multiLevelType w:val="singleLevel"/>
    <w:tmpl w:val="FD2CAEE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44961420"/>
    <w:multiLevelType w:val="singleLevel"/>
    <w:tmpl w:val="449614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4D435183"/>
    <w:multiLevelType w:val="singleLevel"/>
    <w:tmpl w:val="4D435183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62BC01F6"/>
    <w:multiLevelType w:val="singleLevel"/>
    <w:tmpl w:val="62BC01F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70401A1B"/>
    <w:multiLevelType w:val="singleLevel"/>
    <w:tmpl w:val="70401A1B"/>
    <w:lvl w:ilvl="0" w:tentative="0">
      <w:start w:val="1"/>
      <w:numFmt w:val="decimal"/>
      <w:suff w:val="nothing"/>
      <w:lvlText w:val="（%1）"/>
      <w:lvlJc w:val="left"/>
    </w:lvl>
  </w:abstractNum>
  <w:abstractNum w:abstractNumId="14">
    <w:nsid w:val="7160B08F"/>
    <w:multiLevelType w:val="singleLevel"/>
    <w:tmpl w:val="7160B0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7C8DD959"/>
    <w:multiLevelType w:val="singleLevel"/>
    <w:tmpl w:val="7C8DD959"/>
    <w:lvl w:ilvl="0" w:tentative="0">
      <w:start w:val="1"/>
      <w:numFmt w:val="upperLetter"/>
      <w:suff w:val="space"/>
      <w:lvlText w:val="%1."/>
      <w:lvlJc w:val="left"/>
    </w:lvl>
  </w:abstractNum>
  <w:abstractNum w:abstractNumId="16">
    <w:nsid w:val="7E14FCC3"/>
    <w:multiLevelType w:val="singleLevel"/>
    <w:tmpl w:val="7E14FCC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15"/>
  </w:num>
  <w:num w:numId="9">
    <w:abstractNumId w:val="1"/>
  </w:num>
  <w:num w:numId="10">
    <w:abstractNumId w:val="9"/>
  </w:num>
  <w:num w:numId="11">
    <w:abstractNumId w:val="10"/>
  </w:num>
  <w:num w:numId="12">
    <w:abstractNumId w:val="4"/>
  </w:num>
  <w:num w:numId="13">
    <w:abstractNumId w:val="5"/>
  </w:num>
  <w:num w:numId="14">
    <w:abstractNumId w:val="7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DD"/>
    <w:rsid w:val="00462E48"/>
    <w:rsid w:val="00CF70DD"/>
    <w:rsid w:val="32977F92"/>
    <w:rsid w:val="7A5946E0"/>
    <w:rsid w:val="7CB1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uiPriority w:val="0"/>
    <w:rPr>
      <w:kern w:val="2"/>
      <w:sz w:val="18"/>
      <w:szCs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3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2.bin"/><Relationship Id="rId59" Type="http://schemas.openxmlformats.org/officeDocument/2006/relationships/image" Target="media/image29.png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1.wmf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8" Type="http://schemas.openxmlformats.org/officeDocument/2006/relationships/fontTable" Target="fontTable.xml"/><Relationship Id="rId117" Type="http://schemas.openxmlformats.org/officeDocument/2006/relationships/numbering" Target="numbering.xml"/><Relationship Id="rId116" Type="http://schemas.openxmlformats.org/officeDocument/2006/relationships/customXml" Target="../customXml/item1.xml"/><Relationship Id="rId115" Type="http://schemas.openxmlformats.org/officeDocument/2006/relationships/oleObject" Target="embeddings/oleObject55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6.png"/><Relationship Id="rId111" Type="http://schemas.openxmlformats.org/officeDocument/2006/relationships/image" Target="media/image55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545</Words>
  <Characters>3109</Characters>
  <Lines>25</Lines>
  <Paragraphs>7</Paragraphs>
  <TotalTime>2</TotalTime>
  <ScaleCrop>false</ScaleCrop>
  <LinksUpToDate>false</LinksUpToDate>
  <CharactersWithSpaces>3647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guanmeijie</dc:creator>
  <cp:lastModifiedBy>。</cp:lastModifiedBy>
  <dcterms:modified xsi:type="dcterms:W3CDTF">2020-04-25T01:44:50Z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