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1pt;margin-top:918pt;margin-left:977pt;mso-position-horizontal-relative:page;mso-position-vertical-relative:top-margin-area;position:absolute;z-index:251658240">
            <v:imagedata r:id="rId5" o:title=""/>
            <o:lock v:ext="edit" aspectratio="t"/>
          </v:shape>
        </w:pict>
      </w:r>
      <w:bookmarkStart w:id="0" w:name="年甘肃省武威市民勤六中中考化学二模试卷"/>
      <w:bookmarkStart w:id="1" w:name="_GoBack"/>
      <w:bookmarkEnd w:id="1"/>
      <w:r>
        <w:t>2019年甘肃省武威市民勤六中中考化学二模试卷</w:t>
      </w:r>
      <w:bookmarkEnd w:id="0"/>
    </w:p>
    <w:p>
      <w:r>
        <w:t> </w:t>
      </w:r>
    </w:p>
    <w:p>
      <w:pPr>
        <w:pStyle w:val="BodyText"/>
      </w:pPr>
      <w:r>
        <w:t>一、单选题（本大题共 10 小题，共 20 分）</w:t>
      </w:r>
    </w:p>
    <w:p>
      <w:pPr>
        <w:pStyle w:val="BodyText"/>
      </w:pPr>
      <w:r>
        <w:t>1、  日常生活中常见的下列物质，属于纯净物的是（　　）</w:t>
      </w:r>
    </w:p>
    <w:tbl>
      <w:tblPr>
        <w:tblStyle w:val="HostTable-Borderless"/>
        <w:tblW w:w="5000" w:type="pct"/>
        <w:tblInd w:w="0" w:type="dxa"/>
        <w:tblCellMar>
          <w:top w:w="0" w:type="dxa"/>
          <w:left w:w="0" w:type="dxa"/>
          <w:bottom w:w="0" w:type="dxa"/>
          <w:right w:w="0" w:type="dxa"/>
        </w:tblCellMar>
      </w:tblPr>
      <w:tblGrid>
        <w:gridCol w:w="3401"/>
        <w:gridCol w:w="2227"/>
        <w:gridCol w:w="2200"/>
        <w:gridCol w:w="2258"/>
      </w:tblGrid>
      <w:tr>
        <w:tblPrEx>
          <w:tblW w:w="5000" w:type="pct"/>
          <w:tblInd w:w="0" w:type="dxa"/>
          <w:tblCellMar>
            <w:top w:w="0" w:type="dxa"/>
            <w:left w:w="0" w:type="dxa"/>
            <w:bottom w:w="0" w:type="dxa"/>
            <w:right w:w="0" w:type="dxa"/>
          </w:tblCellMar>
        </w:tblPrEx>
        <w:tc>
          <w:tcPr/>
          <w:p>
            <w:pPr>
              <w:pStyle w:val="Compact"/>
              <w:jc w:val="left"/>
            </w:pPr>
            <w:r>
              <w:t>A.冰水混合物</w:t>
            </w:r>
          </w:p>
        </w:tc>
        <w:tc>
          <w:tcPr/>
          <w:p>
            <w:pPr>
              <w:pStyle w:val="Compact"/>
              <w:jc w:val="left"/>
            </w:pPr>
            <w:r>
              <w:t>B.食用醋</w:t>
            </w:r>
          </w:p>
        </w:tc>
        <w:tc>
          <w:tcPr/>
          <w:p>
            <w:pPr>
              <w:pStyle w:val="Compact"/>
              <w:jc w:val="left"/>
            </w:pPr>
            <w:r>
              <w:t>C.天然气</w:t>
            </w:r>
          </w:p>
        </w:tc>
        <w:tc>
          <w:tcPr/>
          <w:p>
            <w:pPr>
              <w:pStyle w:val="Compact"/>
              <w:jc w:val="left"/>
            </w:pPr>
            <w:r>
              <w:t>D.加碘盐</w:t>
            </w:r>
          </w:p>
        </w:tc>
      </w:tr>
    </w:tbl>
    <w:p>
      <w:pPr>
        <w:pStyle w:val="BodyText"/>
      </w:pPr>
      <w:r>
        <w:t>【 答 案 】</w:t>
      </w:r>
    </w:p>
    <w:p>
      <w:pPr>
        <w:pStyle w:val="BodyText"/>
      </w:pPr>
      <w:r>
        <w:t>A</w:t>
      </w:r>
    </w:p>
    <w:p>
      <w:pPr>
        <w:pStyle w:val="BodyText"/>
      </w:pPr>
      <w:r>
        <w:t>【 解析 】</w:t>
      </w:r>
    </w:p>
    <w:p>
      <w:pPr>
        <w:pStyle w:val="BodyText"/>
      </w:pPr>
      <w:r>
        <w:t>解：A、冰水混合物中只有水分子，属于纯净物；故选项正确；</w:t>
      </w:r>
      <w:r>
        <w:br/>
      </w:r>
      <w:r>
        <w:t>B、食用醋中有醋酸和水等，属于混合物；故选项错误；</w:t>
      </w:r>
      <w:r>
        <w:br/>
      </w:r>
      <w:r>
        <w:t>C、天然气中有甲烷和杂质，属于混合物；故选项错误；</w:t>
      </w:r>
      <w:r>
        <w:br/>
      </w:r>
      <w:r>
        <w:t>D、加碘盐中有氯化钠和碘酸钾，属于混合物；故选项错误；</w:t>
      </w:r>
      <w:r>
        <w:br/>
      </w:r>
      <w:r>
        <w:t>故选：A。</w:t>
      </w:r>
      <w:r>
        <w:br/>
      </w:r>
      <w:r>
        <w:t>物质分为混合物和纯净物，混合物是由两种或两种以上的物质组成，食用醋、天然气、加碘盐都属于混合物；纯净物是由一种物质组成。纯净物又分为单质和化合物。由同种元素组成的纯净物叫单质；由两种或两种以上的元素组成的纯净物叫化合物。</w:t>
      </w:r>
      <w:r>
        <w:br/>
      </w:r>
      <w:r>
        <w:t>本考点考查了物质的分类，要加强记忆混合物、纯净物、单质、化合物、氧化物等基本概念，并能够区分应用。本考点的基础性比较强，主要出现在选择题和填空题中。</w:t>
      </w:r>
    </w:p>
    <w:p>
      <w:pPr>
        <w:pStyle w:val="BodyText"/>
      </w:pPr>
      <w:r>
        <w:br/>
      </w:r>
      <w:r>
        <w:t>2、  环境和能源是人类生存的基本条件，下列连线前后关系不正确的是（　　）</w:t>
      </w:r>
    </w:p>
    <w:tbl>
      <w:tblPr>
        <w:tblStyle w:val="HostTable-Borderless"/>
        <w:tblW w:w="5000" w:type="pct"/>
        <w:tblInd w:w="0" w:type="dxa"/>
        <w:tblCellMar>
          <w:top w:w="0" w:type="dxa"/>
          <w:left w:w="0" w:type="dxa"/>
          <w:bottom w:w="0" w:type="dxa"/>
          <w:right w:w="0" w:type="dxa"/>
        </w:tblCellMar>
      </w:tblPr>
      <w:tblGrid>
        <w:gridCol w:w="4483"/>
        <w:gridCol w:w="5603"/>
      </w:tblGrid>
      <w:tr>
        <w:tblPrEx>
          <w:tblW w:w="5000" w:type="pct"/>
          <w:tblInd w:w="0" w:type="dxa"/>
          <w:tblCellMar>
            <w:top w:w="0" w:type="dxa"/>
            <w:left w:w="0" w:type="dxa"/>
            <w:bottom w:w="0" w:type="dxa"/>
            <w:right w:w="0" w:type="dxa"/>
          </w:tblCellMar>
        </w:tblPrEx>
        <w:tc>
          <w:tcPr/>
          <w:p>
            <w:pPr>
              <w:pStyle w:val="Compact"/>
              <w:jc w:val="left"/>
            </w:pPr>
            <w:r>
              <w:t>A.发展太阳能-开发清洁能源</w:t>
            </w:r>
          </w:p>
        </w:tc>
        <w:tc>
          <w:tcPr/>
          <w:p>
            <w:pPr>
              <w:pStyle w:val="Compact"/>
              <w:jc w:val="left"/>
            </w:pPr>
            <w:r>
              <w:t>B.回收废弃塑料-防止白色污染</w:t>
            </w:r>
          </w:p>
        </w:tc>
      </w:tr>
      <w:tr>
        <w:tblPrEx>
          <w:tblW w:w="5000" w:type="pct"/>
          <w:tblInd w:w="0" w:type="dxa"/>
          <w:tblCellMar>
            <w:top w:w="0" w:type="dxa"/>
            <w:left w:w="0" w:type="dxa"/>
            <w:bottom w:w="0" w:type="dxa"/>
            <w:right w:w="0" w:type="dxa"/>
          </w:tblCellMar>
        </w:tblPrEx>
        <w:tc>
          <w:tcPr/>
          <w:p>
            <w:pPr>
              <w:pStyle w:val="Compact"/>
              <w:jc w:val="left"/>
            </w:pPr>
            <w:r>
              <w:t>C.过量排放CO</w:t>
            </w:r>
            <w:r>
              <w:rPr>
                <w:vertAlign w:val="subscript"/>
              </w:rPr>
              <w:t>2</w:t>
            </w:r>
            <w:r>
              <w:t>-形成酸雨</w:t>
            </w:r>
          </w:p>
        </w:tc>
        <w:tc>
          <w:tcPr/>
          <w:p>
            <w:pPr>
              <w:pStyle w:val="Compact"/>
              <w:jc w:val="left"/>
            </w:pPr>
            <w:r>
              <w:t>D.限制生产含磷洗衣粉-减少水污染</w:t>
            </w:r>
          </w:p>
        </w:tc>
      </w:tr>
    </w:tbl>
    <w:p>
      <w:pPr>
        <w:pStyle w:val="BodyText"/>
      </w:pPr>
      <w:r>
        <w:t>【 答 案 】</w:t>
      </w:r>
    </w:p>
    <w:p>
      <w:pPr>
        <w:pStyle w:val="BodyText"/>
      </w:pPr>
      <w:r>
        <w:t>C</w:t>
      </w:r>
    </w:p>
    <w:p>
      <w:pPr>
        <w:pStyle w:val="BodyText"/>
      </w:pPr>
      <w:r>
        <w:t>【 解析 】</w:t>
      </w:r>
    </w:p>
    <w:p>
      <w:pPr>
        <w:pStyle w:val="BodyText"/>
      </w:pPr>
      <w:r>
        <w:t>解：A、开发太阳能、水能、风能、地热能等新能源，它们属于清洁能源，故选项正确；</w:t>
      </w:r>
      <w:r>
        <w:br/>
      </w:r>
      <w:r>
        <w:t>B、废弃塑料会造成白色污染，因此要回收，故选项正确；</w:t>
      </w:r>
      <w:r>
        <w:br/>
      </w:r>
      <w:r>
        <w:t>C、二氧化硫是造成酸雨的罪魁祸首，二氧化碳过多会造成温室效应，故选项错误；</w:t>
      </w:r>
      <w:r>
        <w:br/>
      </w:r>
      <w:r>
        <w:t>D、含磷洗衣粉会污染水体，因此限制生产含磷洗衣粉，故选项正确；</w:t>
      </w:r>
      <w:r>
        <w:br/>
      </w:r>
      <w:r>
        <w:t>故选：C。</w:t>
      </w:r>
      <w:r>
        <w:br/>
      </w:r>
      <w:r>
        <w:t>开发太阳能、水能、风能、地热能等新能源，它们属于清洁能源；废弃塑料会造成白色污染，因此要回收；二氧化硫是造成酸雨的罪魁祸首，二氧化碳过多会造成温室效应；含磷洗衣粉会污染水体，因此限制生产含磷洗衣粉．</w:t>
      </w:r>
      <w:r>
        <w:br/>
      </w:r>
      <w:r>
        <w:t>本考点属于有关能源和环境保护的问题，节约化石能源，合理的开发新能源是科学家们正在研究的新课题，有关能源问题也是近几年中考的热点之一，同学们要认真把握．</w:t>
      </w:r>
    </w:p>
    <w:p>
      <w:pPr>
        <w:pStyle w:val="BodyText"/>
      </w:pPr>
      <w:r>
        <w:br/>
      </w:r>
      <w:r>
        <w:t>3、  下列生活用品所用的主要材料，属于有机合成材料的是（　　）</w:t>
      </w:r>
    </w:p>
    <w:tbl>
      <w:tblPr>
        <w:tblStyle w:val="HostTable-Borderless"/>
        <w:tblW w:w="5000" w:type="pct"/>
        <w:tblInd w:w="0" w:type="dxa"/>
        <w:tblCellMar>
          <w:top w:w="0" w:type="dxa"/>
          <w:left w:w="0" w:type="dxa"/>
          <w:bottom w:w="0" w:type="dxa"/>
          <w:right w:w="0" w:type="dxa"/>
        </w:tblCellMar>
      </w:tblPr>
      <w:tblGrid>
        <w:gridCol w:w="2525"/>
        <w:gridCol w:w="2519"/>
        <w:gridCol w:w="1972"/>
        <w:gridCol w:w="3070"/>
      </w:tblGrid>
      <w:tr>
        <w:tblPrEx>
          <w:tblW w:w="5000" w:type="pct"/>
          <w:tblInd w:w="0" w:type="dxa"/>
          <w:tblCellMar>
            <w:top w:w="0" w:type="dxa"/>
            <w:left w:w="0" w:type="dxa"/>
            <w:bottom w:w="0" w:type="dxa"/>
            <w:right w:w="0" w:type="dxa"/>
          </w:tblCellMar>
        </w:tblPrEx>
        <w:tc>
          <w:tcPr/>
          <w:p>
            <w:pPr>
              <w:pStyle w:val="Compact"/>
              <w:jc w:val="left"/>
            </w:pPr>
            <w:r>
              <w:t>A.真丝围巾</w:t>
            </w:r>
          </w:p>
        </w:tc>
        <w:tc>
          <w:tcPr/>
          <w:p>
            <w:pPr>
              <w:pStyle w:val="Compact"/>
              <w:jc w:val="left"/>
            </w:pPr>
            <w:r>
              <w:t>B.不锈钢锅</w:t>
            </w:r>
          </w:p>
        </w:tc>
        <w:tc>
          <w:tcPr/>
          <w:p>
            <w:pPr>
              <w:pStyle w:val="Compact"/>
              <w:jc w:val="left"/>
            </w:pPr>
            <w:r>
              <w:t>C.麻布袋</w:t>
            </w:r>
          </w:p>
        </w:tc>
        <w:tc>
          <w:tcPr/>
          <w:p>
            <w:pPr>
              <w:pStyle w:val="Compact"/>
              <w:jc w:val="left"/>
            </w:pPr>
            <w:r>
              <w:t>D.塑料保鲜膜</w:t>
            </w:r>
          </w:p>
        </w:tc>
      </w:tr>
    </w:tbl>
    <w:p>
      <w:pPr>
        <w:pStyle w:val="BodyText"/>
      </w:pPr>
      <w:r>
        <w:t>【 答 案 】</w:t>
      </w:r>
    </w:p>
    <w:p>
      <w:pPr>
        <w:pStyle w:val="BodyText"/>
      </w:pPr>
      <w:r>
        <w:t>D</w:t>
      </w:r>
    </w:p>
    <w:p>
      <w:pPr>
        <w:pStyle w:val="BodyText"/>
      </w:pPr>
      <w:r>
        <w:t>【 解析 】</w:t>
      </w:r>
    </w:p>
    <w:p>
      <w:pPr>
        <w:pStyle w:val="BodyText"/>
      </w:pPr>
      <w:r>
        <w:t>解：A．真丝即蚕丝，属于天然材料，故错误；</w:t>
      </w:r>
      <w:r>
        <w:br/>
      </w:r>
      <w:r>
        <w:t>B．不锈钢是一种铁的合金，合金属于金属材料，故错误；</w:t>
      </w:r>
      <w:r>
        <w:br/>
      </w:r>
      <w:r>
        <w:t>C．麻布袋是用麻线制成的，属于天然材料，故错误；</w:t>
      </w:r>
      <w:r>
        <w:br/>
      </w:r>
      <w:r>
        <w:t>D．塑料保鲜膜是用塑料制成的，塑料属于三大合成材料之一，故正确。</w:t>
      </w:r>
      <w:r>
        <w:br/>
      </w:r>
      <w:r>
        <w:t>故选：D。</w:t>
      </w:r>
      <w:r>
        <w:br/>
      </w:r>
      <w:r>
        <w:t>有机合成材料简称合成材料，要判断是否属于合成材料，可抓住三个特征：有机物、合成、高分子化合物。三大合成材料有：塑料、合成橡胶和合成纤维，据此对常见材料的分类进行分析判断。</w:t>
      </w:r>
      <w:r>
        <w:br/>
      </w:r>
      <w:r>
        <w:t>本题难度不大，掌握合成材料的三大特征（有机物、合成、高分子化合物）、分类是正确解答此类题的关键所在。</w:t>
      </w:r>
    </w:p>
    <w:p>
      <w:pPr>
        <w:pStyle w:val="BodyText"/>
      </w:pPr>
      <w:r>
        <w:br/>
      </w:r>
      <w:r>
        <w:t>4、  某同学在实验室配制50g6%的氯化钠溶液，如图所示的部分操作其中错误的是（　　）</w:t>
      </w:r>
    </w:p>
    <w:tbl>
      <w:tblPr>
        <w:tblStyle w:val="HostTable-Borderless"/>
        <w:tblW w:w="5000" w:type="pct"/>
        <w:tblInd w:w="0" w:type="dxa"/>
        <w:tblCellMar>
          <w:top w:w="0" w:type="dxa"/>
          <w:left w:w="0" w:type="dxa"/>
          <w:bottom w:w="0" w:type="dxa"/>
          <w:right w:w="0" w:type="dxa"/>
        </w:tblCellMar>
      </w:tblPr>
      <w:tblGrid>
        <w:gridCol w:w="2408"/>
        <w:gridCol w:w="2541"/>
        <w:gridCol w:w="3412"/>
        <w:gridCol w:w="172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04240" cy="101981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516636" name="Picture"/>
                          <pic:cNvPicPr>
                            <a:picLocks noChangeAspect="1" noChangeArrowheads="1"/>
                          </pic:cNvPicPr>
                        </pic:nvPicPr>
                        <pic:blipFill>
                          <a:blip xmlns:r="http://schemas.openxmlformats.org/officeDocument/2006/relationships" r:embed="rId6"/>
                          <a:stretch>
                            <a:fillRect/>
                          </a:stretch>
                        </pic:blipFill>
                        <pic:spPr>
                          <a:xfrm>
                            <a:off x="0" y="0"/>
                            <a:ext cx="904774" cy="1020277"/>
                          </a:xfrm>
                          <a:prstGeom prst="rect">
                            <a:avLst/>
                          </a:prstGeom>
                          <a:noFill/>
                          <a:ln w="9525">
                            <a:noFill/>
                          </a:ln>
                        </pic:spPr>
                      </pic:pic>
                    </a:graphicData>
                  </a:graphic>
                </wp:inline>
              </w:drawing>
            </w:r>
            <w:r>
              <w:br/>
            </w:r>
            <w:r>
              <w:t> 取一定量的NaCl</w:t>
            </w:r>
          </w:p>
        </w:tc>
        <w:tc>
          <w:tcPr/>
          <w:p>
            <w:pPr>
              <w:pStyle w:val="Compact"/>
              <w:jc w:val="left"/>
            </w:pPr>
            <w:r>
              <w:t>B.</w:t>
            </w:r>
            <w:r>
              <w:drawing>
                <wp:inline distT="0" distB="0" distL="114300" distR="114300">
                  <wp:extent cx="1077595" cy="885190"/>
                  <wp:effectExtent l="0" t="0" r="0" b="0"/>
                  <wp:docPr id="1991520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621696" name="Picture"/>
                          <pic:cNvPicPr>
                            <a:picLocks noChangeAspect="1" noChangeArrowheads="1"/>
                          </pic:cNvPicPr>
                        </pic:nvPicPr>
                        <pic:blipFill>
                          <a:blip xmlns:r="http://schemas.openxmlformats.org/officeDocument/2006/relationships" r:embed="rId7"/>
                          <a:stretch>
                            <a:fillRect/>
                          </a:stretch>
                        </pic:blipFill>
                        <pic:spPr>
                          <a:xfrm>
                            <a:off x="0" y="0"/>
                            <a:ext cx="1078029" cy="885524"/>
                          </a:xfrm>
                          <a:prstGeom prst="rect">
                            <a:avLst/>
                          </a:prstGeom>
                          <a:noFill/>
                          <a:ln w="9525">
                            <a:noFill/>
                          </a:ln>
                        </pic:spPr>
                      </pic:pic>
                    </a:graphicData>
                  </a:graphic>
                </wp:inline>
              </w:drawing>
            </w:r>
            <w:r>
              <w:br/>
            </w:r>
            <w:r>
              <w:t>    称取3gNaCl</w:t>
            </w:r>
          </w:p>
        </w:tc>
        <w:tc>
          <w:tcPr/>
          <w:p>
            <w:pPr>
              <w:pStyle w:val="Compact"/>
              <w:jc w:val="left"/>
            </w:pPr>
            <w:r>
              <w:t>C.</w:t>
            </w:r>
            <w:r>
              <w:drawing>
                <wp:inline distT="0" distB="0" distL="114300" distR="114300">
                  <wp:extent cx="577215" cy="788670"/>
                  <wp:effectExtent l="0" t="0" r="0" b="0"/>
                  <wp:docPr id="10914612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769569" name="Picture"/>
                          <pic:cNvPicPr>
                            <a:picLocks noChangeAspect="1" noChangeArrowheads="1"/>
                          </pic:cNvPicPr>
                        </pic:nvPicPr>
                        <pic:blipFill>
                          <a:blip xmlns:r="http://schemas.openxmlformats.org/officeDocument/2006/relationships" r:embed="rId8"/>
                          <a:stretch>
                            <a:fillRect/>
                          </a:stretch>
                        </pic:blipFill>
                        <pic:spPr>
                          <a:xfrm>
                            <a:off x="0" y="0"/>
                            <a:ext cx="577515" cy="789271"/>
                          </a:xfrm>
                          <a:prstGeom prst="rect">
                            <a:avLst/>
                          </a:prstGeom>
                          <a:noFill/>
                          <a:ln w="9525">
                            <a:noFill/>
                          </a:ln>
                        </pic:spPr>
                      </pic:pic>
                    </a:graphicData>
                  </a:graphic>
                </wp:inline>
              </w:drawing>
            </w:r>
            <w:r>
              <w:t>量取47mL水</w:t>
            </w:r>
          </w:p>
        </w:tc>
        <w:tc>
          <w:tcPr/>
          <w:p>
            <w:pPr>
              <w:pStyle w:val="Compact"/>
              <w:jc w:val="left"/>
            </w:pPr>
            <w:r>
              <w:t>D.</w:t>
            </w:r>
            <w:r>
              <w:drawing>
                <wp:inline distT="0" distB="0" distL="114300" distR="114300">
                  <wp:extent cx="683260" cy="1068070"/>
                  <wp:effectExtent l="0" t="0" r="0" b="0"/>
                  <wp:docPr id="8054178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24045" name="Picture"/>
                          <pic:cNvPicPr>
                            <a:picLocks noChangeAspect="1" noChangeArrowheads="1"/>
                          </pic:cNvPicPr>
                        </pic:nvPicPr>
                        <pic:blipFill>
                          <a:blip xmlns:r="http://schemas.openxmlformats.org/officeDocument/2006/relationships" r:embed="rId9"/>
                          <a:stretch>
                            <a:fillRect/>
                          </a:stretch>
                        </pic:blipFill>
                        <pic:spPr>
                          <a:xfrm>
                            <a:off x="0" y="0"/>
                            <a:ext cx="683393" cy="1068404"/>
                          </a:xfrm>
                          <a:prstGeom prst="rect">
                            <a:avLst/>
                          </a:prstGeom>
                          <a:noFill/>
                          <a:ln w="9525">
                            <a:noFill/>
                          </a:ln>
                        </pic:spPr>
                      </pic:pic>
                    </a:graphicData>
                  </a:graphic>
                </wp:inline>
              </w:drawing>
            </w:r>
            <w:r>
              <w:br/>
            </w:r>
            <w:r>
              <w:t>    溶解</w:t>
            </w:r>
          </w:p>
        </w:tc>
      </w:tr>
    </w:tbl>
    <w:p>
      <w:pPr>
        <w:pStyle w:val="BodyText"/>
      </w:pPr>
      <w:r>
        <w:t>【 答 案 】</w:t>
      </w:r>
    </w:p>
    <w:p>
      <w:pPr>
        <w:pStyle w:val="BodyText"/>
      </w:pPr>
      <w:r>
        <w:t>C</w:t>
      </w:r>
    </w:p>
    <w:p>
      <w:pPr>
        <w:pStyle w:val="BodyText"/>
      </w:pPr>
      <w:r>
        <w:t>【 解析 】</w:t>
      </w:r>
    </w:p>
    <w:p>
      <w:pPr>
        <w:pStyle w:val="BodyText"/>
      </w:pPr>
      <w:r>
        <w:t>解：A、取氯化钠时应该用药匙，故本实验操作正确；</w:t>
      </w:r>
      <w:r>
        <w:br/>
      </w:r>
      <w:r>
        <w:t>B、用托盘天平称量物质时左物右码，故本实验操作正确；</w:t>
      </w:r>
      <w:r>
        <w:br/>
      </w:r>
      <w:r>
        <w:t>C、俯视读数会使量取的液体体积小于所需要的液体体积，故本实验操作错误；</w:t>
      </w:r>
      <w:r>
        <w:br/>
      </w:r>
      <w:r>
        <w:t>D、溶解溶质时为了加速其溶解，可以用玻璃棒搅拌，故本实验操作正确。</w:t>
      </w:r>
      <w:r>
        <w:br/>
      </w:r>
      <w:r>
        <w:t>故选：C。</w:t>
      </w:r>
      <w:r>
        <w:br/>
      </w:r>
      <w:r>
        <w:t>A、根据固体药品的正确取用方法分析即可，取固体粉末时用药匙，取固体颗粒时可以用镊子；</w:t>
      </w:r>
      <w:r>
        <w:br/>
      </w:r>
      <w:r>
        <w:t>B、用托盘天平称量物质时，物体放在左盘，砝码放在右盘；</w:t>
      </w:r>
      <w:r>
        <w:br/>
      </w:r>
      <w:r>
        <w:t>C、读取液体体积时，视线与凹液面最低处相平；</w:t>
      </w:r>
      <w:r>
        <w:br/>
      </w:r>
      <w:r>
        <w:t>D、溶解溶质时用玻璃棒不断搅拌可以加速其溶解．</w:t>
      </w:r>
      <w:r>
        <w:br/>
      </w:r>
      <w:r>
        <w:t>读取液体体积时视线应该与凹液面最低处相平，若仰视读数，会使结果偏大，若俯视读数，会使结果偏小．</w:t>
      </w:r>
    </w:p>
    <w:p>
      <w:pPr>
        <w:pStyle w:val="BodyText"/>
      </w:pPr>
      <w:r>
        <w:br/>
      </w:r>
      <w:r>
        <w:t>5、  下列是几种微粒的结构示意图，有关说法错误的是（　　）</w:t>
      </w:r>
      <w:r>
        <w:drawing>
          <wp:inline distT="0" distB="0" distL="114300" distR="114300">
            <wp:extent cx="3945890" cy="856615"/>
            <wp:effectExtent l="0" t="0" r="0" b="0"/>
            <wp:docPr id="3300802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19831" name="Picture"/>
                    <pic:cNvPicPr>
                      <a:picLocks noChangeAspect="1" noChangeArrowheads="1"/>
                    </pic:cNvPicPr>
                  </pic:nvPicPr>
                  <pic:blipFill>
                    <a:blip xmlns:r="http://schemas.openxmlformats.org/officeDocument/2006/relationships" r:embed="rId10"/>
                    <a:stretch>
                      <a:fillRect/>
                    </a:stretch>
                  </pic:blipFill>
                  <pic:spPr>
                    <a:xfrm>
                      <a:off x="0" y="0"/>
                      <a:ext cx="3946357"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107"/>
        <w:gridCol w:w="5979"/>
      </w:tblGrid>
      <w:tr>
        <w:tblPrEx>
          <w:tblW w:w="5000" w:type="pct"/>
          <w:tblInd w:w="0" w:type="dxa"/>
          <w:tblCellMar>
            <w:top w:w="0" w:type="dxa"/>
            <w:left w:w="0" w:type="dxa"/>
            <w:bottom w:w="0" w:type="dxa"/>
            <w:right w:w="0" w:type="dxa"/>
          </w:tblCellMar>
        </w:tblPrEx>
        <w:tc>
          <w:tcPr/>
          <w:p>
            <w:pPr>
              <w:pStyle w:val="Compact"/>
              <w:jc w:val="left"/>
            </w:pPr>
            <w:r>
              <w:t>A.微粒①易得到电子</w:t>
            </w:r>
          </w:p>
        </w:tc>
        <w:tc>
          <w:tcPr/>
          <w:p>
            <w:pPr>
              <w:pStyle w:val="Compact"/>
              <w:jc w:val="left"/>
            </w:pPr>
            <w:r>
              <w:t>B.微粒②和④核外电子排布相同，属于同种元素</w:t>
            </w:r>
          </w:p>
        </w:tc>
      </w:tr>
      <w:tr>
        <w:tblPrEx>
          <w:tblW w:w="5000" w:type="pct"/>
          <w:tblInd w:w="0" w:type="dxa"/>
          <w:tblCellMar>
            <w:top w:w="0" w:type="dxa"/>
            <w:left w:w="0" w:type="dxa"/>
            <w:bottom w:w="0" w:type="dxa"/>
            <w:right w:w="0" w:type="dxa"/>
          </w:tblCellMar>
        </w:tblPrEx>
        <w:tc>
          <w:tcPr/>
          <w:p>
            <w:pPr>
              <w:pStyle w:val="Compact"/>
              <w:jc w:val="left"/>
            </w:pPr>
            <w:r>
              <w:t>C.微粒③易形成+1价金属阳离子</w:t>
            </w:r>
          </w:p>
        </w:tc>
        <w:tc>
          <w:tcPr/>
          <w:p>
            <w:pPr>
              <w:pStyle w:val="Compact"/>
              <w:jc w:val="left"/>
            </w:pPr>
            <w:r>
              <w:t>D.微粒④带两个单位正电荷</w:t>
            </w:r>
          </w:p>
        </w:tc>
      </w:tr>
    </w:tbl>
    <w:p>
      <w:pPr>
        <w:pStyle w:val="BodyText"/>
      </w:pPr>
      <w:r>
        <w:t>【 答 案 】</w:t>
      </w:r>
    </w:p>
    <w:p>
      <w:pPr>
        <w:pStyle w:val="BodyText"/>
      </w:pPr>
      <w:r>
        <w:t>B</w:t>
      </w:r>
    </w:p>
    <w:p>
      <w:pPr>
        <w:pStyle w:val="BodyText"/>
      </w:pPr>
      <w:r>
        <w:t>【 解析 】</w:t>
      </w:r>
    </w:p>
    <w:p>
      <w:pPr>
        <w:pStyle w:val="BodyText"/>
      </w:pPr>
      <w:r>
        <w:t>解：A、微粒①最外层电子数为7，所以易得到1个电子，形成8个电子的稳定结构，故A正确；</w:t>
      </w:r>
      <w:r>
        <w:br/>
      </w:r>
      <w:r>
        <w:t>B、微粒②和④的质子数分别为9、12，所以属于不同种元素，故B错误；</w:t>
      </w:r>
      <w:r>
        <w:br/>
      </w:r>
      <w:r>
        <w:t>C、微粒③最外层电子数为1，容易失去1个电子，形成+1价金属阳离子，故C正确；</w:t>
      </w:r>
      <w:r>
        <w:br/>
      </w:r>
      <w:r>
        <w:t>D、微粒④有12个质量，核外有10个电子，所以带两个单位正电荷，故D正确。</w:t>
      </w:r>
      <w:r>
        <w:br/>
      </w:r>
      <w:r>
        <w:t>故选：B。</w:t>
      </w:r>
      <w:r>
        <w:br/>
      </w:r>
      <w:r>
        <w:t>根据原子结构示意图的特点：金属元素的最外层电子数一般少于4，易失去最外层电子形成阳离子；达到8个电子的稳定结构；当核电荷数=质子数=核外电子数，为原子；进行解答。</w:t>
      </w:r>
      <w:r>
        <w:br/>
      </w:r>
      <w:r>
        <w:t>本题考查学生对原子结构示意图含义的理解及解题中应用的能力，难度较小。</w:t>
      </w:r>
    </w:p>
    <w:p>
      <w:pPr>
        <w:pStyle w:val="BodyText"/>
      </w:pPr>
      <w:r>
        <w:br/>
      </w:r>
      <w:r>
        <w:t>6、  下列化学方程式书写正确的是（　　）</w:t>
      </w:r>
    </w:p>
    <w:tbl>
      <w:tblPr>
        <w:tblStyle w:val="HostTable-Borderless"/>
        <w:tblW w:w="5000" w:type="pct"/>
        <w:tblInd w:w="0" w:type="dxa"/>
        <w:tblCellMar>
          <w:top w:w="0" w:type="dxa"/>
          <w:left w:w="0" w:type="dxa"/>
          <w:bottom w:w="0" w:type="dxa"/>
          <w:right w:w="0" w:type="dxa"/>
        </w:tblCellMar>
      </w:tblPr>
      <w:tblGrid>
        <w:gridCol w:w="4575"/>
        <w:gridCol w:w="5511"/>
      </w:tblGrid>
      <w:tr>
        <w:tblPrEx>
          <w:tblW w:w="5000" w:type="pct"/>
          <w:tblInd w:w="0" w:type="dxa"/>
          <w:tblCellMar>
            <w:top w:w="0" w:type="dxa"/>
            <w:left w:w="0" w:type="dxa"/>
            <w:bottom w:w="0" w:type="dxa"/>
            <w:right w:w="0" w:type="dxa"/>
          </w:tblCellMar>
        </w:tblPrEx>
        <w:tc>
          <w:tcPr/>
          <w:p>
            <w:pPr>
              <w:pStyle w:val="Compact"/>
              <w:jc w:val="left"/>
            </w:pPr>
            <w:r>
              <w:t>A.CaCO</w:t>
            </w:r>
            <w:r>
              <w:rPr>
                <w:vertAlign w:val="subscript"/>
              </w:rPr>
              <w:t>3 </w:t>
            </w:r>
            <w:r>
              <w:t>=CaO+CO</w:t>
            </w:r>
            <w:r>
              <w:rPr>
                <w:vertAlign w:val="subscript"/>
              </w:rPr>
              <w:t>2</w:t>
            </w:r>
            <w:r>
              <w:t>↑</w:t>
            </w:r>
          </w:p>
        </w:tc>
        <w:tc>
          <w:tcPr/>
          <w:p>
            <w:pPr>
              <w:pStyle w:val="Compact"/>
              <w:jc w:val="left"/>
            </w:pPr>
            <w:r>
              <w:t>B.Ca（OH）</w:t>
            </w:r>
            <w:r>
              <w:rPr>
                <w:vertAlign w:val="subscript"/>
              </w:rPr>
              <w:t>2</w:t>
            </w:r>
            <w:r>
              <w:t>+CO</w:t>
            </w:r>
            <w:r>
              <w:rPr>
                <w:vertAlign w:val="subscript"/>
              </w:rPr>
              <w:t>2</w:t>
            </w:r>
            <w:r>
              <w:t>=CaCO</w:t>
            </w:r>
            <w:r>
              <w:rPr>
                <w:vertAlign w:val="subscript"/>
              </w:rPr>
              <w:t>3</w:t>
            </w:r>
            <w:r>
              <w:t>↓+H</w:t>
            </w:r>
            <w:r>
              <w:rPr>
                <w:vertAlign w:val="subscript"/>
              </w:rPr>
              <w:t>2</w:t>
            </w:r>
            <w:r>
              <w:t>O</w:t>
            </w:r>
          </w:p>
        </w:tc>
      </w:tr>
      <w:tr>
        <w:tblPrEx>
          <w:tblW w:w="5000" w:type="pct"/>
          <w:tblInd w:w="0" w:type="dxa"/>
          <w:tblCellMar>
            <w:top w:w="0" w:type="dxa"/>
            <w:left w:w="0" w:type="dxa"/>
            <w:bottom w:w="0" w:type="dxa"/>
            <w:right w:w="0" w:type="dxa"/>
          </w:tblCellMar>
        </w:tblPrEx>
        <w:tc>
          <w:tcPr/>
          <w:p>
            <w:pPr>
              <w:pStyle w:val="Compact"/>
              <w:jc w:val="left"/>
            </w:pPr>
            <w:r>
              <w:t>C.NaCO</w:t>
            </w:r>
            <w:r>
              <w:rPr>
                <w:vertAlign w:val="subscript"/>
              </w:rPr>
              <w:t>3</w:t>
            </w:r>
            <w:r>
              <w:t>+BaCl</w:t>
            </w:r>
            <w:r>
              <w:rPr>
                <w:vertAlign w:val="subscript"/>
              </w:rPr>
              <w:t>2</w:t>
            </w:r>
            <w:r>
              <w:t>=2NaCl+BaCO</w:t>
            </w:r>
            <w:r>
              <w:rPr>
                <w:vertAlign w:val="subscript"/>
              </w:rPr>
              <w:t>3</w:t>
            </w:r>
            <w:r>
              <w:t>↓</w:t>
            </w:r>
          </w:p>
        </w:tc>
        <w:tc>
          <w:tcPr/>
          <w:p>
            <w:pPr>
              <w:pStyle w:val="Compact"/>
              <w:jc w:val="left"/>
            </w:pPr>
            <w:r>
              <w:t>D.CuSO</w:t>
            </w:r>
            <w:r>
              <w:rPr>
                <w:vertAlign w:val="subscript"/>
              </w:rPr>
              <w:t>4</w:t>
            </w:r>
            <w:r>
              <w:t>+NaOH=Cu（OH）</w:t>
            </w:r>
            <w:r>
              <w:rPr>
                <w:vertAlign w:val="subscript"/>
              </w:rPr>
              <w:t>2</w:t>
            </w:r>
            <w:r>
              <w:t>↓+Na</w:t>
            </w:r>
            <w:r>
              <w:rPr>
                <w:vertAlign w:val="subscript"/>
              </w:rPr>
              <w:t>2</w:t>
            </w:r>
            <w:r>
              <w:t>SO</w:t>
            </w:r>
            <w:r>
              <w:rPr>
                <w:vertAlign w:val="subscript"/>
              </w:rPr>
              <w:t>4</w:t>
            </w:r>
          </w:p>
        </w:tc>
      </w:tr>
    </w:tbl>
    <w:p>
      <w:pPr>
        <w:pStyle w:val="BodyText"/>
      </w:pPr>
      <w:r>
        <w:t>【 答 案 】</w:t>
      </w:r>
    </w:p>
    <w:p>
      <w:pPr>
        <w:pStyle w:val="BodyText"/>
      </w:pPr>
      <w:r>
        <w:t>B</w:t>
      </w:r>
    </w:p>
    <w:p>
      <w:pPr>
        <w:pStyle w:val="BodyText"/>
      </w:pPr>
      <w:r>
        <w:t>【 解析 】</w:t>
      </w:r>
    </w:p>
    <w:p>
      <w:pPr>
        <w:pStyle w:val="BodyText"/>
      </w:pPr>
      <w:r>
        <w:t>解：A．碳酸钙在高温的条件下分解为氧化钙和二氧化碳，正确的化学方程式为</w:t>
      </w:r>
      <w:r>
        <w:drawing>
          <wp:inline distT="0" distB="0" distL="114300" distR="114300">
            <wp:extent cx="2057400" cy="330200"/>
            <wp:effectExtent l="0" t="0" r="0" b="0"/>
            <wp:docPr id="1579096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645108" name="Picture"/>
                    <pic:cNvPicPr>
                      <a:picLocks noChangeAspect="1" noChangeArrowheads="1"/>
                    </pic:cNvPicPr>
                  </pic:nvPicPr>
                  <pic:blipFill>
                    <a:blip xmlns:r="http://schemas.openxmlformats.org/officeDocument/2006/relationships" r:embed="rId11"/>
                    <a:stretch>
                      <a:fillRect/>
                    </a:stretch>
                  </pic:blipFill>
                  <pic:spPr>
                    <a:xfrm>
                      <a:off x="0" y="0"/>
                      <a:ext cx="2057400" cy="330200"/>
                    </a:xfrm>
                    <a:prstGeom prst="rect">
                      <a:avLst/>
                    </a:prstGeom>
                    <a:noFill/>
                    <a:ln w="9525">
                      <a:noFill/>
                    </a:ln>
                  </pic:spPr>
                </pic:pic>
              </a:graphicData>
            </a:graphic>
          </wp:inline>
        </w:drawing>
      </w:r>
      <w:r>
        <w:t>，故错误；</w:t>
      </w:r>
      <w:r>
        <w:br/>
      </w:r>
      <w:r>
        <w:t>B．二氧化碳与氢氧化钙反应生成碳酸钙白色沉淀和水，化学方程式书写正确；</w:t>
      </w:r>
      <w:r>
        <w:br/>
      </w:r>
      <w:r>
        <w:t>C．碳酸钠的化学式书写错误，钠元素显+1价，碳酸根显-2价，所以正确的化学方程式为Na</w:t>
      </w:r>
      <w:r>
        <w:rPr>
          <w:vertAlign w:val="subscript"/>
        </w:rPr>
        <w:t>2</w:t>
      </w:r>
      <w:r>
        <w:t>CO</w:t>
      </w:r>
      <w:r>
        <w:rPr>
          <w:vertAlign w:val="subscript"/>
        </w:rPr>
        <w:t>3</w:t>
      </w:r>
      <w:r>
        <w:t>+BaCl</w:t>
      </w:r>
      <w:r>
        <w:rPr>
          <w:vertAlign w:val="subscript"/>
        </w:rPr>
        <w:t>2</w:t>
      </w:r>
      <w:r>
        <w:t>=2NaCl+BaCO</w:t>
      </w:r>
      <w:r>
        <w:rPr>
          <w:vertAlign w:val="subscript"/>
        </w:rPr>
        <w:t>3</w:t>
      </w:r>
      <w:r>
        <w:t>↓，故错误；</w:t>
      </w:r>
      <w:r>
        <w:br/>
      </w:r>
      <w:r>
        <w:t>D．该化学方程式没有配平，正确的化学方程式为CuSO</w:t>
      </w:r>
      <w:r>
        <w:rPr>
          <w:vertAlign w:val="subscript"/>
        </w:rPr>
        <w:t>4</w:t>
      </w:r>
      <w:r>
        <w:t>+2NaOH=Cu（OH）</w:t>
      </w:r>
      <w:r>
        <w:rPr>
          <w:vertAlign w:val="subscript"/>
        </w:rPr>
        <w:t>2</w:t>
      </w:r>
      <w:r>
        <w:t>↓+Na</w:t>
      </w:r>
      <w:r>
        <w:rPr>
          <w:vertAlign w:val="subscript"/>
        </w:rPr>
        <w:t>2</w:t>
      </w:r>
      <w:r>
        <w:t>SO</w:t>
      </w:r>
      <w:r>
        <w:rPr>
          <w:vertAlign w:val="subscript"/>
        </w:rPr>
        <w:t>4</w:t>
      </w:r>
      <w:r>
        <w:t>，故错误；</w:t>
      </w:r>
      <w:r>
        <w:br/>
      </w:r>
      <w:r>
        <w:t>故选：B。</w:t>
      </w:r>
      <w:r>
        <w:br/>
      </w:r>
      <w:r>
        <w:t>化学方程式的书写要注意以下几个方面：①反应是否符合客观事实，②是否已配平，③条件和符号是否漏缺，④化学式书写是否错误，据此分析解答。</w:t>
      </w:r>
      <w:r>
        <w:br/>
      </w:r>
      <w:r>
        <w:t>本题考查化学方程式的书写，掌握反应原理、熟悉书写时易犯的错误点是解题的关键，题目难度不大。</w:t>
      </w:r>
    </w:p>
    <w:p>
      <w:pPr>
        <w:pStyle w:val="BodyText"/>
      </w:pPr>
      <w:r>
        <w:br/>
      </w:r>
      <w:r>
        <w:t>7、  现有X、Y、Z三种金属，只有X与稀硫酸反应，Y与Z的硝酸盐溶液能发生反应，则三种金属活动性顺序由强到弱的是（　　）</w:t>
      </w:r>
    </w:p>
    <w:tbl>
      <w:tblPr>
        <w:tblStyle w:val="HostTable-Borderless"/>
        <w:tblW w:w="5000" w:type="pct"/>
        <w:tblInd w:w="0" w:type="dxa"/>
        <w:tblCellMar>
          <w:top w:w="0" w:type="dxa"/>
          <w:left w:w="0" w:type="dxa"/>
          <w:bottom w:w="0" w:type="dxa"/>
          <w:right w:w="0" w:type="dxa"/>
        </w:tblCellMar>
      </w:tblPr>
      <w:tblGrid>
        <w:gridCol w:w="2525"/>
        <w:gridCol w:w="2519"/>
        <w:gridCol w:w="2493"/>
        <w:gridCol w:w="2549"/>
      </w:tblGrid>
      <w:tr>
        <w:tblPrEx>
          <w:tblW w:w="5000" w:type="pct"/>
          <w:tblInd w:w="0" w:type="dxa"/>
          <w:tblCellMar>
            <w:top w:w="0" w:type="dxa"/>
            <w:left w:w="0" w:type="dxa"/>
            <w:bottom w:w="0" w:type="dxa"/>
            <w:right w:w="0" w:type="dxa"/>
          </w:tblCellMar>
        </w:tblPrEx>
        <w:tc>
          <w:tcPr/>
          <w:p>
            <w:pPr>
              <w:pStyle w:val="Compact"/>
              <w:jc w:val="left"/>
            </w:pPr>
            <w:r>
              <w:t>A.Z、Y、X</w:t>
            </w:r>
          </w:p>
        </w:tc>
        <w:tc>
          <w:tcPr/>
          <w:p>
            <w:pPr>
              <w:pStyle w:val="Compact"/>
              <w:jc w:val="left"/>
            </w:pPr>
            <w:r>
              <w:t>B.X、Z、Y</w:t>
            </w:r>
          </w:p>
        </w:tc>
        <w:tc>
          <w:tcPr/>
          <w:p>
            <w:pPr>
              <w:pStyle w:val="Compact"/>
              <w:jc w:val="left"/>
            </w:pPr>
            <w:r>
              <w:t>C.X、Y、Z</w:t>
            </w:r>
          </w:p>
        </w:tc>
        <w:tc>
          <w:tcPr/>
          <w:p>
            <w:pPr>
              <w:pStyle w:val="Compact"/>
              <w:jc w:val="left"/>
            </w:pPr>
            <w:r>
              <w:t>D.Z、X、Y</w:t>
            </w:r>
          </w:p>
        </w:tc>
      </w:tr>
    </w:tbl>
    <w:p>
      <w:pPr>
        <w:pStyle w:val="BodyText"/>
      </w:pPr>
      <w:r>
        <w:t>【 答 案 】</w:t>
      </w:r>
    </w:p>
    <w:p>
      <w:pPr>
        <w:pStyle w:val="BodyText"/>
      </w:pPr>
      <w:r>
        <w:t>C</w:t>
      </w:r>
    </w:p>
    <w:p>
      <w:pPr>
        <w:pStyle w:val="BodyText"/>
      </w:pPr>
      <w:r>
        <w:t>【 解析 】</w:t>
      </w:r>
    </w:p>
    <w:p>
      <w:pPr>
        <w:pStyle w:val="BodyText"/>
      </w:pPr>
      <w:r>
        <w:t>解：由X、Y、Z三种金属，只有X与稀硫酸反应，说明只有X在H前，由Y与Z的硝酸盐溶液能发生反应，说明了Y比Z活泼，所以三种金属的活动性由强到弱的顺序是：X＞Y＞Z．分析所给的选项可以知道选项C是正确的。</w:t>
      </w:r>
      <w:r>
        <w:br/>
      </w:r>
      <w:r>
        <w:t>故选：C。</w:t>
      </w:r>
      <w:r>
        <w:br/>
      </w:r>
      <w:r>
        <w:t>在金属活动性顺序中，氢前的金属能与酸反应生成氢气，位置在前的金属能将位于其后的金属从其盐溶液中置换出来．</w:t>
      </w:r>
      <w:r>
        <w:br/>
      </w:r>
      <w:r>
        <w:t>解答这类题目时，首先，要熟记和理解金属活动性顺序及其应用，以及与之相关的知识等；然后，根据所给的实验、问题情景或图表信息等，结合所学的相关知识和技能，以及从生活、电视、网络中了解到的有关金属及合金的信息，细致地阅读、分析题意等，联系着生活实际，细心地进行探究、推理，最后，按照题目的要求，认真地进行选择或解答即可．</w:t>
      </w:r>
    </w:p>
    <w:p>
      <w:pPr>
        <w:pStyle w:val="BodyText"/>
      </w:pPr>
      <w:r>
        <w:br/>
      </w:r>
      <w:r>
        <w:t>8、  下列对化学基本观念的认识不正确的是（　　）</w:t>
      </w:r>
    </w:p>
    <w:tbl>
      <w:tblPr>
        <w:tblStyle w:val="HostTable-Borderless"/>
        <w:tblW w:w="5000" w:type="pct"/>
        <w:tblInd w:w="0" w:type="dxa"/>
        <w:tblCellMar>
          <w:top w:w="0" w:type="dxa"/>
          <w:left w:w="0" w:type="dxa"/>
          <w:bottom w:w="0" w:type="dxa"/>
          <w:right w:w="0" w:type="dxa"/>
        </w:tblCellMar>
      </w:tblPr>
      <w:tblGrid>
        <w:gridCol w:w="6102"/>
        <w:gridCol w:w="3984"/>
      </w:tblGrid>
      <w:tr>
        <w:tblPrEx>
          <w:tblW w:w="5000" w:type="pct"/>
          <w:tblInd w:w="0" w:type="dxa"/>
          <w:tblCellMar>
            <w:top w:w="0" w:type="dxa"/>
            <w:left w:w="0" w:type="dxa"/>
            <w:bottom w:w="0" w:type="dxa"/>
            <w:right w:w="0" w:type="dxa"/>
          </w:tblCellMar>
        </w:tblPrEx>
        <w:tc>
          <w:tcPr/>
          <w:p>
            <w:pPr>
              <w:pStyle w:val="Compact"/>
              <w:jc w:val="left"/>
            </w:pPr>
            <w:r>
              <w:t>A.微粒观：一个水分子由两个氢原子和一个氧原子构成</w:t>
            </w:r>
          </w:p>
        </w:tc>
        <w:tc>
          <w:tcPr/>
          <w:p>
            <w:pPr>
              <w:pStyle w:val="Compact"/>
              <w:jc w:val="left"/>
            </w:pPr>
            <w:r>
              <w:t>B.能量观：生石灰与水反应放出大量热</w:t>
            </w:r>
          </w:p>
        </w:tc>
      </w:tr>
      <w:tr>
        <w:tblPrEx>
          <w:tblW w:w="5000" w:type="pct"/>
          <w:tblInd w:w="0" w:type="dxa"/>
          <w:tblCellMar>
            <w:top w:w="0" w:type="dxa"/>
            <w:left w:w="0" w:type="dxa"/>
            <w:bottom w:w="0" w:type="dxa"/>
            <w:right w:w="0" w:type="dxa"/>
          </w:tblCellMar>
        </w:tblPrEx>
        <w:tc>
          <w:tcPr/>
          <w:p>
            <w:pPr>
              <w:pStyle w:val="Compact"/>
              <w:jc w:val="left"/>
            </w:pPr>
            <w:r>
              <w:t>C.守恒观：碳酸分解反应前后，元素种类和原子数目均不变</w:t>
            </w:r>
          </w:p>
        </w:tc>
        <w:tc>
          <w:tcPr/>
          <w:p>
            <w:pPr>
              <w:pStyle w:val="Compact"/>
              <w:jc w:val="left"/>
            </w:pPr>
            <w:r>
              <w:t>D.分类观：纯碱和烧碱都是碱</w:t>
            </w:r>
          </w:p>
        </w:tc>
      </w:tr>
    </w:tbl>
    <w:p>
      <w:pPr>
        <w:pStyle w:val="BodyText"/>
      </w:pPr>
      <w:r>
        <w:t>【 答 案 】</w:t>
      </w:r>
    </w:p>
    <w:p>
      <w:pPr>
        <w:pStyle w:val="BodyText"/>
      </w:pPr>
      <w:r>
        <w:t>D</w:t>
      </w:r>
    </w:p>
    <w:p>
      <w:pPr>
        <w:pStyle w:val="BodyText"/>
      </w:pPr>
      <w:r>
        <w:t>【 解析 】</w:t>
      </w:r>
    </w:p>
    <w:p>
      <w:pPr>
        <w:pStyle w:val="BodyText"/>
      </w:pPr>
      <w:r>
        <w:t>解：A、一个水分子由两个氢原子和一个氧原子构成，正确；</w:t>
      </w:r>
      <w:r>
        <w:br/>
      </w:r>
      <w:r>
        <w:t>B、生石灰与水反应放出大量的热，正确；</w:t>
      </w:r>
      <w:r>
        <w:br/>
      </w:r>
      <w:r>
        <w:t>C、根据质量守恒定律，碳酸分解反应前后，元素种类和原子数目均不变，正确；</w:t>
      </w:r>
      <w:r>
        <w:br/>
      </w:r>
      <w:r>
        <w:t>D、纯碱是碳酸钠，碳酸钠属于盐类，错误；</w:t>
      </w:r>
      <w:r>
        <w:br/>
      </w:r>
      <w:r>
        <w:t>故选：D。</w:t>
      </w:r>
      <w:r>
        <w:br/>
      </w:r>
      <w:r>
        <w:t>根据已有的物质的构成以及性质进行分析解答即可。</w:t>
      </w:r>
      <w:r>
        <w:br/>
      </w:r>
      <w:r>
        <w:t>掌握常见的物质的构成以及物质的性质是正确解答本题的关键。</w:t>
      </w:r>
    </w:p>
    <w:p>
      <w:pPr>
        <w:pStyle w:val="BodyText"/>
      </w:pPr>
      <w:r>
        <w:br/>
      </w:r>
      <w:r>
        <w:t>9、  甲、乙、丙三种固体物质的溶解度曲线如图所示，下列说法不正确的是（　　）</w:t>
      </w:r>
      <w:r>
        <w:br/>
      </w:r>
      <w:r>
        <w:drawing>
          <wp:inline distT="0" distB="0" distL="114300" distR="114300">
            <wp:extent cx="1616710" cy="1482090"/>
            <wp:effectExtent l="0" t="0" r="0" b="0"/>
            <wp:docPr id="9898312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636813" name="Picture"/>
                    <pic:cNvPicPr>
                      <a:picLocks noChangeAspect="1" noChangeArrowheads="1"/>
                    </pic:cNvPicPr>
                  </pic:nvPicPr>
                  <pic:blipFill>
                    <a:blip xmlns:r="http://schemas.openxmlformats.org/officeDocument/2006/relationships" r:embed="rId12"/>
                    <a:stretch>
                      <a:fillRect/>
                    </a:stretch>
                  </pic:blipFill>
                  <pic:spPr>
                    <a:xfrm>
                      <a:off x="0" y="0"/>
                      <a:ext cx="1617044" cy="148229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3</w:t>
            </w:r>
            <w:r>
              <w:t>℃时，甲、乙、丙三种物质的溶解度大小关系是：甲＞乙＞丙</w:t>
            </w:r>
          </w:p>
        </w:tc>
      </w:tr>
      <w:tr>
        <w:tblPrEx>
          <w:tblW w:w="5000" w:type="pct"/>
          <w:tblInd w:w="0" w:type="dxa"/>
          <w:tblCellMar>
            <w:top w:w="0" w:type="dxa"/>
            <w:left w:w="0" w:type="dxa"/>
            <w:bottom w:w="0" w:type="dxa"/>
            <w:right w:w="0" w:type="dxa"/>
          </w:tblCellMar>
        </w:tblPrEx>
        <w:tc>
          <w:tcPr/>
          <w:p>
            <w:pPr>
              <w:pStyle w:val="Compact"/>
              <w:jc w:val="left"/>
            </w:pPr>
            <w:r>
              <w:t>B.甲、乙两物质的溶解度随温度升高而增大</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2</w:t>
            </w:r>
            <w:r>
              <w:t>℃时甲、乙两溶液的溶质质量分数相等</w:t>
            </w:r>
          </w:p>
        </w:tc>
      </w:tr>
      <w:tr>
        <w:tblPrEx>
          <w:tblW w:w="5000" w:type="pct"/>
          <w:tblInd w:w="0" w:type="dxa"/>
          <w:tblCellMar>
            <w:top w:w="0" w:type="dxa"/>
            <w:left w:w="0" w:type="dxa"/>
            <w:bottom w:w="0" w:type="dxa"/>
            <w:right w:w="0" w:type="dxa"/>
          </w:tblCellMar>
        </w:tblPrEx>
        <w:tc>
          <w:tcPr/>
          <w:p>
            <w:pPr>
              <w:pStyle w:val="Compact"/>
              <w:jc w:val="left"/>
            </w:pPr>
            <w:r>
              <w:t>D.将t</w:t>
            </w:r>
            <w:r>
              <w:rPr>
                <w:vertAlign w:val="subscript"/>
              </w:rPr>
              <w:t>1</w:t>
            </w:r>
            <w:r>
              <w:t>℃时丙的饱和溶液升温到t</w:t>
            </w:r>
            <w:r>
              <w:rPr>
                <w:vertAlign w:val="subscript"/>
              </w:rPr>
              <w:t>3</w:t>
            </w:r>
            <w:r>
              <w:t>℃，仍然得饱和溶液</w:t>
            </w:r>
          </w:p>
        </w:tc>
      </w:tr>
    </w:tbl>
    <w:p>
      <w:pPr>
        <w:pStyle w:val="BodyText"/>
      </w:pPr>
      <w:r>
        <w:t>【 答 案 】</w:t>
      </w:r>
    </w:p>
    <w:p>
      <w:pPr>
        <w:pStyle w:val="BodyText"/>
      </w:pPr>
      <w:r>
        <w:t>C</w:t>
      </w:r>
    </w:p>
    <w:p>
      <w:pPr>
        <w:pStyle w:val="BodyText"/>
      </w:pPr>
      <w:r>
        <w:t>【 解析 】</w:t>
      </w:r>
    </w:p>
    <w:p>
      <w:pPr>
        <w:pStyle w:val="BodyText"/>
      </w:pPr>
      <w:r>
        <w:t>解：A、通过分析溶解度曲线可知，t</w:t>
      </w:r>
      <w:r>
        <w:rPr>
          <w:vertAlign w:val="subscript"/>
        </w:rPr>
        <w:t>3</w:t>
      </w:r>
      <w:r>
        <w:t>℃时，甲、乙、丙三种物质的溶解度大小关系是：甲＞乙＞丙，故A正确；</w:t>
      </w:r>
      <w:r>
        <w:br/>
      </w:r>
      <w:r>
        <w:t>B、甲、乙两物质的溶解度随温度升高而增大，故B正确；</w:t>
      </w:r>
      <w:r>
        <w:br/>
      </w:r>
      <w:r>
        <w:t>C、t</w:t>
      </w:r>
      <w:r>
        <w:rPr>
          <w:vertAlign w:val="subscript"/>
        </w:rPr>
        <w:t>2</w:t>
      </w:r>
      <w:r>
        <w:t>℃时甲、乙两溶液的状态不能确定，所以溶质质量分数不能确定，故C错误；</w:t>
      </w:r>
      <w:r>
        <w:br/>
      </w:r>
      <w:r>
        <w:t>D、丙物质的溶解度随温度的升高而减小，所以将t</w:t>
      </w:r>
      <w:r>
        <w:rPr>
          <w:vertAlign w:val="subscript"/>
        </w:rPr>
        <w:t>1</w:t>
      </w:r>
      <w:r>
        <w:t>℃时丙的饱和溶液升温到t</w:t>
      </w:r>
      <w:r>
        <w:rPr>
          <w:vertAlign w:val="subscript"/>
        </w:rPr>
        <w:t>3</w:t>
      </w:r>
      <w:r>
        <w:t>℃，仍然得饱和溶液，故D正确。</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10、  除去下列各物质中混有的少量杂质，所用试剂不正确的是（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251"/>
        <w:gridCol w:w="960"/>
        <w:gridCol w:w="16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序号</w:t>
            </w:r>
          </w:p>
        </w:tc>
        <w:tc>
          <w:tcPr/>
          <w:p>
            <w:pPr>
              <w:pStyle w:val="Compact"/>
              <w:jc w:val="left"/>
            </w:pPr>
            <w:r>
              <w:t>物 质</w:t>
            </w:r>
          </w:p>
        </w:tc>
        <w:tc>
          <w:tcPr/>
          <w:p>
            <w:pPr>
              <w:pStyle w:val="Compact"/>
              <w:jc w:val="left"/>
            </w:pPr>
            <w:r>
              <w:t>杂  质</w:t>
            </w:r>
          </w:p>
        </w:tc>
        <w:tc>
          <w:tcPr/>
          <w:p>
            <w:pPr>
              <w:pStyle w:val="Compact"/>
              <w:jc w:val="left"/>
            </w:pPr>
            <w:r>
              <w:t>所 用 试 剂</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N</w:t>
            </w:r>
            <w:r>
              <w:rPr>
                <w:vertAlign w:val="subscript"/>
              </w:rPr>
              <w:t>2</w:t>
            </w:r>
          </w:p>
        </w:tc>
        <w:tc>
          <w:tcPr/>
          <w:p>
            <w:pPr>
              <w:pStyle w:val="Compact"/>
              <w:jc w:val="left"/>
            </w:pPr>
            <w:r>
              <w:t>O</w:t>
            </w:r>
            <w:r>
              <w:rPr>
                <w:vertAlign w:val="subscript"/>
              </w:rPr>
              <w:t>2</w:t>
            </w:r>
          </w:p>
        </w:tc>
        <w:tc>
          <w:tcPr/>
          <w:p>
            <w:pPr>
              <w:pStyle w:val="Compact"/>
              <w:jc w:val="left"/>
            </w:pPr>
            <w:r>
              <w:t>灼热的铜网</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CO</w:t>
            </w:r>
            <w:r>
              <w:rPr>
                <w:vertAlign w:val="subscript"/>
              </w:rPr>
              <w:t>2</w:t>
            </w:r>
          </w:p>
        </w:tc>
        <w:tc>
          <w:tcPr/>
          <w:p>
            <w:pPr>
              <w:pStyle w:val="Compact"/>
              <w:jc w:val="left"/>
            </w:pPr>
            <w:r>
              <w:t>H</w:t>
            </w:r>
            <w:r>
              <w:rPr>
                <w:vertAlign w:val="subscript"/>
              </w:rPr>
              <w:t>2</w:t>
            </w:r>
            <w:r>
              <w:t>O</w:t>
            </w:r>
          </w:p>
        </w:tc>
        <w:tc>
          <w:tcPr/>
          <w:p>
            <w:pPr>
              <w:pStyle w:val="Compact"/>
              <w:jc w:val="left"/>
            </w:pPr>
            <w:r>
              <w:t>浓硫酸</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CaO</w:t>
            </w:r>
          </w:p>
        </w:tc>
        <w:tc>
          <w:tcPr/>
          <w:p>
            <w:pPr>
              <w:pStyle w:val="Compact"/>
              <w:jc w:val="left"/>
            </w:pPr>
            <w:r>
              <w:t>CaCO</w:t>
            </w:r>
            <w:r>
              <w:rPr>
                <w:vertAlign w:val="subscript"/>
              </w:rPr>
              <w:t>3</w:t>
            </w:r>
          </w:p>
        </w:tc>
        <w:tc>
          <w:tcPr/>
          <w:p>
            <w:pPr>
              <w:pStyle w:val="Compact"/>
              <w:jc w:val="left"/>
            </w:pPr>
            <w:r>
              <w:t>适量的稀盐酸</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NaCl溶液</w:t>
            </w:r>
          </w:p>
        </w:tc>
        <w:tc>
          <w:tcPr/>
          <w:p>
            <w:pPr>
              <w:pStyle w:val="Compact"/>
              <w:jc w:val="left"/>
            </w:pPr>
            <w:r>
              <w:t>Na</w:t>
            </w:r>
            <w:r>
              <w:rPr>
                <w:vertAlign w:val="subscript"/>
              </w:rPr>
              <w:t>2</w:t>
            </w:r>
            <w:r>
              <w:t>CO</w:t>
            </w:r>
            <w:r>
              <w:rPr>
                <w:vertAlign w:val="subscript"/>
              </w:rPr>
              <w:t>3</w:t>
            </w:r>
          </w:p>
        </w:tc>
        <w:tc>
          <w:tcPr/>
          <w:p>
            <w:pPr>
              <w:pStyle w:val="Compact"/>
              <w:jc w:val="left"/>
            </w:pPr>
            <w:r>
              <w:t>适量的稀盐酸</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解：A、氧气通过灼热的铜网时可与铜发生反应生成氧化铜，而氮气不与铜反应，能除去杂质且没有引入新的杂质，符合除杂原则，故选项所采取的方法正确；</w:t>
      </w:r>
      <w:r>
        <w:br/>
      </w:r>
      <w:r>
        <w:t>B、浓硫酸具有吸水性，且不能与二氧化碳反应，能除去杂质且没有引入新的杂质，符合除杂原则，故选项所采取的方法正确；</w:t>
      </w:r>
      <w:r>
        <w:br/>
      </w:r>
      <w:r>
        <w:t>C、CaO和CaCO</w:t>
      </w:r>
      <w:r>
        <w:rPr>
          <w:vertAlign w:val="subscript"/>
        </w:rPr>
        <w:t>3</w:t>
      </w:r>
      <w:r>
        <w:t>均能与稀盐酸反应，不但能把杂质除去，也会把原物质除去，不符合除杂原则，故选项所采取的方法错误；</w:t>
      </w:r>
      <w:r>
        <w:br/>
      </w:r>
      <w:r>
        <w:t>D、Na</w:t>
      </w:r>
      <w:r>
        <w:rPr>
          <w:vertAlign w:val="subscript"/>
        </w:rPr>
        <w:t>2</w:t>
      </w:r>
      <w:r>
        <w:t>CO</w:t>
      </w:r>
      <w:r>
        <w:rPr>
          <w:vertAlign w:val="subscript"/>
        </w:rPr>
        <w:t>3</w:t>
      </w:r>
      <w:r>
        <w:t>能与稀盐酸反应生成氯化钠、水和二氧化碳，能除去杂质且没有引入新的杂质，符合除杂原则，故选项所采取的方法正确；</w:t>
      </w:r>
      <w:r>
        <w:br/>
      </w:r>
      <w:r>
        <w:t>故选：C。</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p>
    <w:p>
      <w:pPr>
        <w:pStyle w:val="BodyText"/>
      </w:pPr>
      <w:r>
        <w:t>二、填空题（本大题共 4 小题，共 22 分）</w:t>
      </w:r>
    </w:p>
    <w:p>
      <w:pPr>
        <w:pStyle w:val="BodyText"/>
      </w:pPr>
      <w:r>
        <w:t>11、  请用所学化学用语或符合表达的含义填空。</w:t>
      </w:r>
      <w:r>
        <w:br/>
      </w:r>
      <w:r>
        <w:t>（1）人体缺乏后会引起贫血的元素______；</w:t>
      </w:r>
      <w:r>
        <w:br/>
      </w:r>
      <w:r>
        <w:t>（2）两个氮原子______；</w:t>
      </w:r>
      <w:r>
        <w:br/>
      </w:r>
      <w:r>
        <w:t>（3）3SO</w:t>
      </w:r>
      <w:r>
        <w:rPr>
          <w:vertAlign w:val="subscript"/>
        </w:rPr>
        <w:t>2</w:t>
      </w:r>
      <w:r>
        <w:t>______；</w:t>
      </w:r>
      <w:r>
        <w:br/>
      </w:r>
      <w:r>
        <w:t>（4）四个碳酸根离子______；</w:t>
      </w:r>
      <w:r>
        <w:br/>
      </w:r>
      <w:r>
        <w:t>（5）氯化铝中铝元素的化合价______。</w:t>
      </w:r>
    </w:p>
    <w:p>
      <w:pPr>
        <w:pStyle w:val="BodyText"/>
      </w:pPr>
      <w:r>
        <w:t>【 答 案 】</w:t>
      </w:r>
    </w:p>
    <w:p>
      <w:pPr>
        <w:pStyle w:val="BodyText"/>
      </w:pPr>
      <w:r>
        <w:t>Fe   2N   3个二氧化硫分子   4CO</w:t>
      </w:r>
      <w:r>
        <w:rPr>
          <w:vertAlign w:val="subscript"/>
        </w:rPr>
        <w:t>3</w:t>
      </w:r>
      <w:r>
        <w:rPr>
          <w:vertAlign w:val="superscript"/>
        </w:rPr>
        <w:t>2-</w:t>
      </w:r>
      <w:r>
        <w:t xml:space="preserve">   </w:t>
      </w:r>
      <w:r>
        <w:drawing>
          <wp:inline distT="0" distB="0" distL="114300" distR="114300">
            <wp:extent cx="431800" cy="279400"/>
            <wp:effectExtent l="0" t="0" r="0" b="0"/>
            <wp:docPr id="2744581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585187" name="Picture"/>
                    <pic:cNvPicPr>
                      <a:picLocks noChangeAspect="1" noChangeArrowheads="1"/>
                    </pic:cNvPicPr>
                  </pic:nvPicPr>
                  <pic:blipFill>
                    <a:blip xmlns:r="http://schemas.openxmlformats.org/officeDocument/2006/relationships" r:embed="rId13"/>
                    <a:stretch>
                      <a:fillRect/>
                    </a:stretch>
                  </pic:blipFill>
                  <pic:spPr>
                    <a:xfrm>
                      <a:off x="0" y="0"/>
                      <a:ext cx="431800" cy="279400"/>
                    </a:xfrm>
                    <a:prstGeom prst="rect">
                      <a:avLst/>
                    </a:prstGeom>
                    <a:noFill/>
                    <a:ln w="9525">
                      <a:noFill/>
                    </a:ln>
                  </pic:spPr>
                </pic:pic>
              </a:graphicData>
            </a:graphic>
          </wp:inline>
        </w:drawing>
      </w:r>
      <w:r>
        <w:t> </w:t>
      </w:r>
    </w:p>
    <w:p>
      <w:pPr>
        <w:pStyle w:val="BodyText"/>
      </w:pPr>
      <w:r>
        <w:t>【 解析 】</w:t>
      </w:r>
    </w:p>
    <w:p>
      <w:pPr>
        <w:pStyle w:val="BodyText"/>
      </w:pPr>
      <w:r>
        <w:t>解：（1）人体缺乏铁元素会引起贫血，铁元素可以表示为Fe。</w:t>
      </w:r>
      <w:r>
        <w:br/>
      </w:r>
      <w:r>
        <w:t>故填：Fe。</w:t>
      </w:r>
      <w:r>
        <w:br/>
      </w:r>
      <w:r>
        <w:t>（2）两个氮原子可以表示为2N。</w:t>
      </w:r>
      <w:r>
        <w:br/>
      </w:r>
      <w:r>
        <w:t>故填：2N。</w:t>
      </w:r>
      <w:r>
        <w:br/>
      </w:r>
      <w:r>
        <w:t>（3）3SO</w:t>
      </w:r>
      <w:r>
        <w:rPr>
          <w:vertAlign w:val="subscript"/>
        </w:rPr>
        <w:t>2</w:t>
      </w:r>
      <w:r>
        <w:t xml:space="preserve"> 表示3个二氧化硫分子。</w:t>
      </w:r>
      <w:r>
        <w:br/>
      </w:r>
      <w:r>
        <w:t>故填：3个二氧化硫分子。</w:t>
      </w:r>
      <w:r>
        <w:br/>
      </w:r>
      <w:r>
        <w:t>（4）四个碳酸根离子可以表示为4CO</w:t>
      </w:r>
      <w:r>
        <w:rPr>
          <w:vertAlign w:val="subscript"/>
        </w:rPr>
        <w:t>3</w:t>
      </w:r>
      <w:r>
        <w:rPr>
          <w:vertAlign w:val="superscript"/>
        </w:rPr>
        <w:t>2-</w:t>
      </w:r>
      <w:r>
        <w:t>。</w:t>
      </w:r>
      <w:r>
        <w:br/>
      </w:r>
      <w:r>
        <w:t>故填：4CO</w:t>
      </w:r>
      <w:r>
        <w:rPr>
          <w:vertAlign w:val="subscript"/>
        </w:rPr>
        <w:t>3</w:t>
      </w:r>
      <w:r>
        <w:rPr>
          <w:vertAlign w:val="superscript"/>
        </w:rPr>
        <w:t>2-</w:t>
      </w:r>
      <w:r>
        <w:t>。</w:t>
      </w:r>
      <w:r>
        <w:br/>
      </w:r>
      <w:r>
        <w:t>（5）氯化铝中铝元素的化合价是-1，可以表示为</w:t>
      </w:r>
      <w:r>
        <w:drawing>
          <wp:inline distT="0" distB="0" distL="114300" distR="114300">
            <wp:extent cx="431800" cy="279400"/>
            <wp:effectExtent l="0" t="0" r="0" b="0"/>
            <wp:docPr id="19902027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04703" name="Picture"/>
                    <pic:cNvPicPr>
                      <a:picLocks noChangeAspect="1" noChangeArrowheads="1"/>
                    </pic:cNvPicPr>
                  </pic:nvPicPr>
                  <pic:blipFill>
                    <a:blip xmlns:r="http://schemas.openxmlformats.org/officeDocument/2006/relationships" r:embed="rId13"/>
                    <a:stretch>
                      <a:fillRect/>
                    </a:stretch>
                  </pic:blipFill>
                  <pic:spPr>
                    <a:xfrm>
                      <a:off x="0" y="0"/>
                      <a:ext cx="431800" cy="279400"/>
                    </a:xfrm>
                    <a:prstGeom prst="rect">
                      <a:avLst/>
                    </a:prstGeom>
                    <a:noFill/>
                    <a:ln w="9525">
                      <a:noFill/>
                    </a:ln>
                  </pic:spPr>
                </pic:pic>
              </a:graphicData>
            </a:graphic>
          </wp:inline>
        </w:drawing>
      </w:r>
      <w:r>
        <w:t>。</w:t>
      </w:r>
      <w:r>
        <w:br/>
      </w:r>
      <w:r>
        <w:t>故填：</w:t>
      </w:r>
      <w:r>
        <w:drawing>
          <wp:inline distT="0" distB="0" distL="114300" distR="114300">
            <wp:extent cx="431800" cy="279400"/>
            <wp:effectExtent l="0" t="0" r="0" b="0"/>
            <wp:docPr id="2128494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504491" name="Picture"/>
                    <pic:cNvPicPr>
                      <a:picLocks noChangeAspect="1" noChangeArrowheads="1"/>
                    </pic:cNvPicPr>
                  </pic:nvPicPr>
                  <pic:blipFill>
                    <a:blip xmlns:r="http://schemas.openxmlformats.org/officeDocument/2006/relationships" r:embed="rId13"/>
                    <a:stretch>
                      <a:fillRect/>
                    </a:stretch>
                  </pic:blipFill>
                  <pic:spPr>
                    <a:xfrm>
                      <a:off x="0" y="0"/>
                      <a:ext cx="431800" cy="279400"/>
                    </a:xfrm>
                    <a:prstGeom prst="rect">
                      <a:avLst/>
                    </a:prstGeom>
                    <a:noFill/>
                    <a:ln w="9525">
                      <a:noFill/>
                    </a:ln>
                  </pic:spPr>
                </pic:pic>
              </a:graphicData>
            </a:graphic>
          </wp:inline>
        </w:drawing>
      </w:r>
      <w:r>
        <w:t>。</w:t>
      </w:r>
      <w:r>
        <w:br/>
      </w:r>
      <w:r>
        <w:t>元素符号可以表示一种元素，还可以表示该元素的1个原子，有时还可以表示一种物质，例如金属元素的元素符号可以表示该金属，稀有气体的元素符号可以表示稀有气体的单质；</w:t>
      </w:r>
      <w:r>
        <w:br/>
      </w:r>
      <w:r>
        <w:t>物质的化学式可以表示一种物质，该物质的元素组成，该物质的1个分子，每个分子的原子构成；</w:t>
      </w:r>
      <w:r>
        <w:br/>
      </w:r>
      <w:r>
        <w:t>每个碳酸根离子带2个单位负电荷；</w:t>
      </w:r>
      <w:r>
        <w:br/>
      </w:r>
      <w:r>
        <w:t>化合物中元素化合价代数和为零。</w:t>
      </w:r>
      <w:r>
        <w:br/>
      </w:r>
      <w:r>
        <w:t>本题主要考查学生对化学用语的书写和理解能力，题目重点考查了学生对化学符号的书写，考查全面，注重基础，题目难度较小。</w:t>
      </w:r>
    </w:p>
    <w:p>
      <w:pPr>
        <w:pStyle w:val="BodyText"/>
      </w:pPr>
      <w:r>
        <w:br/>
      </w:r>
      <w:r>
        <w:t>12、  化学与我们生产、生活息息相关。</w:t>
      </w:r>
      <w:r>
        <w:br/>
      </w:r>
      <w:r>
        <w:t>现有物质：①干冰、②氢氧化钙、③稀盐酸、④生石灰，请选择适当的物质填空。</w:t>
      </w:r>
      <w:r>
        <w:br/>
      </w:r>
      <w:r>
        <w:t>（1）用于人工降雨的是______（填化学式）；</w:t>
      </w:r>
      <w:r>
        <w:br/>
      </w:r>
      <w:r>
        <w:t>（2）可用于食品干燥剂的是______（填化学式）；</w:t>
      </w:r>
      <w:r>
        <w:br/>
      </w:r>
      <w:r>
        <w:t>（3）用于金属除锈的是______（填序号）；</w:t>
      </w:r>
      <w:r>
        <w:br/>
      </w:r>
      <w:r>
        <w:t>（4）可用于改良酸性土壤的是______（填俗名）。</w:t>
      </w:r>
    </w:p>
    <w:p>
      <w:pPr>
        <w:pStyle w:val="BodyText"/>
      </w:pPr>
      <w:r>
        <w:t>【 答 案 】</w:t>
      </w:r>
    </w:p>
    <w:p>
      <w:pPr>
        <w:pStyle w:val="BodyText"/>
      </w:pPr>
      <w:r>
        <w:t>CO</w:t>
      </w:r>
      <w:r>
        <w:rPr>
          <w:vertAlign w:val="subscript"/>
        </w:rPr>
        <w:t>2</w:t>
      </w:r>
      <w:r>
        <w:t xml:space="preserve">   CaO   ③   熟石灰  </w:t>
      </w:r>
    </w:p>
    <w:p>
      <w:pPr>
        <w:pStyle w:val="BodyText"/>
      </w:pPr>
      <w:r>
        <w:t>【 解析 】</w:t>
      </w:r>
    </w:p>
    <w:p>
      <w:pPr>
        <w:pStyle w:val="BodyText"/>
      </w:pPr>
      <w:r>
        <w:t>解：（1）干冰是固态二氧化碳的俗称，易升华，会吸收大量热，可用于人工降雨；故填：CO</w:t>
      </w:r>
      <w:r>
        <w:rPr>
          <w:vertAlign w:val="subscript"/>
        </w:rPr>
        <w:t>2</w:t>
      </w:r>
      <w:r>
        <w:t>；</w:t>
      </w:r>
      <w:r>
        <w:br/>
      </w:r>
      <w:r>
        <w:t>（2）生石灰是氧化钙的俗称，能与水反应生成氢氧化钙，可用作食品干燥剂；故填：CaO；</w:t>
      </w:r>
      <w:r>
        <w:br/>
      </w:r>
      <w:r>
        <w:t>（3）铁锈的主要成分是氧化铁，氧化铁能与稀盐酸反应，所以可用稀盐酸除铁锈；故填：③；</w:t>
      </w:r>
      <w:r>
        <w:br/>
      </w:r>
      <w:r>
        <w:t>（4）氢氧化钙俗称熟石灰，能与土壤中的酸性物质反应，所以可用于改良酸性土壤；故填：熟石灰。</w:t>
      </w:r>
      <w:r>
        <w:br/>
      </w:r>
      <w:r>
        <w:t>物质的结构决定物质的性质，物质的性质决定物质的用途。解题时根据物质的性质与用途来分析解答。</w:t>
      </w:r>
      <w:r>
        <w:br/>
      </w:r>
      <w:r>
        <w:t>本题主要考查物质的性质和用途，物质具有多种性质，解答时应该理解物质的用途是由物质的哪种性质决定的。</w:t>
      </w:r>
    </w:p>
    <w:p>
      <w:pPr>
        <w:pStyle w:val="BodyText"/>
      </w:pPr>
      <w:r>
        <w:br/>
      </w:r>
      <w:r>
        <w:t>13、  2015年4月11日，兰州市发生自来水苯（C</w:t>
      </w:r>
      <w:r>
        <w:rPr>
          <w:vertAlign w:val="subscript"/>
        </w:rPr>
        <w:t>6</w:t>
      </w:r>
      <w:r>
        <w:t>H</w:t>
      </w:r>
      <w:r>
        <w:rPr>
          <w:vertAlign w:val="subscript"/>
        </w:rPr>
        <w:t>6</w:t>
      </w:r>
      <w:r>
        <w:t>）超标污染事故，再次引发社会对饮用水安全的广泛关注。此次事故是由兰州威立雅水务集团两水厂之间自流沟内水体受周边地下含油污水污染所致。</w:t>
      </w:r>
      <w:r>
        <w:br/>
      </w:r>
      <w:r>
        <w:t>（1）苯（C</w:t>
      </w:r>
      <w:r>
        <w:rPr>
          <w:vertAlign w:val="subscript"/>
        </w:rPr>
        <w:t>6</w:t>
      </w:r>
      <w:r>
        <w:t>H</w:t>
      </w:r>
      <w:r>
        <w:rPr>
          <w:vertAlign w:val="subscript"/>
        </w:rPr>
        <w:t>6</w:t>
      </w:r>
      <w:r>
        <w:t>）是______（填“有机”或“无机”）物。专家建议，对其煮沸约10分钟，将蒸发的气体通过通风设施排除室外，可去除水中绝大部分苯，由此可以推断苯具有的物理性质是______。</w:t>
      </w:r>
      <w:r>
        <w:br/>
      </w:r>
      <w:r>
        <w:t>（2）在上述受污染的水中投放活性炭会除去苯，这是利用了活性炭的______性。</w:t>
      </w:r>
      <w:r>
        <w:br/>
      </w:r>
      <w:r>
        <w:t>（3）硬水给生活和生产带来很多麻烦，生活中常用______区分硬水和软水，常用______方法降低水的硬度。</w:t>
      </w:r>
      <w:r>
        <w:br/>
      </w:r>
      <w:r>
        <w:t>（4）苯在一定条件下可发生如下反应C</w:t>
      </w:r>
      <w:r>
        <w:rPr>
          <w:vertAlign w:val="subscript"/>
        </w:rPr>
        <w:t>6</w:t>
      </w:r>
      <w:r>
        <w:t>H</w:t>
      </w:r>
      <w:r>
        <w:rPr>
          <w:vertAlign w:val="subscript"/>
        </w:rPr>
        <w:t>6</w:t>
      </w:r>
      <w:r>
        <w:t>+7O</w:t>
      </w:r>
      <w:r>
        <w:rPr>
          <w:vertAlign w:val="subscript"/>
        </w:rPr>
        <w:t>2</w:t>
      </w:r>
      <w:r>
        <w:t>═5 CO</w:t>
      </w:r>
      <w:r>
        <w:rPr>
          <w:vertAlign w:val="subscript"/>
        </w:rPr>
        <w:t>2 </w:t>
      </w:r>
      <w:r>
        <w:t>+3H</w:t>
      </w:r>
      <w:r>
        <w:rPr>
          <w:vertAlign w:val="subscript"/>
        </w:rPr>
        <w:t>2</w:t>
      </w:r>
      <w:r>
        <w:t>O+X，则X对应的化学式为______。</w:t>
      </w:r>
    </w:p>
    <w:p>
      <w:pPr>
        <w:pStyle w:val="BodyText"/>
      </w:pPr>
      <w:r>
        <w:t>【 答 案 】</w:t>
      </w:r>
    </w:p>
    <w:p>
      <w:pPr>
        <w:pStyle w:val="BodyText"/>
      </w:pPr>
      <w:r>
        <w:t>有机   苯的沸点低   吸附   肥皂水   加热煮沸   CO  </w:t>
      </w:r>
    </w:p>
    <w:p>
      <w:pPr>
        <w:pStyle w:val="BodyText"/>
      </w:pPr>
      <w:r>
        <w:t>【 解析 】</w:t>
      </w:r>
    </w:p>
    <w:p>
      <w:pPr>
        <w:pStyle w:val="BodyText"/>
      </w:pPr>
      <w:r>
        <w:t>解：（1）苯（C</w:t>
      </w:r>
      <w:r>
        <w:rPr>
          <w:vertAlign w:val="subscript"/>
        </w:rPr>
        <w:t>6</w:t>
      </w:r>
      <w:r>
        <w:t>H</w:t>
      </w:r>
      <w:r>
        <w:rPr>
          <w:vertAlign w:val="subscript"/>
        </w:rPr>
        <w:t>6</w:t>
      </w:r>
      <w:r>
        <w:t>）是有机物；专家建议，对其煮沸约10分钟，将蒸发的气体通过通风设施排除室外，可去除水中绝大部分苯，由此可以推断苯具有的物理性质是：苯的沸点低；故答案为：有机；苯的沸点低；</w:t>
      </w:r>
      <w:r>
        <w:br/>
      </w:r>
      <w:r>
        <w:t>（2）在上述受污染的水中投放活性炭会除去苯，这是利用了活性炭的吸附性；故答案为：吸附；</w:t>
      </w:r>
      <w:r>
        <w:br/>
      </w:r>
      <w:r>
        <w:t>（3）硬水给生活和生产带来很多麻烦，生活中常用肥皂水区分硬水和软水，常用加热煮沸方法降低水的硬度；故答案为：肥皂水；加热煮沸；</w:t>
      </w:r>
      <w:r>
        <w:br/>
      </w:r>
      <w:r>
        <w:t>（4）苯在一定条件下可发生如下反应C</w:t>
      </w:r>
      <w:r>
        <w:rPr>
          <w:vertAlign w:val="subscript"/>
        </w:rPr>
        <w:t>6</w:t>
      </w:r>
      <w:r>
        <w:t>H</w:t>
      </w:r>
      <w:r>
        <w:rPr>
          <w:vertAlign w:val="subscript"/>
        </w:rPr>
        <w:t>6</w:t>
      </w:r>
      <w:r>
        <w:t>+7O</w:t>
      </w:r>
      <w:r>
        <w:rPr>
          <w:vertAlign w:val="subscript"/>
        </w:rPr>
        <w:t>2</w:t>
      </w:r>
      <w:r>
        <w:t>═5CO</w:t>
      </w:r>
      <w:r>
        <w:rPr>
          <w:vertAlign w:val="subscript"/>
        </w:rPr>
        <w:t>2</w:t>
      </w:r>
      <w:r>
        <w:t>+3H</w:t>
      </w:r>
      <w:r>
        <w:rPr>
          <w:vertAlign w:val="subscript"/>
        </w:rPr>
        <w:t>2</w:t>
      </w:r>
      <w:r>
        <w:t>O+X，根据质量守恒定律，X是一氧化碳；故答案为：CO；</w:t>
      </w:r>
      <w:r>
        <w:br/>
      </w:r>
      <w:r>
        <w:t>由题目的信息可知，（1）苯（C</w:t>
      </w:r>
      <w:r>
        <w:rPr>
          <w:vertAlign w:val="subscript"/>
        </w:rPr>
        <w:t>6</w:t>
      </w:r>
      <w:r>
        <w:t>H</w:t>
      </w:r>
      <w:r>
        <w:rPr>
          <w:vertAlign w:val="subscript"/>
        </w:rPr>
        <w:t>6</w:t>
      </w:r>
      <w:r>
        <w:t>）是有机物；专家建议，对其煮沸约10分钟，将蒸发的气体通过通风设施排除室外，可去除水中绝大部分苯，由此可以推断苯具有的物理性质是：苯的沸点低；</w:t>
      </w:r>
      <w:r>
        <w:br/>
      </w:r>
      <w:r>
        <w:t>（2）在上述受污染的水中投放活性炭会除去苯，这是利用了活性炭的吸附性；</w:t>
      </w:r>
      <w:r>
        <w:br/>
      </w:r>
      <w:r>
        <w:t>（3）区分硬水和软水的方法是：用肥皂水，加入肥皂水，泡沫多的是软水，泡沫少的是硬水；降低水的硬度的方法是：在生活中是加热煮沸，在实验室中是蒸馏；</w:t>
      </w:r>
      <w:r>
        <w:br/>
      </w:r>
      <w:r>
        <w:t>（4）考查质量守恒定律。</w:t>
      </w:r>
      <w:r>
        <w:br/>
      </w:r>
      <w:r>
        <w:t>本考点属于结合课本知识的信息，也考查了质量守恒定律等。还结合了新课标中的一个新的考点硬水与软水的区分，一定要加强记忆，综合应用。本考点主要出现在填空题和选择题中。</w:t>
      </w:r>
    </w:p>
    <w:p>
      <w:pPr>
        <w:pStyle w:val="BodyText"/>
      </w:pPr>
      <w:r>
        <w:br/>
      </w:r>
      <w:r>
        <w:t>14、  如图表示某些物质间转化关系（反应条件和部分产物已省略）。其中A、E为固体氧化物，且A为黑色粉末，E是红棕色固体；B、D是由相同元素组成的无色液体，且B具有消毒杀菌作用；C、Y、Z为无色气体，其中Y有毒；X是最常见的金属。请回答下列问题：</w:t>
      </w:r>
      <w:r>
        <w:br/>
      </w:r>
      <w:r>
        <w:drawing>
          <wp:inline distT="0" distB="0" distL="114300" distR="114300">
            <wp:extent cx="3378200" cy="1482090"/>
            <wp:effectExtent l="0" t="0" r="0" b="0"/>
            <wp:docPr id="13124964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927352" name="Picture"/>
                    <pic:cNvPicPr>
                      <a:picLocks noChangeAspect="1" noChangeArrowheads="1"/>
                    </pic:cNvPicPr>
                  </pic:nvPicPr>
                  <pic:blipFill>
                    <a:blip xmlns:r="http://schemas.openxmlformats.org/officeDocument/2006/relationships" r:embed="rId14"/>
                    <a:stretch>
                      <a:fillRect/>
                    </a:stretch>
                  </pic:blipFill>
                  <pic:spPr>
                    <a:xfrm>
                      <a:off x="0" y="0"/>
                      <a:ext cx="3378467" cy="1482290"/>
                    </a:xfrm>
                    <a:prstGeom prst="rect">
                      <a:avLst/>
                    </a:prstGeom>
                    <a:noFill/>
                    <a:ln w="9525">
                      <a:noFill/>
                    </a:ln>
                  </pic:spPr>
                </pic:pic>
              </a:graphicData>
            </a:graphic>
          </wp:inline>
        </w:drawing>
      </w:r>
      <w:r>
        <w:br/>
      </w:r>
      <w:r>
        <w:t>（1）反应①中A物质的作用是______；</w:t>
      </w:r>
      <w:r>
        <w:br/>
      </w:r>
      <w:r>
        <w:t>（2）反应③、④的化学方程式：③______；④______；</w:t>
      </w:r>
      <w:r>
        <w:br/>
      </w:r>
      <w:r>
        <w:t>（3）在日常生活中为防止反应②的发生，可采取的措施是______（写一点即可）；</w:t>
      </w:r>
      <w:r>
        <w:br/>
      </w:r>
      <w:r>
        <w:t>（4）C的用途是______（写一点即可）。</w:t>
      </w:r>
    </w:p>
    <w:p>
      <w:pPr>
        <w:pStyle w:val="BodyText"/>
      </w:pPr>
      <w:r>
        <w:t>【 答 案 】</w:t>
      </w:r>
    </w:p>
    <w:p>
      <w:pPr>
        <w:pStyle w:val="BodyText"/>
      </w:pPr>
      <w:r>
        <w:t>催化作用   Fe</w:t>
      </w:r>
      <w:r>
        <w:rPr>
          <w:vertAlign w:val="subscript"/>
        </w:rPr>
        <w:t>2</w:t>
      </w:r>
      <w:r>
        <w:t>O</w:t>
      </w:r>
      <w:r>
        <w:rPr>
          <w:vertAlign w:val="subscript"/>
        </w:rPr>
        <w:t>3</w:t>
      </w:r>
      <w:r>
        <w:t>+6HCl═2FeCl</w:t>
      </w:r>
      <w:r>
        <w:rPr>
          <w:vertAlign w:val="subscript"/>
        </w:rPr>
        <w:t>3</w:t>
      </w:r>
      <w:r>
        <w:t>+3H</w:t>
      </w:r>
      <w:r>
        <w:rPr>
          <w:vertAlign w:val="subscript"/>
        </w:rPr>
        <w:t>2</w:t>
      </w:r>
      <w:r>
        <w:t xml:space="preserve">O   </w:t>
      </w:r>
      <w:r>
        <w:drawing>
          <wp:inline distT="0" distB="0" distL="114300" distR="114300">
            <wp:extent cx="2413000" cy="304800"/>
            <wp:effectExtent l="0" t="0" r="0" b="0"/>
            <wp:docPr id="6280679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902066" name="Picture"/>
                    <pic:cNvPicPr>
                      <a:picLocks noChangeAspect="1" noChangeArrowheads="1"/>
                    </pic:cNvPicPr>
                  </pic:nvPicPr>
                  <pic:blipFill>
                    <a:blip xmlns:r="http://schemas.openxmlformats.org/officeDocument/2006/relationships" r:embed="rId15"/>
                    <a:stretch>
                      <a:fillRect/>
                    </a:stretch>
                  </pic:blipFill>
                  <pic:spPr>
                    <a:xfrm>
                      <a:off x="0" y="0"/>
                      <a:ext cx="2413000" cy="304800"/>
                    </a:xfrm>
                    <a:prstGeom prst="rect">
                      <a:avLst/>
                    </a:prstGeom>
                    <a:noFill/>
                    <a:ln w="9525">
                      <a:noFill/>
                    </a:ln>
                  </pic:spPr>
                </pic:pic>
              </a:graphicData>
            </a:graphic>
          </wp:inline>
        </w:drawing>
      </w:r>
      <w:r>
        <w:t>  涂油   供给呼吸  </w:t>
      </w:r>
    </w:p>
    <w:p>
      <w:pPr>
        <w:pStyle w:val="BodyText"/>
      </w:pPr>
      <w:r>
        <w:t>【 解析 】</w:t>
      </w:r>
    </w:p>
    <w:p>
      <w:pPr>
        <w:pStyle w:val="BodyText"/>
      </w:pPr>
      <w:r>
        <w:t>解：（1）A、E为固体氧化物，且A为黑色粉末，E是红棕色固体，B、D是由相同元素组成的无色液体，且B具有消毒杀菌作用，所以B是过氧化氢溶液，D是水，过氧化氢在二氧化锰的催化作用下分解生成水和氧气，所以A是二氧化锰，C是氧气，C、Y、Z为无色气体，其中Y有毒，所以Y是一氧化碳，X是最常见的金属，E和盐酸反应生成黄色溶液F，所以E是氧化铁，F是氯化铁，氧化铁和一氧化碳在高温的条件下生成铁和二氧化碳，所以X是铁，Z是二氧化碳，经过验证，推导正确，所以反应①中A物质的作用是催化作用；</w:t>
      </w:r>
      <w:r>
        <w:br/>
      </w:r>
      <w:r>
        <w:t>（2）反应③是氧化铁和盐酸反应生成氯化铁和水，化学方程式为：Fe</w:t>
      </w:r>
      <w:r>
        <w:rPr>
          <w:vertAlign w:val="subscript"/>
        </w:rPr>
        <w:t>2</w:t>
      </w:r>
      <w:r>
        <w:t>O</w:t>
      </w:r>
      <w:r>
        <w:rPr>
          <w:vertAlign w:val="subscript"/>
        </w:rPr>
        <w:t>3</w:t>
      </w:r>
      <w:r>
        <w:t>+6HCl═2FeCl</w:t>
      </w:r>
      <w:r>
        <w:rPr>
          <w:vertAlign w:val="subscript"/>
        </w:rPr>
        <w:t>3</w:t>
      </w:r>
      <w:r>
        <w:t>+3H</w:t>
      </w:r>
      <w:r>
        <w:rPr>
          <w:vertAlign w:val="subscript"/>
        </w:rPr>
        <w:t>2</w:t>
      </w:r>
      <w:r>
        <w:t>O；</w:t>
      </w:r>
      <w:r>
        <w:br/>
      </w:r>
      <w:r>
        <w:t>反应④是一氧化碳和氧化铁在高温的条件下生成铁和二氧化碳，化学方程式为：</w:t>
      </w:r>
      <w:r>
        <w:drawing>
          <wp:inline distT="0" distB="0" distL="114300" distR="114300">
            <wp:extent cx="2413000" cy="304800"/>
            <wp:effectExtent l="0" t="0" r="0" b="0"/>
            <wp:docPr id="8660581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350984" name="Picture"/>
                    <pic:cNvPicPr>
                      <a:picLocks noChangeAspect="1" noChangeArrowheads="1"/>
                    </pic:cNvPicPr>
                  </pic:nvPicPr>
                  <pic:blipFill>
                    <a:blip xmlns:r="http://schemas.openxmlformats.org/officeDocument/2006/relationships" r:embed="rId16"/>
                    <a:stretch>
                      <a:fillRect/>
                    </a:stretch>
                  </pic:blipFill>
                  <pic:spPr>
                    <a:xfrm>
                      <a:off x="0" y="0"/>
                      <a:ext cx="2413000" cy="304800"/>
                    </a:xfrm>
                    <a:prstGeom prst="rect">
                      <a:avLst/>
                    </a:prstGeom>
                    <a:noFill/>
                    <a:ln w="9525">
                      <a:noFill/>
                    </a:ln>
                  </pic:spPr>
                </pic:pic>
              </a:graphicData>
            </a:graphic>
          </wp:inline>
        </w:drawing>
      </w:r>
      <w:r>
        <w:t>；</w:t>
      </w:r>
      <w:r>
        <w:br/>
      </w:r>
      <w:r>
        <w:t>（3）在日常生活中为防止反应②的发生，可采取的措施是涂油；</w:t>
      </w:r>
      <w:r>
        <w:br/>
      </w:r>
      <w:r>
        <w:t>（4）C的用途是供给呼吸。</w:t>
      </w:r>
      <w:r>
        <w:br/>
      </w:r>
      <w:r>
        <w:t>故答案为：（1）催化作用；</w:t>
      </w:r>
      <w:r>
        <w:br/>
      </w:r>
      <w:r>
        <w:t>（2）Fe</w:t>
      </w:r>
      <w:r>
        <w:rPr>
          <w:vertAlign w:val="subscript"/>
        </w:rPr>
        <w:t>2</w:t>
      </w:r>
      <w:r>
        <w:t>O</w:t>
      </w:r>
      <w:r>
        <w:rPr>
          <w:vertAlign w:val="subscript"/>
        </w:rPr>
        <w:t>3</w:t>
      </w:r>
      <w:r>
        <w:t>+6HCl═2FeCl</w:t>
      </w:r>
      <w:r>
        <w:rPr>
          <w:vertAlign w:val="subscript"/>
        </w:rPr>
        <w:t>3</w:t>
      </w:r>
      <w:r>
        <w:t>+3H</w:t>
      </w:r>
      <w:r>
        <w:rPr>
          <w:vertAlign w:val="subscript"/>
        </w:rPr>
        <w:t>2</w:t>
      </w:r>
      <w:r>
        <w:t>O；</w:t>
      </w:r>
      <w:r>
        <w:br/>
      </w:r>
      <w:r>
        <w:drawing>
          <wp:inline distT="0" distB="0" distL="114300" distR="114300">
            <wp:extent cx="2413000" cy="304800"/>
            <wp:effectExtent l="0" t="0" r="0" b="0"/>
            <wp:docPr id="17564298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732533" name="Picture"/>
                    <pic:cNvPicPr>
                      <a:picLocks noChangeAspect="1" noChangeArrowheads="1"/>
                    </pic:cNvPicPr>
                  </pic:nvPicPr>
                  <pic:blipFill>
                    <a:blip xmlns:r="http://schemas.openxmlformats.org/officeDocument/2006/relationships" r:embed="rId16"/>
                    <a:stretch>
                      <a:fillRect/>
                    </a:stretch>
                  </pic:blipFill>
                  <pic:spPr>
                    <a:xfrm>
                      <a:off x="0" y="0"/>
                      <a:ext cx="2413000" cy="304800"/>
                    </a:xfrm>
                    <a:prstGeom prst="rect">
                      <a:avLst/>
                    </a:prstGeom>
                    <a:noFill/>
                    <a:ln w="9525">
                      <a:noFill/>
                    </a:ln>
                  </pic:spPr>
                </pic:pic>
              </a:graphicData>
            </a:graphic>
          </wp:inline>
        </w:drawing>
      </w:r>
      <w:r>
        <w:t>；</w:t>
      </w:r>
      <w:r>
        <w:br/>
      </w:r>
      <w:r>
        <w:t>（3）涂油；</w:t>
      </w:r>
      <w:r>
        <w:br/>
      </w:r>
      <w:r>
        <w:t>（4）供给呼吸。</w:t>
      </w:r>
      <w:r>
        <w:br/>
      </w:r>
      <w:r>
        <w:t>根据A、E为固体氧化物，且A为黑色粉末，E是红棕色固体，B、D是由相同元素组成的无色液体，且B具有消毒杀菌作用，所以B是过氧化氢溶液，D是水，过氧化氢在二氧化锰的催化作用下分解生成水和氧气，所以A是二氧化锰，C是氧气，C、Y、Z为无色气体，其中Y有毒，所以Y是一氧化碳，X是最常见的金属，E和盐酸反应生成黄色溶液F，所以E是氧化铁，F是氯化铁，氧化铁和一氧化碳在高温的条件下生成铁和二氧化碳，所以X是铁，Z是二氧化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三、探究题（本大题共 2 小题，共 20 分）</w:t>
      </w:r>
    </w:p>
    <w:p>
      <w:pPr>
        <w:pStyle w:val="BodyText"/>
      </w:pPr>
      <w:r>
        <w:t>15、 (13分) 通过一年的学习，你已经掌握了实验室制取某些气体的方法。请结合如图提供的一些实验装置回答下列问题。</w:t>
      </w:r>
      <w:r>
        <w:br/>
      </w:r>
      <w:r>
        <w:drawing>
          <wp:inline distT="0" distB="0" distL="114300" distR="114300">
            <wp:extent cx="5476240" cy="1443355"/>
            <wp:effectExtent l="0" t="0" r="0" b="0"/>
            <wp:docPr id="17361944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581424" name="Picture"/>
                    <pic:cNvPicPr>
                      <a:picLocks noChangeAspect="1" noChangeArrowheads="1"/>
                    </pic:cNvPicPr>
                  </pic:nvPicPr>
                  <pic:blipFill>
                    <a:blip xmlns:r="http://schemas.openxmlformats.org/officeDocument/2006/relationships" r:embed="rId17"/>
                    <a:stretch>
                      <a:fillRect/>
                    </a:stretch>
                  </pic:blipFill>
                  <pic:spPr>
                    <a:xfrm>
                      <a:off x="0" y="0"/>
                      <a:ext cx="5476774" cy="1443789"/>
                    </a:xfrm>
                    <a:prstGeom prst="rect">
                      <a:avLst/>
                    </a:prstGeom>
                    <a:noFill/>
                    <a:ln w="9525">
                      <a:noFill/>
                    </a:ln>
                  </pic:spPr>
                </pic:pic>
              </a:graphicData>
            </a:graphic>
          </wp:inline>
        </w:drawing>
      </w:r>
      <w:r>
        <w:br/>
      </w:r>
      <w:r>
        <w:t>（1）写出图中标有数字的仪器名称：①______；②______。</w:t>
      </w:r>
      <w:r>
        <w:br/>
      </w:r>
      <w:r>
        <w:t>（2）若用A装置制取氧气，该反应的化学方程式是______；若用双氧水和二氧化锰制取并收集较纯净的氧气，应选用的装置是______，①中加入的药品是______（填化学式）。有关反应的化学方程式是______。</w:t>
      </w:r>
      <w:r>
        <w:br/>
      </w:r>
      <w:r>
        <w:t>（3）若用B装置制取CO</w:t>
      </w:r>
      <w:r>
        <w:rPr>
          <w:vertAlign w:val="subscript"/>
        </w:rPr>
        <w:t>2</w:t>
      </w:r>
      <w:r>
        <w:t>，发生的反应方程式是______；若收集干燥的二氧化碳，还需要用到E、F装置，正确的连接顺序是a接______（用导管口代号b、c、d、e表示其顺序）。如果用该装置制取二氧化碳气体，验满的方法是______。</w:t>
      </w:r>
      <w:r>
        <w:br/>
      </w:r>
      <w:r>
        <w:t>（4）实验室如用块状固体和液体无需加热制取气体，可将B装置改进为C装置（多孔隔板用来放置块状固体），其优点是______。</w:t>
      </w:r>
    </w:p>
    <w:p>
      <w:pPr>
        <w:pStyle w:val="BodyText"/>
      </w:pPr>
      <w:r>
        <w:t>【 答 案 】</w:t>
      </w:r>
    </w:p>
    <w:p>
      <w:pPr>
        <w:pStyle w:val="BodyText"/>
      </w:pPr>
      <w:r>
        <w:t xml:space="preserve">长颈漏斗   集气瓶   </w:t>
      </w:r>
      <w:r>
        <w:drawing>
          <wp:inline distT="0" distB="0" distL="114300" distR="114300">
            <wp:extent cx="2286000" cy="304800"/>
            <wp:effectExtent l="0" t="0" r="0" b="0"/>
            <wp:docPr id="15043308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601972" name="Picture"/>
                    <pic:cNvPicPr>
                      <a:picLocks noChangeAspect="1" noChangeArrowheads="1"/>
                    </pic:cNvPicPr>
                  </pic:nvPicPr>
                  <pic:blipFill>
                    <a:blip xmlns:r="http://schemas.openxmlformats.org/officeDocument/2006/relationships" r:embed="rId18"/>
                    <a:stretch>
                      <a:fillRect/>
                    </a:stretch>
                  </pic:blipFill>
                  <pic:spPr>
                    <a:xfrm>
                      <a:off x="0" y="0"/>
                      <a:ext cx="2286000" cy="304800"/>
                    </a:xfrm>
                    <a:prstGeom prst="rect">
                      <a:avLst/>
                    </a:prstGeom>
                    <a:noFill/>
                    <a:ln w="9525">
                      <a:noFill/>
                    </a:ln>
                  </pic:spPr>
                </pic:pic>
              </a:graphicData>
            </a:graphic>
          </wp:inline>
        </w:drawing>
      </w:r>
      <w:r>
        <w:t xml:space="preserve">   BD   H</w:t>
      </w:r>
      <w:r>
        <w:rPr>
          <w:vertAlign w:val="subscript"/>
        </w:rPr>
        <w:t>2</w:t>
      </w:r>
      <w:r>
        <w:t>O</w:t>
      </w:r>
      <w:r>
        <w:rPr>
          <w:vertAlign w:val="subscript"/>
        </w:rPr>
        <w:t>2</w:t>
      </w:r>
      <w:r>
        <w:t xml:space="preserve">   </w:t>
      </w:r>
      <w:r>
        <w:drawing>
          <wp:inline distT="0" distB="0" distL="114300" distR="114300">
            <wp:extent cx="2095500" cy="292100"/>
            <wp:effectExtent l="0" t="0" r="0" b="0"/>
            <wp:docPr id="1200248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828792" name="Picture"/>
                    <pic:cNvPicPr>
                      <a:picLocks noChangeAspect="1" noChangeArrowheads="1"/>
                    </pic:cNvPicPr>
                  </pic:nvPicPr>
                  <pic:blipFill>
                    <a:blip xmlns:r="http://schemas.openxmlformats.org/officeDocument/2006/relationships" r:embed="rId19"/>
                    <a:stretch>
                      <a:fillRect/>
                    </a:stretch>
                  </pic:blipFill>
                  <pic:spPr>
                    <a:xfrm>
                      <a:off x="0" y="0"/>
                      <a:ext cx="2095500" cy="292100"/>
                    </a:xfrm>
                    <a:prstGeom prst="rect">
                      <a:avLst/>
                    </a:prstGeom>
                    <a:noFill/>
                    <a:ln w="9525">
                      <a:noFill/>
                    </a:ln>
                  </pic:spPr>
                </pic:pic>
              </a:graphicData>
            </a:graphic>
          </wp:inline>
        </w:drawing>
      </w:r>
      <w:r>
        <w:t xml:space="preserve">   CaCO</w:t>
      </w:r>
      <w:r>
        <w:rPr>
          <w:vertAlign w:val="subscript"/>
        </w:rPr>
        <w:t>3</w:t>
      </w:r>
      <w:r>
        <w:t>+2HCl=CaCl</w:t>
      </w:r>
      <w:r>
        <w:rPr>
          <w:vertAlign w:val="subscript"/>
        </w:rPr>
        <w:t>2</w:t>
      </w:r>
      <w:r>
        <w:t>+H</w:t>
      </w:r>
      <w:r>
        <w:rPr>
          <w:vertAlign w:val="subscript"/>
        </w:rPr>
        <w:t>2</w:t>
      </w:r>
      <w:r>
        <w:t>O+CO</w:t>
      </w:r>
      <w:r>
        <w:rPr>
          <w:vertAlign w:val="subscript"/>
        </w:rPr>
        <w:t>2</w:t>
      </w:r>
      <w:r>
        <w:t>↑   dec   把燃着的木条放在b导管口处，若木条熄灭则集满   能够控制反应的发生与停止  </w:t>
      </w:r>
    </w:p>
    <w:p>
      <w:pPr>
        <w:pStyle w:val="BodyText"/>
      </w:pPr>
      <w:r>
        <w:t>【 解析 】</w:t>
      </w:r>
    </w:p>
    <w:p>
      <w:pPr>
        <w:pStyle w:val="BodyText"/>
      </w:pPr>
      <w:r>
        <w:t>解：（1）①是长颈漏斗；②是集气瓶；</w:t>
      </w:r>
      <w:r>
        <w:br/>
      </w:r>
      <w:r>
        <w:t>（2）在装置A中试管口没有棉花适合用氯酸钾加热制取氧气，化学方程式为：</w:t>
      </w:r>
      <w:r>
        <w:drawing>
          <wp:inline distT="0" distB="0" distL="114300" distR="114300">
            <wp:extent cx="2286000" cy="304800"/>
            <wp:effectExtent l="0" t="0" r="0" b="0"/>
            <wp:docPr id="3878873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189520" name="Picture"/>
                    <pic:cNvPicPr>
                      <a:picLocks noChangeAspect="1" noChangeArrowheads="1"/>
                    </pic:cNvPicPr>
                  </pic:nvPicPr>
                  <pic:blipFill>
                    <a:blip xmlns:r="http://schemas.openxmlformats.org/officeDocument/2006/relationships" r:embed="rId20"/>
                    <a:stretch>
                      <a:fillRect/>
                    </a:stretch>
                  </pic:blipFill>
                  <pic:spPr>
                    <a:xfrm>
                      <a:off x="0" y="0"/>
                      <a:ext cx="2286000" cy="304800"/>
                    </a:xfrm>
                    <a:prstGeom prst="rect">
                      <a:avLst/>
                    </a:prstGeom>
                    <a:noFill/>
                    <a:ln w="9525">
                      <a:noFill/>
                    </a:ln>
                  </pic:spPr>
                </pic:pic>
              </a:graphicData>
            </a:graphic>
          </wp:inline>
        </w:drawing>
      </w:r>
      <w:r>
        <w:t>；若用双氧水和二氧化锰制取并收集较纯净的氧气，不需要加热，可用装置B作发生装置；氧气的密度比空气大、不易溶于水，可用向上排空气法和排水法收集，要收集较纯净的气体应该用排水法收集；①中加入的药品是H</w:t>
      </w:r>
      <w:r>
        <w:rPr>
          <w:vertAlign w:val="subscript"/>
        </w:rPr>
        <w:t>2</w:t>
      </w:r>
      <w:r>
        <w:t>O</w:t>
      </w:r>
      <w:r>
        <w:rPr>
          <w:vertAlign w:val="subscript"/>
        </w:rPr>
        <w:t>2</w:t>
      </w:r>
      <w:r>
        <w:t>，化学方程式为：</w:t>
      </w:r>
      <w:r>
        <w:drawing>
          <wp:inline distT="0" distB="0" distL="114300" distR="114300">
            <wp:extent cx="2095500" cy="292100"/>
            <wp:effectExtent l="0" t="0" r="0" b="0"/>
            <wp:docPr id="20808141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271050" name="Picture"/>
                    <pic:cNvPicPr>
                      <a:picLocks noChangeAspect="1" noChangeArrowheads="1"/>
                    </pic:cNvPicPr>
                  </pic:nvPicPr>
                  <pic:blipFill>
                    <a:blip xmlns:r="http://schemas.openxmlformats.org/officeDocument/2006/relationships" r:embed="rId19"/>
                    <a:stretch>
                      <a:fillRect/>
                    </a:stretch>
                  </pic:blipFill>
                  <pic:spPr>
                    <a:xfrm>
                      <a:off x="0" y="0"/>
                      <a:ext cx="2095500" cy="292100"/>
                    </a:xfrm>
                    <a:prstGeom prst="rect">
                      <a:avLst/>
                    </a:prstGeom>
                    <a:noFill/>
                    <a:ln w="9525">
                      <a:noFill/>
                    </a:ln>
                  </pic:spPr>
                </pic:pic>
              </a:graphicData>
            </a:graphic>
          </wp:inline>
        </w:drawing>
      </w:r>
      <w:r>
        <w:t>；</w:t>
      </w:r>
      <w:r>
        <w:br/>
      </w:r>
      <w:r>
        <w:t>（3）实验室常用大理石（或石灰石）和稀盐酸反应制取二氧化碳，化学方程式为：CaCO</w:t>
      </w:r>
      <w:r>
        <w:rPr>
          <w:vertAlign w:val="subscript"/>
        </w:rPr>
        <w:t>3</w:t>
      </w:r>
      <w:r>
        <w:t>+2HCl=CaCl</w:t>
      </w:r>
      <w:r>
        <w:rPr>
          <w:vertAlign w:val="subscript"/>
        </w:rPr>
        <w:t>2</w:t>
      </w:r>
      <w:r>
        <w:t>+H</w:t>
      </w:r>
      <w:r>
        <w:rPr>
          <w:vertAlign w:val="subscript"/>
        </w:rPr>
        <w:t>2</w:t>
      </w:r>
      <w:r>
        <w:t>O+CO</w:t>
      </w:r>
      <w:r>
        <w:rPr>
          <w:vertAlign w:val="subscript"/>
        </w:rPr>
        <w:t>2</w:t>
      </w:r>
      <w:r>
        <w:t>↑；二氧化碳的密度比空气大且能溶于水，只能用向上排空气法收集，二氧化碳不和浓硫酸反应，可以用浓硫酸进行干燥；若收集干燥的二氧化碳，还需要用到E、F装置，正确的连接顺序是a接dec；又因为二氧化碳不燃烧也不支持燃烧，用该装置制取二氧化碳气体，验满的方法是：把燃着的木条放在b导管口处，若木条熄灭则集满；</w:t>
      </w:r>
      <w:r>
        <w:br/>
      </w:r>
      <w:r>
        <w:t>（4）可将B装置改进为C装置，其优点是：能够控制反应的发生与停止。</w:t>
      </w:r>
      <w:r>
        <w:br/>
      </w:r>
      <w:r>
        <w:t>故答案为：</w:t>
      </w:r>
      <w:r>
        <w:br/>
      </w:r>
      <w:r>
        <w:t>（1）长颈漏斗；集气瓶；</w:t>
      </w:r>
      <w:r>
        <w:br/>
      </w:r>
      <w:r>
        <w:t>（2）</w:t>
      </w:r>
      <w:r>
        <w:drawing>
          <wp:inline distT="0" distB="0" distL="114300" distR="114300">
            <wp:extent cx="2286000" cy="304800"/>
            <wp:effectExtent l="0" t="0" r="0" b="0"/>
            <wp:docPr id="474957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398758" name="Picture"/>
                    <pic:cNvPicPr>
                      <a:picLocks noChangeAspect="1" noChangeArrowheads="1"/>
                    </pic:cNvPicPr>
                  </pic:nvPicPr>
                  <pic:blipFill>
                    <a:blip xmlns:r="http://schemas.openxmlformats.org/officeDocument/2006/relationships" r:embed="rId20"/>
                    <a:stretch>
                      <a:fillRect/>
                    </a:stretch>
                  </pic:blipFill>
                  <pic:spPr>
                    <a:xfrm>
                      <a:off x="0" y="0"/>
                      <a:ext cx="2286000" cy="304800"/>
                    </a:xfrm>
                    <a:prstGeom prst="rect">
                      <a:avLst/>
                    </a:prstGeom>
                    <a:noFill/>
                    <a:ln w="9525">
                      <a:noFill/>
                    </a:ln>
                  </pic:spPr>
                </pic:pic>
              </a:graphicData>
            </a:graphic>
          </wp:inline>
        </w:drawing>
      </w:r>
      <w:r>
        <w:t>；BD；</w:t>
      </w:r>
      <w:r>
        <w:drawing>
          <wp:inline distT="0" distB="0" distL="114300" distR="114300">
            <wp:extent cx="2095500" cy="292100"/>
            <wp:effectExtent l="0" t="0" r="0" b="0"/>
            <wp:docPr id="5805476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345152" name="Picture"/>
                    <pic:cNvPicPr>
                      <a:picLocks noChangeAspect="1" noChangeArrowheads="1"/>
                    </pic:cNvPicPr>
                  </pic:nvPicPr>
                  <pic:blipFill>
                    <a:blip xmlns:r="http://schemas.openxmlformats.org/officeDocument/2006/relationships" r:embed="rId19"/>
                    <a:stretch>
                      <a:fillRect/>
                    </a:stretch>
                  </pic:blipFill>
                  <pic:spPr>
                    <a:xfrm>
                      <a:off x="0" y="0"/>
                      <a:ext cx="2095500" cy="292100"/>
                    </a:xfrm>
                    <a:prstGeom prst="rect">
                      <a:avLst/>
                    </a:prstGeom>
                    <a:noFill/>
                    <a:ln w="9525">
                      <a:noFill/>
                    </a:ln>
                  </pic:spPr>
                </pic:pic>
              </a:graphicData>
            </a:graphic>
          </wp:inline>
        </w:drawing>
      </w:r>
      <w:r>
        <w:t>；</w:t>
      </w:r>
      <w:r>
        <w:br/>
      </w:r>
      <w:r>
        <w:t>（3）CaCO</w:t>
      </w:r>
      <w:r>
        <w:rPr>
          <w:vertAlign w:val="subscript"/>
        </w:rPr>
        <w:t>3</w:t>
      </w:r>
      <w:r>
        <w:t>+2HCl=CaCl</w:t>
      </w:r>
      <w:r>
        <w:rPr>
          <w:vertAlign w:val="subscript"/>
        </w:rPr>
        <w:t>2</w:t>
      </w:r>
      <w:r>
        <w:t>+H</w:t>
      </w:r>
      <w:r>
        <w:rPr>
          <w:vertAlign w:val="subscript"/>
        </w:rPr>
        <w:t>2</w:t>
      </w:r>
      <w:r>
        <w:t>O+CO</w:t>
      </w:r>
      <w:r>
        <w:rPr>
          <w:vertAlign w:val="subscript"/>
        </w:rPr>
        <w:t>2</w:t>
      </w:r>
      <w:r>
        <w:t>↑；dec；把燃着的木条放在b导管口处，若木条熄灭则集满；</w:t>
      </w:r>
      <w:r>
        <w:br/>
      </w:r>
      <w:r>
        <w:t>（4）能够控制反应的发生与停止。</w:t>
      </w:r>
      <w:r>
        <w:br/>
      </w:r>
      <w:r>
        <w:t>（1）根据实验室常用仪器的名称和用途进行分析；</w:t>
      </w:r>
      <w:r>
        <w:br/>
      </w:r>
      <w:r>
        <w:t>（2）根据装置A的特点选择药品并书写化学方程式；根据反应物的状态、反应发生需要的条件、气体的密度和水溶性及特殊要求选择装置；根据长颈漏斗中加入液体药品，根据反应物、生成物和反应条件书写化学方程式；</w:t>
      </w:r>
      <w:r>
        <w:br/>
      </w:r>
      <w:r>
        <w:t>（3）根据装置B的特点选择合适的药品并书写化学方程式；根据二氧化碳的性质选择连接顺序和验满方法；</w:t>
      </w:r>
      <w:r>
        <w:br/>
      </w:r>
      <w:r>
        <w:t>（4）根据装置的特点进行分析。</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16、  某化学兴趣小组在做完制取二氧化碳的实验后（用石灰石和稀盐酸制取），对反应后反应器内的剩余溶液的溶质成分产生了兴趣，他们继续进行了以下实验探究。</w:t>
      </w:r>
      <w:r>
        <w:br/>
      </w:r>
      <w:r>
        <w:t>【分析推断】根据制取二氧化碳的反应原理，可以确定剩余溶液中一定含有氯化钙。但其中是否含有氯化氢需要通过实验来证明。若剩余溶液显酸性（含有H</w:t>
      </w:r>
      <w:r>
        <w:rPr>
          <w:vertAlign w:val="superscript"/>
        </w:rPr>
        <w:t>+</w:t>
      </w:r>
      <w:r>
        <w:t>），说明含有氯化氢。</w:t>
      </w:r>
      <w:r>
        <w:br/>
      </w:r>
      <w:r>
        <w:t>【查阅资料】碳酸钙不溶于水，氢氧化钙微溶于水，氯化钙溶液呈中性。</w:t>
      </w:r>
      <w:r>
        <w:br/>
      </w:r>
      <w:r>
        <w:t>【实验过程】将剩余的溶液倒入烧杯中，微热后冷却到室温。</w:t>
      </w:r>
      <w:r>
        <w:br/>
      </w:r>
    </w:p>
    <w:tbl>
      <w:tblPr>
        <w:tblStyle w:val="HostTable-Borderless"/>
        <w:tblW w:w="5000" w:type="pct"/>
        <w:tblInd w:w="0" w:type="dxa"/>
        <w:tblCellMar>
          <w:top w:w="0" w:type="dxa"/>
          <w:left w:w="0" w:type="dxa"/>
          <w:bottom w:w="0" w:type="dxa"/>
          <w:right w:w="0" w:type="dxa"/>
        </w:tblCellMar>
      </w:tblPr>
      <w:tblGrid>
        <w:gridCol w:w="582"/>
        <w:gridCol w:w="4093"/>
        <w:gridCol w:w="1866"/>
        <w:gridCol w:w="3545"/>
      </w:tblGrid>
      <w:tr>
        <w:tblPrEx>
          <w:tblW w:w="5000" w:type="pct"/>
          <w:tblInd w:w="0" w:type="dxa"/>
          <w:tblCellMar>
            <w:top w:w="0" w:type="dxa"/>
            <w:left w:w="0" w:type="dxa"/>
            <w:bottom w:w="0" w:type="dxa"/>
            <w:right w:w="0" w:type="dxa"/>
          </w:tblCellMar>
        </w:tblPrEx>
        <w:tc>
          <w:tcPr/>
          <w:p/>
        </w:tc>
        <w:tc>
          <w:tcPr/>
          <w:p>
            <w:pPr>
              <w:pStyle w:val="Compact"/>
              <w:jc w:val="center"/>
            </w:pPr>
            <w:r>
              <w:t>实验操作</w:t>
            </w:r>
          </w:p>
        </w:tc>
        <w:tc>
          <w:tcPr/>
          <w:p>
            <w:pPr>
              <w:pStyle w:val="Compact"/>
              <w:jc w:val="center"/>
            </w:pPr>
            <w:r>
              <w:t>实验现象</w:t>
            </w:r>
          </w:p>
        </w:tc>
        <w:tc>
          <w:tcPr/>
          <w:p>
            <w:pPr>
              <w:pStyle w:val="Compact"/>
              <w:jc w:val="center"/>
            </w:pPr>
            <w:r>
              <w:t>实验结论</w:t>
            </w:r>
          </w:p>
        </w:tc>
      </w:tr>
      <w:tr>
        <w:tblPrEx>
          <w:tblW w:w="5000" w:type="pct"/>
          <w:tblInd w:w="0" w:type="dxa"/>
          <w:tblCellMar>
            <w:top w:w="0" w:type="dxa"/>
            <w:left w:w="0" w:type="dxa"/>
            <w:bottom w:w="0" w:type="dxa"/>
            <w:right w:w="0" w:type="dxa"/>
          </w:tblCellMar>
        </w:tblPrEx>
        <w:tc>
          <w:tcPr/>
          <w:p>
            <w:pPr>
              <w:pStyle w:val="Compact"/>
              <w:jc w:val="center"/>
            </w:pPr>
            <w:r>
              <w:t>甲同学</w:t>
            </w:r>
          </w:p>
        </w:tc>
        <w:tc>
          <w:tcPr/>
          <w:p>
            <w:pPr>
              <w:pStyle w:val="Compact"/>
              <w:jc w:val="center"/>
            </w:pPr>
            <w:r>
              <w:t>取烧杯中溶液少许于试管中，向其中滴加 ______</w:t>
            </w:r>
          </w:p>
        </w:tc>
        <w:tc>
          <w:tcPr/>
          <w:p>
            <w:pPr>
              <w:pStyle w:val="Compact"/>
              <w:jc w:val="center"/>
            </w:pPr>
            <w:r>
              <w:t>现象：溶液变为红色</w:t>
            </w:r>
          </w:p>
        </w:tc>
        <w:tc>
          <w:tcPr/>
          <w:p>
            <w:pPr>
              <w:pStyle w:val="Compact"/>
              <w:jc w:val="center"/>
            </w:pPr>
            <w:r>
              <w:t>溶液显酸性（含有H</w:t>
            </w:r>
            <w:r>
              <w:rPr>
                <w:vertAlign w:val="superscript"/>
              </w:rPr>
              <w:t>+</w:t>
            </w:r>
            <w:r>
              <w:t>）；溶质中有氯化氢。</w:t>
            </w:r>
          </w:p>
        </w:tc>
      </w:tr>
      <w:tr>
        <w:tblPrEx>
          <w:tblW w:w="5000" w:type="pct"/>
          <w:tblInd w:w="0" w:type="dxa"/>
          <w:tblCellMar>
            <w:top w:w="0" w:type="dxa"/>
            <w:left w:w="0" w:type="dxa"/>
            <w:bottom w:w="0" w:type="dxa"/>
            <w:right w:w="0" w:type="dxa"/>
          </w:tblCellMar>
        </w:tblPrEx>
        <w:tc>
          <w:tcPr/>
          <w:p>
            <w:pPr>
              <w:pStyle w:val="Compact"/>
              <w:jc w:val="center"/>
            </w:pPr>
            <w:r>
              <w:t>乙同学</w:t>
            </w:r>
          </w:p>
        </w:tc>
        <w:tc>
          <w:tcPr/>
          <w:p>
            <w:pPr>
              <w:pStyle w:val="Compact"/>
              <w:jc w:val="center"/>
            </w:pPr>
            <w:r>
              <w:t>取烧杯中溶液少许于试管中，向其中加入少量铁粉</w:t>
            </w:r>
          </w:p>
        </w:tc>
        <w:tc>
          <w:tcPr/>
          <w:p>
            <w:pPr>
              <w:pStyle w:val="Compact"/>
              <w:jc w:val="center"/>
            </w:pPr>
            <w:r>
              <w:t>现象： ______</w:t>
            </w:r>
            <w:r>
              <w:br/>
            </w:r>
            <w:r>
              <w:t>反应的化学方程式是：</w:t>
            </w:r>
            <w:r>
              <w:br/>
            </w:r>
            <w:r>
              <w:t>______</w:t>
            </w:r>
          </w:p>
        </w:tc>
        <w:tc>
          <w:tcPr/>
          <w:p/>
        </w:tc>
      </w:tr>
      <w:tr>
        <w:tblPrEx>
          <w:tblW w:w="5000" w:type="pct"/>
          <w:tblInd w:w="0" w:type="dxa"/>
          <w:tblCellMar>
            <w:top w:w="0" w:type="dxa"/>
            <w:left w:w="0" w:type="dxa"/>
            <w:bottom w:w="0" w:type="dxa"/>
            <w:right w:w="0" w:type="dxa"/>
          </w:tblCellMar>
        </w:tblPrEx>
        <w:tc>
          <w:tcPr/>
          <w:p>
            <w:pPr>
              <w:pStyle w:val="Compact"/>
              <w:jc w:val="center"/>
            </w:pPr>
            <w:r>
              <w:t>丙同学</w:t>
            </w:r>
          </w:p>
        </w:tc>
        <w:tc>
          <w:tcPr/>
          <w:p>
            <w:pPr>
              <w:pStyle w:val="Compact"/>
              <w:jc w:val="center"/>
            </w:pPr>
            <w:r>
              <w:t>取烧杯中溶液少许于试管中，向其中加入少量石灰石</w:t>
            </w:r>
          </w:p>
        </w:tc>
        <w:tc>
          <w:tcPr/>
          <w:p>
            <w:pPr>
              <w:pStyle w:val="Compact"/>
              <w:jc w:val="center"/>
            </w:pPr>
            <w:r>
              <w:t>现象： ______</w:t>
            </w:r>
          </w:p>
        </w:tc>
        <w:tc>
          <w:tcPr/>
          <w:p/>
        </w:tc>
      </w:tr>
    </w:tbl>
    <w:p>
      <w:pPr>
        <w:pStyle w:val="BodyText"/>
      </w:pPr>
      <w:r>
        <w:t>【交流反思】丁同学用测定pH的方法得到相同结论，他的操作过程是______。测得溶液的pH______7（填“＞”、“=”或“＜”）。</w:t>
      </w:r>
    </w:p>
    <w:p>
      <w:pPr>
        <w:pStyle w:val="BodyText"/>
      </w:pPr>
      <w:r>
        <w:t>【 答 案 】</w:t>
      </w:r>
    </w:p>
    <w:p>
      <w:pPr>
        <w:pStyle w:val="BodyText"/>
      </w:pPr>
      <w:r>
        <w:t>紫色石蕊试液   铁粒逐渐溶解，溶液由无色变为浅绿色，有气泡产生   Fe+2HCl=FeCl</w:t>
      </w:r>
      <w:r>
        <w:rPr>
          <w:vertAlign w:val="subscript"/>
        </w:rPr>
        <w:t>2</w:t>
      </w:r>
      <w:r>
        <w:t>+H</w:t>
      </w:r>
      <w:r>
        <w:rPr>
          <w:vertAlign w:val="subscript"/>
        </w:rPr>
        <w:t>2</w:t>
      </w:r>
      <w:r>
        <w:t>↑   石灰石逐渐溶解，有气泡产生   把待测液滴在pH试纸上，与标准比色卡对照，读出pH值   ＜  </w:t>
      </w:r>
    </w:p>
    <w:p>
      <w:pPr>
        <w:pStyle w:val="BodyText"/>
      </w:pPr>
      <w:r>
        <w:t>【 解析 】</w:t>
      </w:r>
    </w:p>
    <w:p>
      <w:pPr>
        <w:pStyle w:val="BodyText"/>
      </w:pPr>
      <w:r>
        <w:t>解：【实验过程】：甲同学：酸遇石蕊变红，所以取烧杯中溶液少许于试管中，向其中滴加紫色石蕊试液，现象：溶液变为红色；</w:t>
      </w:r>
      <w:r>
        <w:br/>
      </w:r>
      <w:r>
        <w:t>乙同学：盐酸和铁粒反应放出氢气，取烧杯中溶液少许于试管中，向其中加入少量锌粒，现象：铁粒逐渐溶解，溶液由无色变为浅绿色，有气泡产生；反应的化学方程式是：Fe+2HCl=FeCl</w:t>
      </w:r>
      <w:r>
        <w:rPr>
          <w:vertAlign w:val="subscript"/>
        </w:rPr>
        <w:t>2</w:t>
      </w:r>
      <w:r>
        <w:t>+H</w:t>
      </w:r>
      <w:r>
        <w:rPr>
          <w:vertAlign w:val="subscript"/>
        </w:rPr>
        <w:t>2</w:t>
      </w:r>
      <w:r>
        <w:t>↑；</w:t>
      </w:r>
      <w:r>
        <w:br/>
      </w:r>
      <w:r>
        <w:t>丙同学：稀盐酸和碳酸钙反应生成二氧化碳气体，取烧杯中溶液少许于试管中，向其中加入少量石灰石，现象：石灰石逐渐溶解，有气泡产生；</w:t>
      </w:r>
      <w:r>
        <w:br/>
      </w:r>
      <w:r>
        <w:t>【交流反思】根据测定溶液pH的最简单的方法可知，用pH试纸测定溶液pH的方法是：把待测液滴在pH试纸上，与标准比色卡对照，可以知道溶液的酸碱度。溶液显酸性，溶液pH＜7。</w:t>
      </w:r>
      <w:r>
        <w:br/>
      </w:r>
      <w:r>
        <w:t>故答案为：【实验过程】：紫色石蕊试液；铁粒逐渐溶解，溶液由无色变为浅绿色，有气泡产生；Fe+2HCl=FeCl</w:t>
      </w:r>
      <w:r>
        <w:rPr>
          <w:vertAlign w:val="subscript"/>
        </w:rPr>
        <w:t>2</w:t>
      </w:r>
      <w:r>
        <w:t>+H</w:t>
      </w:r>
      <w:r>
        <w:rPr>
          <w:vertAlign w:val="subscript"/>
        </w:rPr>
        <w:t>2</w:t>
      </w:r>
      <w:r>
        <w:t>↑；石灰石逐渐溶解，有气泡产生；</w:t>
      </w:r>
      <w:r>
        <w:br/>
      </w:r>
      <w:r>
        <w:t>【交流反思】把待测液滴在pH试纸上，与标准比色卡对照，读出pH值；＜。</w:t>
      </w:r>
      <w:r>
        <w:br/>
      </w:r>
      <w:r>
        <w:t>【实验过程】：根据酸遇石蕊变红进行解答；</w:t>
      </w:r>
      <w:r>
        <w:br/>
      </w:r>
      <w:r>
        <w:t>根据盐酸和锌粒反应放出氢气进行解答；</w:t>
      </w:r>
      <w:r>
        <w:br/>
      </w:r>
      <w:r>
        <w:t>根据稀盐酸和碳酸钙反应生成二氧化碳气体进行解答；</w:t>
      </w:r>
      <w:r>
        <w:br/>
      </w:r>
      <w:r>
        <w:t>【交流反思】用pH试纸可以测得溶液的酸碱度，pH＜7为酸性。</w:t>
      </w:r>
      <w:r>
        <w:br/>
      </w:r>
      <w:r>
        <w:t>在解此类题时，首先分析题中考查的问题，然后结合学过的知识和题中的知识进行分析解答。</w:t>
      </w:r>
    </w:p>
    <w:p>
      <w:pPr>
        <w:pStyle w:val="BodyText"/>
      </w:pPr>
      <w:r>
        <w:br/>
      </w:r>
    </w:p>
    <w:p>
      <w:pPr>
        <w:pStyle w:val="BodyText"/>
      </w:pPr>
      <w:r>
        <w:t>四、计算题（本大题共 1 小题，共 3 分）</w:t>
      </w:r>
    </w:p>
    <w:p>
      <w:pPr>
        <w:pStyle w:val="BodyText"/>
      </w:pPr>
      <w:r>
        <w:t>17、  地沟油中含有一种强烈致癌物黄曲霉素B</w:t>
      </w:r>
      <w:r>
        <w:rPr>
          <w:vertAlign w:val="subscript"/>
        </w:rPr>
        <w:t>2</w:t>
      </w:r>
      <w:r>
        <w:t>（C</w:t>
      </w:r>
      <w:r>
        <w:rPr>
          <w:vertAlign w:val="subscript"/>
        </w:rPr>
        <w:t>17</w:t>
      </w:r>
      <w:r>
        <w:t>H</w:t>
      </w:r>
      <w:r>
        <w:rPr>
          <w:vertAlign w:val="subscript"/>
        </w:rPr>
        <w:t>14</w:t>
      </w:r>
      <w:r>
        <w:t>O</w:t>
      </w:r>
      <w:r>
        <w:rPr>
          <w:vertAlign w:val="subscript"/>
        </w:rPr>
        <w:t>6</w:t>
      </w:r>
      <w:r>
        <w:t>），长期食用会引起消化道癌变，请回答：</w:t>
      </w:r>
      <w:r>
        <w:br/>
      </w:r>
      <w:r>
        <w:t>（1）黄曲霉素B</w:t>
      </w:r>
      <w:r>
        <w:rPr>
          <w:vertAlign w:val="subscript"/>
        </w:rPr>
        <w:t>2</w:t>
      </w:r>
      <w:r>
        <w:t>的相对分子质量为______；</w:t>
      </w:r>
      <w:r>
        <w:br/>
      </w:r>
      <w:r>
        <w:t>（2）黄曲霉素B</w:t>
      </w:r>
      <w:r>
        <w:rPr>
          <w:vertAlign w:val="subscript"/>
        </w:rPr>
        <w:t>2</w:t>
      </w:r>
      <w:r>
        <w:t>中碳、氢、氧三种元素的原子个数比为______；</w:t>
      </w:r>
      <w:r>
        <w:br/>
      </w:r>
      <w:r>
        <w:t>（3）15.7g黄曲霉素B</w:t>
      </w:r>
      <w:r>
        <w:rPr>
          <w:vertAlign w:val="subscript"/>
        </w:rPr>
        <w:t>2</w:t>
      </w:r>
      <w:r>
        <w:t>中含有______g氧元素．</w:t>
      </w:r>
    </w:p>
    <w:p>
      <w:pPr>
        <w:pStyle w:val="BodyText"/>
      </w:pPr>
      <w:r>
        <w:t>【 答 案 】</w:t>
      </w:r>
    </w:p>
    <w:p>
      <w:pPr>
        <w:pStyle w:val="BodyText"/>
      </w:pPr>
      <w:r>
        <w:t>314   17：14：6   4.8  </w:t>
      </w:r>
    </w:p>
    <w:p>
      <w:pPr>
        <w:pStyle w:val="BodyText"/>
      </w:pPr>
      <w:r>
        <w:t>【 解析 】</w:t>
      </w:r>
    </w:p>
    <w:p>
      <w:pPr>
        <w:pStyle w:val="BodyText"/>
      </w:pPr>
      <w:r>
        <w:t>解：（1）黄曲霉毒素B</w:t>
      </w:r>
      <w:r>
        <w:rPr>
          <w:vertAlign w:val="subscript"/>
        </w:rPr>
        <w:t>2</w:t>
      </w:r>
      <w:r>
        <w:t>（C</w:t>
      </w:r>
      <w:r>
        <w:rPr>
          <w:vertAlign w:val="subscript"/>
        </w:rPr>
        <w:t>17</w:t>
      </w:r>
      <w:r>
        <w:t>H</w:t>
      </w:r>
      <w:r>
        <w:rPr>
          <w:vertAlign w:val="subscript"/>
        </w:rPr>
        <w:t>14</w:t>
      </w:r>
      <w:r>
        <w:t>O</w:t>
      </w:r>
      <w:r>
        <w:rPr>
          <w:vertAlign w:val="subscript"/>
        </w:rPr>
        <w:t>6</w:t>
      </w:r>
      <w:r>
        <w:t>）的相对分子质量=12×17+1×14+16×6=314；</w:t>
      </w:r>
      <w:r>
        <w:br/>
      </w:r>
      <w:r>
        <w:t>（2）一个黄曲霉素B</w:t>
      </w:r>
      <w:r>
        <w:rPr>
          <w:vertAlign w:val="subscript"/>
        </w:rPr>
        <w:t>2</w:t>
      </w:r>
      <w:r>
        <w:t>（化学式C</w:t>
      </w:r>
      <w:r>
        <w:rPr>
          <w:vertAlign w:val="subscript"/>
        </w:rPr>
        <w:t>17</w:t>
      </w:r>
      <w:r>
        <w:t>H</w:t>
      </w:r>
      <w:r>
        <w:rPr>
          <w:vertAlign w:val="subscript"/>
        </w:rPr>
        <w:t>14</w:t>
      </w:r>
      <w:r>
        <w:t>O</w:t>
      </w:r>
      <w:r>
        <w:rPr>
          <w:vertAlign w:val="subscript"/>
        </w:rPr>
        <w:t>6</w:t>
      </w:r>
      <w:r>
        <w:t>）分子是由17个碳原子、14个氢原子、6个氧原子构成的，故黄曲霉毒素B</w:t>
      </w:r>
      <w:r>
        <w:rPr>
          <w:vertAlign w:val="subscript"/>
        </w:rPr>
        <w:t>2</w:t>
      </w:r>
      <w:r>
        <w:t>（C</w:t>
      </w:r>
      <w:r>
        <w:rPr>
          <w:vertAlign w:val="subscript"/>
        </w:rPr>
        <w:t>17</w:t>
      </w:r>
      <w:r>
        <w:t>H</w:t>
      </w:r>
      <w:r>
        <w:rPr>
          <w:vertAlign w:val="subscript"/>
        </w:rPr>
        <w:t>14</w:t>
      </w:r>
      <w:r>
        <w:t>O</w:t>
      </w:r>
      <w:r>
        <w:rPr>
          <w:vertAlign w:val="subscript"/>
        </w:rPr>
        <w:t>6</w:t>
      </w:r>
      <w:r>
        <w:t>）中C、H、O元素的原子个数之比=17：14：6；</w:t>
      </w:r>
      <w:r>
        <w:br/>
      </w:r>
      <w:r>
        <w:t>（3）15.7g黄曲霉素B</w:t>
      </w:r>
      <w:r>
        <w:rPr>
          <w:vertAlign w:val="subscript"/>
        </w:rPr>
        <w:t>2</w:t>
      </w:r>
      <w:r>
        <w:t>中含有氧元素的质量为：15.7g×</w:t>
      </w:r>
      <m:oMath>
        <m:f>
          <m:num>
            <m:r>
              <m:t>16×6</m:t>
            </m:r>
          </m:num>
          <m:den>
            <m:r>
              <m:t>314</m:t>
            </m:r>
          </m:den>
        </m:f>
      </m:oMath>
      <w:r>
        <w:t>×100%=4.8g</w:t>
      </w:r>
      <w:r>
        <w:br/>
      </w:r>
      <w:r>
        <w:t>故答案为：（1）314；（2）17：14：6；（3）4.8g</w:t>
      </w:r>
      <w:r>
        <w:br/>
      </w:r>
      <w:r>
        <w:t>根据化学式表示的意义，相对分子的质量的计算，根据物质的质量乘以物质中某元素的质量分数得元素的质量，</w:t>
      </w:r>
      <w:r>
        <w:br/>
      </w:r>
      <w:r>
        <w:t>以及物质中某元素的质量分数=</w:t>
      </w:r>
      <m:oMath>
        <m:f>
          <m:num>
            <m:r>
              <m:rPr>
                <m:nor/>
                <m:sty m:val="p"/>
              </m:rPr>
              <w:rPr>
                <w:b w:val="0"/>
                <w:i w:val="0"/>
              </w:rPr>
              <m:t>该元素相对原子量</m:t>
            </m:r>
            <m:r>
              <m:t>×</m:t>
            </m:r>
            <m:r>
              <m:rPr>
                <m:nor/>
                <m:sty m:val="p"/>
              </m:rPr>
              <w:rPr>
                <w:b w:val="0"/>
                <w:i w:val="0"/>
              </w:rPr>
              <m:t>原子个数</m:t>
            </m:r>
          </m:num>
          <m:den>
            <m:r>
              <m:rPr>
                <m:nor/>
                <m:sty m:val="p"/>
              </m:rPr>
              <w:rPr>
                <w:b w:val="0"/>
                <w:i w:val="0"/>
              </w:rPr>
              <m:t>该物质的相对分子量</m:t>
            </m:r>
          </m:den>
        </m:f>
      </m:oMath>
      <w:r>
        <w:t>×100% 进行分析解答本题．</w:t>
      </w:r>
      <w:r>
        <w:br/>
      </w:r>
      <w:r>
        <w:t>本题难度不大，考查同学们结合新信息、灵活运用化学式的有关计算进行分析问题、解决问题的能力．</w:t>
      </w:r>
    </w:p>
    <w:p>
      <w:pPr>
        <w:pStyle w:val="BodyText"/>
      </w:pPr>
      <w:r>
        <w:br/>
      </w:r>
    </w:p>
    <w:p>
      <w:pPr>
        <w:pStyle w:val="BodyText"/>
      </w:pPr>
      <w:r>
        <w:t>五、简答题（本大题共 1 小题，共 5 分）</w:t>
      </w:r>
    </w:p>
    <w:p>
      <w:pPr>
        <w:pStyle w:val="BodyText"/>
      </w:pPr>
      <w:r>
        <w:t>18、  称取NaCl和BaCl</w:t>
      </w:r>
      <w:r>
        <w:rPr>
          <w:vertAlign w:val="subscript"/>
        </w:rPr>
        <w:t>2</w:t>
      </w:r>
      <w:r>
        <w:t>的固体混合物32.5g，加入100g蒸馏水，完全溶解后向该混合溶液中逐滴加入质量分数为10%的Na</w:t>
      </w:r>
      <w:r>
        <w:rPr>
          <w:vertAlign w:val="subscript"/>
        </w:rPr>
        <w:t>2</w:t>
      </w:r>
      <w:r>
        <w:t>SO</w:t>
      </w:r>
      <w:r>
        <w:rPr>
          <w:vertAlign w:val="subscript"/>
        </w:rPr>
        <w:t>4</w:t>
      </w:r>
      <w:r>
        <w:t>溶液，反应生成BaSO</w:t>
      </w:r>
      <w:r>
        <w:rPr>
          <w:vertAlign w:val="subscript"/>
        </w:rPr>
        <w:t>4</w:t>
      </w:r>
      <w:r>
        <w:t>沉淀的质量与所加入的Na</w:t>
      </w:r>
      <w:r>
        <w:rPr>
          <w:vertAlign w:val="subscript"/>
        </w:rPr>
        <w:t>2</w:t>
      </w:r>
      <w:r>
        <w:t>SO</w:t>
      </w:r>
      <w:r>
        <w:rPr>
          <w:vertAlign w:val="subscript"/>
        </w:rPr>
        <w:t>4</w:t>
      </w:r>
      <w:r>
        <w:t>溶液的质量关系如图所示。试回答下列问题：</w:t>
      </w:r>
      <w:r>
        <w:br/>
      </w:r>
      <w:r>
        <w:t>（1）完全反应后生成BaSO</w:t>
      </w:r>
      <w:r>
        <w:rPr>
          <w:vertAlign w:val="subscript"/>
        </w:rPr>
        <w:t>4</w:t>
      </w:r>
      <w:r>
        <w:t>沉淀______g。</w:t>
      </w:r>
      <w:r>
        <w:br/>
      </w:r>
      <w:r>
        <w:t>（2）恰好完全反应时消耗Na</w:t>
      </w:r>
      <w:r>
        <w:rPr>
          <w:vertAlign w:val="subscript"/>
        </w:rPr>
        <w:t>2</w:t>
      </w:r>
      <w:r>
        <w:t>SO</w:t>
      </w:r>
      <w:r>
        <w:rPr>
          <w:vertAlign w:val="subscript"/>
        </w:rPr>
        <w:t>4</w:t>
      </w:r>
      <w:r>
        <w:t>溶液的质量是多少克？</w:t>
      </w:r>
      <w:r>
        <w:br/>
      </w:r>
      <w:r>
        <w:drawing>
          <wp:inline distT="0" distB="0" distL="114300" distR="114300">
            <wp:extent cx="1664970" cy="1645920"/>
            <wp:effectExtent l="0" t="0" r="0" b="0"/>
            <wp:docPr id="3778279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949705" name="Picture"/>
                    <pic:cNvPicPr>
                      <a:picLocks noChangeAspect="1" noChangeArrowheads="1"/>
                    </pic:cNvPicPr>
                  </pic:nvPicPr>
                  <pic:blipFill>
                    <a:blip xmlns:r="http://schemas.openxmlformats.org/officeDocument/2006/relationships" r:embed="rId21"/>
                    <a:stretch>
                      <a:fillRect/>
                    </a:stretch>
                  </pic:blipFill>
                  <pic:spPr>
                    <a:xfrm>
                      <a:off x="0" y="0"/>
                      <a:ext cx="1665170" cy="1645920"/>
                    </a:xfrm>
                    <a:prstGeom prst="rect">
                      <a:avLst/>
                    </a:prstGeom>
                    <a:noFill/>
                    <a:ln w="9525">
                      <a:noFill/>
                    </a:ln>
                  </pic:spPr>
                </pic:pic>
              </a:graphicData>
            </a:graphic>
          </wp:inline>
        </w:drawing>
      </w:r>
    </w:p>
    <w:p>
      <w:pPr>
        <w:pStyle w:val="BodyText"/>
      </w:pPr>
      <w:r>
        <w:t>【 答 案 】</w:t>
      </w:r>
    </w:p>
    <w:p>
      <w:pPr>
        <w:pStyle w:val="BodyText"/>
      </w:pPr>
      <w:r>
        <w:t>23.3   142g</w:t>
      </w:r>
    </w:p>
    <w:p>
      <w:pPr>
        <w:pStyle w:val="BodyText"/>
      </w:pPr>
      <w:r>
        <w:t>【 解析 】</w:t>
      </w:r>
    </w:p>
    <w:p>
      <w:pPr>
        <w:pStyle w:val="BodyText"/>
      </w:pPr>
      <w:r>
        <w:t>解：（1）从图中可明显看出生成23.3g沉淀后质量不再增加，故完全反应后生成BaSO</w:t>
      </w:r>
      <w:r>
        <w:rPr>
          <w:vertAlign w:val="subscript"/>
        </w:rPr>
        <w:t>4</w:t>
      </w:r>
      <w:r>
        <w:t>沉淀的质量为23.3g；</w:t>
      </w:r>
      <w:r>
        <w:br/>
      </w:r>
      <w:r>
        <w:t>（2）设恰好完全反应时消耗Na</w:t>
      </w:r>
      <w:r>
        <w:rPr>
          <w:vertAlign w:val="subscript"/>
        </w:rPr>
        <w:t>2</w:t>
      </w:r>
      <w:r>
        <w:t>SO</w:t>
      </w:r>
      <w:r>
        <w:rPr>
          <w:vertAlign w:val="subscript"/>
        </w:rPr>
        <w:t>4</w:t>
      </w:r>
      <w:r>
        <w:t>的质量为x</w:t>
      </w:r>
      <w:r>
        <w:br/>
      </w:r>
      <w:r>
        <w:t>BaCl</w:t>
      </w:r>
      <w:r>
        <w:rPr>
          <w:vertAlign w:val="subscript"/>
        </w:rPr>
        <w:t>2</w:t>
      </w:r>
      <w:r>
        <w:t>+Na</w:t>
      </w:r>
      <w:r>
        <w:rPr>
          <w:vertAlign w:val="subscript"/>
        </w:rPr>
        <w:t>2</w:t>
      </w:r>
      <w:r>
        <w:t>SO</w:t>
      </w:r>
      <w:r>
        <w:rPr>
          <w:vertAlign w:val="subscript"/>
        </w:rPr>
        <w:t>4</w:t>
      </w:r>
      <w:r>
        <w:t>═BaSO</w:t>
      </w:r>
      <w:r>
        <w:rPr>
          <w:vertAlign w:val="subscript"/>
        </w:rPr>
        <w:t>4</w:t>
      </w:r>
      <w:r>
        <w:t>↓+2NaCl</w:t>
      </w:r>
      <w:r>
        <w:br/>
      </w:r>
      <w:r>
        <w:t>              142        233</w:t>
      </w:r>
      <w:r>
        <w:br/>
      </w:r>
      <w:r>
        <w:t>                x        23.3g</w:t>
      </w:r>
      <w:r>
        <w:br/>
      </w:r>
      <m:oMathPara>
        <m:oMath>
          <m:f>
            <m:num>
              <m:r>
                <m:t>142</m:t>
              </m:r>
            </m:num>
            <m:den>
              <m:r>
                <m:t>x</m:t>
              </m:r>
            </m:den>
          </m:f>
          <m:r>
            <m:t>=</m:t>
          </m:r>
          <m:f>
            <m:num>
              <m:r>
                <m:t>233</m:t>
              </m:r>
            </m:num>
            <m:den>
              <m:r>
                <m:t>23.3g</m:t>
              </m:r>
            </m:den>
          </m:f>
        </m:oMath>
      </m:oMathPara>
      <w:r>
        <w:br/>
      </w:r>
      <w:r>
        <w:t>z=14.2g</w:t>
      </w:r>
      <w:r>
        <w:br/>
      </w:r>
      <w:r>
        <w:t>恰好完全反应时消耗Na</w:t>
      </w:r>
      <w:r>
        <w:rPr>
          <w:vertAlign w:val="subscript"/>
        </w:rPr>
        <w:t>2</w:t>
      </w:r>
      <w:r>
        <w:t>SO</w:t>
      </w:r>
      <w:r>
        <w:rPr>
          <w:vertAlign w:val="subscript"/>
        </w:rPr>
        <w:t>4</w:t>
      </w:r>
      <w:r>
        <w:t>溶液的质量为：</w:t>
      </w:r>
      <m:oMath>
        <m:f>
          <m:num>
            <m:r>
              <m:t>14.2g</m:t>
            </m:r>
          </m:num>
          <m:den>
            <m:r>
              <m:t>10%</m:t>
            </m:r>
          </m:den>
        </m:f>
      </m:oMath>
      <w:r>
        <w:t>=142g</w:t>
      </w:r>
      <w:r>
        <w:br/>
      </w:r>
      <w:r>
        <w:t>答案：</w:t>
      </w:r>
      <w:r>
        <w:br/>
      </w:r>
      <w:r>
        <w:t>（1）23.3；</w:t>
      </w:r>
      <w:r>
        <w:br/>
      </w:r>
      <w:r>
        <w:t>（2）恰好完全反应时消耗Na</w:t>
      </w:r>
      <w:r>
        <w:rPr>
          <w:vertAlign w:val="subscript"/>
        </w:rPr>
        <w:t>2</w:t>
      </w:r>
      <w:r>
        <w:t>SO</w:t>
      </w:r>
      <w:r>
        <w:rPr>
          <w:vertAlign w:val="subscript"/>
        </w:rPr>
        <w:t>4</w:t>
      </w:r>
      <w:r>
        <w:t>溶液的质量是142g。</w:t>
      </w:r>
      <w:r>
        <w:br/>
      </w:r>
      <w:r>
        <w:t>向氯化钠和氯化钡的混合溶液中加入硫酸钠溶液，氯化钡会与硫酸钠反应生成硫酸钡沉淀和氯化钠。</w:t>
      </w:r>
      <w:r>
        <w:br/>
      </w:r>
      <w:r>
        <w:t>（1）从图中可明显看出沉淀的质量。</w:t>
      </w:r>
      <w:r>
        <w:br/>
      </w:r>
      <w:r>
        <w:t>（2）写出氯化钡与硫酸钠反应的化学方程式，根据沉淀的质量求出参加反应的硫酸钠的质量，再根据硫酸钠溶液的质量分数求出硫酸钠溶液的质量。</w:t>
      </w:r>
      <w:r>
        <w:br/>
      </w:r>
      <w:r>
        <w:t>求反应后所得溶液的质量的方法一般是用所加的所有物质的质量总和-生成气体的质量-生成沉淀的质量。</w:t>
      </w:r>
    </w:p>
    <w:p>
      <w:pPr>
        <w:pStyle w:val="BodyText"/>
      </w:pPr>
      <w:r>
        <w:br/>
      </w:r>
    </w:p>
    <w:sectPr>
      <w:headerReference w:type="default" r:id="rId22"/>
      <w:footerReference w:type="even" r:id="rId23"/>
      <w:footerReference w:type="default" r:id="rId24"/>
      <w:headerReference w:type="first" r:id="rId25"/>
      <w:footerReference w:type="first" r:id="rId2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38A6657"/>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qFormat="1"/>
    <w:lsdException w:name="index 4" w:uiPriority="0" w:qFormat="1"/>
    <w:lsdException w:name="index 5" w:uiPriority="0" w:qFormat="1"/>
    <w:lsdException w:name="index 6" w:uiPriority="0"/>
    <w:lsdException w:name="index 7" w:uiPriority="0" w:qFormat="1"/>
    <w:lsdException w:name="index 8" w:uiPriority="0"/>
    <w:lsdException w:name="index 9" w:uiPriority="0"/>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lsdException w:name="toc 9" w:uiPriority="0"/>
    <w:lsdException w:name="Normal Indent" w:uiPriority="0" w:qFormat="1"/>
    <w:lsdException w:name="footnote text" w:semiHidden="0" w:uiPriority="0" w:qFormat="1"/>
    <w:lsdException w:name="annotation text" w:uiPriority="0" w:qFormat="1"/>
    <w:lsdException w:name="header" w:semiHidden="0" w:uiPriority="0" w:unhideWhenUsed="0"/>
    <w:lsdException w:name="footer" w:semiHidden="0" w:uiPriority="0"/>
    <w:lsdException w:name="index heading" w:uiPriority="0"/>
    <w:lsdException w:name="caption" w:uiPriority="0" w:qFormat="1"/>
    <w:lsdException w:name="table of figures" w:uiPriority="0" w:qFormat="1"/>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lsdException w:name="table of authorities" w:uiPriority="0" w:qFormat="1"/>
    <w:lsdException w:name="macro" w:uiPriority="0" w:qFormat="1"/>
    <w:lsdException w:name="toa heading" w:uiPriority="0" w:qFormat="1"/>
    <w:lsdException w:name="List" w:uiPriority="0"/>
    <w:lsdException w:name="List Bullet" w:uiPriority="0" w:qFormat="1"/>
    <w:lsdException w:name="List Number" w:uiPriority="0"/>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lsdException w:name="List Bullet 4" w:uiPriority="0" w:qFormat="1"/>
    <w:lsdException w:name="List Bullet 5" w:uiPriority="0" w:qFormat="1"/>
    <w:lsdException w:name="List Number 2" w:uiPriority="0" w:qFormat="1"/>
    <w:lsdException w:name="List Number 3" w:uiPriority="0"/>
    <w:lsdException w:name="List Number 4" w:uiPriority="0"/>
    <w:lsdException w:name="List Number 5" w:uiPriority="0" w:qFormat="1"/>
    <w:lsdException w:name="Title" w:semiHidden="0" w:uiPriority="0" w:unhideWhenUsed="0" w:qFormat="1"/>
    <w:lsdException w:name="Closing" w:uiPriority="0"/>
    <w:lsdException w:name="Signature" w:semiHidden="0" w:uiPriority="0" w:unhideWhenUsed="0" w:qFormat="1"/>
    <w:lsdException w:name="Default Paragraph Font" w:semiHidden="0" w:uiPriority="1"/>
    <w:lsdException w:name="Body Text" w:semiHidden="0" w:uiPriority="0" w:unhideWhenUsed="0"/>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qFormat="1"/>
    <w:lsdException w:name="Block Text" w:uiPriority="0"/>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E-mail Signature" w:uiPriority="0"/>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qFormat="1"/>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qFormat/>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qFormat/>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header" Target="header1.xml"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header" Target="header2.xml" /><Relationship Id="rId26" Type="http://schemas.openxmlformats.org/officeDocument/2006/relationships/footer" Target="footer3.xml"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2020-04-09T08:43:00Z</dcterms:created>
  <dcterms:modified xsi:type="dcterms:W3CDTF">2020-04-10T05:18:23Z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