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6pt;height:26pt;margin-top:860pt;margin-left:969pt;mso-position-horizontal-relative:page;mso-position-vertical-relative:top-margin-area;position:absolute;z-index:251658240">
            <v:imagedata r:id="rId5" o:title=""/>
            <o:lock v:ext="edit" aspectratio="t"/>
          </v:shape>
        </w:pict>
      </w:r>
      <w:bookmarkStart w:id="0" w:name="年湖南省怀化三中宏宇中学中考化学二模试卷"/>
      <w:bookmarkStart w:id="1" w:name="_GoBack"/>
      <w:bookmarkEnd w:id="1"/>
      <w:r>
        <w:t>2019年湖南省怀化三中宏宇中学中考化学二模试卷</w:t>
      </w:r>
      <w:bookmarkEnd w:id="0"/>
    </w:p>
    <w:p>
      <w:r>
        <w:t> </w:t>
      </w:r>
    </w:p>
    <w:p>
      <w:pPr>
        <w:pStyle w:val="BodyText"/>
      </w:pPr>
      <w:r>
        <w:t>一、单选题（本大题共 20 小题，共 40 分）</w:t>
      </w:r>
    </w:p>
    <w:p>
      <w:pPr>
        <w:pStyle w:val="BodyText"/>
      </w:pPr>
      <w:r>
        <w:t>1、  下列不涉及化学变化的是（　　）</w:t>
      </w:r>
    </w:p>
    <w:tbl>
      <w:tblPr>
        <w:tblStyle w:val="HostTable-Borderless"/>
        <w:tblW w:w="5000" w:type="pct"/>
        <w:tblInd w:w="0" w:type="dxa"/>
        <w:tblCellMar>
          <w:top w:w="0" w:type="dxa"/>
          <w:left w:w="0" w:type="dxa"/>
          <w:bottom w:w="0" w:type="dxa"/>
          <w:right w:w="0" w:type="dxa"/>
        </w:tblCellMar>
      </w:tblPr>
      <w:tblGrid>
        <w:gridCol w:w="2525"/>
        <w:gridCol w:w="2519"/>
        <w:gridCol w:w="2495"/>
        <w:gridCol w:w="2547"/>
      </w:tblGrid>
      <w:tr>
        <w:tblPrEx>
          <w:tblW w:w="5000" w:type="pct"/>
          <w:tblInd w:w="0" w:type="dxa"/>
          <w:tblCellMar>
            <w:top w:w="0" w:type="dxa"/>
            <w:left w:w="0" w:type="dxa"/>
            <w:bottom w:w="0" w:type="dxa"/>
            <w:right w:w="0" w:type="dxa"/>
          </w:tblCellMar>
        </w:tblPrEx>
        <w:tc>
          <w:tcPr/>
          <w:p>
            <w:pPr>
              <w:pStyle w:val="Compact"/>
              <w:jc w:val="left"/>
            </w:pPr>
            <w:r>
              <w:t>A.冶炼金属</w:t>
            </w:r>
          </w:p>
        </w:tc>
        <w:tc>
          <w:tcPr/>
          <w:p>
            <w:pPr>
              <w:pStyle w:val="Compact"/>
              <w:jc w:val="left"/>
            </w:pPr>
            <w:r>
              <w:t>B.使用火药</w:t>
            </w:r>
          </w:p>
        </w:tc>
        <w:tc>
          <w:tcPr/>
          <w:p>
            <w:pPr>
              <w:pStyle w:val="Compact"/>
              <w:jc w:val="left"/>
            </w:pPr>
            <w:r>
              <w:t>C.蚕丝织布</w:t>
            </w:r>
          </w:p>
        </w:tc>
        <w:tc>
          <w:tcPr/>
          <w:p>
            <w:pPr>
              <w:pStyle w:val="Compact"/>
              <w:jc w:val="left"/>
            </w:pPr>
            <w:r>
              <w:t>D.稻草造纸</w:t>
            </w:r>
          </w:p>
        </w:tc>
      </w:tr>
    </w:tbl>
    <w:p>
      <w:pPr>
        <w:pStyle w:val="BodyText"/>
      </w:pPr>
      <w:r>
        <w:t>【 答 案 】</w:t>
      </w:r>
    </w:p>
    <w:p>
      <w:pPr>
        <w:pStyle w:val="BodyText"/>
      </w:pPr>
      <w:r>
        <w:t>C</w:t>
      </w:r>
    </w:p>
    <w:p>
      <w:pPr>
        <w:pStyle w:val="BodyText"/>
      </w:pPr>
      <w:r>
        <w:t>【 解析 】</w:t>
      </w:r>
    </w:p>
    <w:p>
      <w:pPr>
        <w:pStyle w:val="BodyText"/>
      </w:pPr>
      <w:r>
        <w:t>解：A、冶炼金属是利用还原剂与金属的化合物反应，还原出金属，属于化学变化，故A错；</w:t>
      </w:r>
      <w:r>
        <w:br/>
      </w:r>
      <w:r>
        <w:t>B、使用火药是利用火药与氧气发生剧烈的氧化反应，属于化学变化，故B错；</w:t>
      </w:r>
      <w:r>
        <w:br/>
      </w:r>
      <w:r>
        <w:t>C、蚕丝织布，只是将蚕丝织成布匹，没有新物质生成，属于物理变化，故C正确；</w:t>
      </w:r>
      <w:r>
        <w:br/>
      </w:r>
      <w:r>
        <w:t>D、稻草造纸是通过复杂的化学变化，制出纸来，故D错。</w:t>
      </w:r>
      <w:r>
        <w:br/>
      </w:r>
      <w:r>
        <w:t>故选：C。</w:t>
      </w:r>
      <w:r>
        <w:br/>
      </w:r>
      <w:r>
        <w:t>化学变化中产生了新的物质，而和物理变化没产生新的物质，所以在判断一种变化过程是何种变化时，只有抓住化学变化和物理变化的区别，即有无新物质生成来进行细心地分析、判断即可．</w:t>
      </w:r>
      <w:r>
        <w:br/>
      </w:r>
      <w:r>
        <w:t>对于化学变化和物理变化的本质区别中新物质来说，关键是个“新”字．并且，这里的“新”是相对的，而不是指自然界中原来没有的物质才算是新物质，只要是相对于变化前的物质是新的（即和变化前的物质不是同种物质），就认为是有新物质生成．</w:t>
      </w:r>
    </w:p>
    <w:p>
      <w:pPr>
        <w:pStyle w:val="BodyText"/>
      </w:pPr>
      <w:r>
        <w:br/>
      </w:r>
      <w:r>
        <w:t>2、  物质在氧气中燃烧的实验现象描述正确的是（　　）</w:t>
      </w:r>
    </w:p>
    <w:tbl>
      <w:tblPr>
        <w:tblStyle w:val="HostTable-Borderless"/>
        <w:tblW w:w="5000" w:type="pct"/>
        <w:tblInd w:w="0" w:type="dxa"/>
        <w:tblCellMar>
          <w:top w:w="0" w:type="dxa"/>
          <w:left w:w="0" w:type="dxa"/>
          <w:bottom w:w="0" w:type="dxa"/>
          <w:right w:w="0" w:type="dxa"/>
        </w:tblCellMar>
      </w:tblPr>
      <w:tblGrid>
        <w:gridCol w:w="2461"/>
        <w:gridCol w:w="2708"/>
        <w:gridCol w:w="2446"/>
        <w:gridCol w:w="2471"/>
      </w:tblGrid>
      <w:tr>
        <w:tblPrEx>
          <w:tblW w:w="5000" w:type="pct"/>
          <w:tblInd w:w="0" w:type="dxa"/>
          <w:tblCellMar>
            <w:top w:w="0" w:type="dxa"/>
            <w:left w:w="0" w:type="dxa"/>
            <w:bottom w:w="0" w:type="dxa"/>
            <w:right w:w="0" w:type="dxa"/>
          </w:tblCellMar>
        </w:tblPrEx>
        <w:tc>
          <w:tcPr/>
          <w:p>
            <w:pPr>
              <w:pStyle w:val="Compact"/>
              <w:jc w:val="left"/>
            </w:pPr>
            <w:r>
              <w:t>A.木炭：产生红色火焰</w:t>
            </w:r>
          </w:p>
        </w:tc>
        <w:tc>
          <w:tcPr/>
          <w:p>
            <w:pPr>
              <w:pStyle w:val="Compact"/>
              <w:jc w:val="left"/>
            </w:pPr>
            <w:r>
              <w:t>B.铁丝：发出耀眼的白光</w:t>
            </w:r>
          </w:p>
        </w:tc>
        <w:tc>
          <w:tcPr/>
          <w:p>
            <w:pPr>
              <w:pStyle w:val="Compact"/>
              <w:jc w:val="left"/>
            </w:pPr>
            <w:r>
              <w:t>C.镁带：生成白色固体</w:t>
            </w:r>
          </w:p>
        </w:tc>
        <w:tc>
          <w:tcPr/>
          <w:p>
            <w:pPr>
              <w:pStyle w:val="Compact"/>
              <w:jc w:val="left"/>
            </w:pPr>
            <w:r>
              <w:t>D.硫粉：火焰呈淡蓝色</w:t>
            </w:r>
          </w:p>
        </w:tc>
      </w:tr>
    </w:tbl>
    <w:p>
      <w:pPr>
        <w:pStyle w:val="BodyText"/>
      </w:pPr>
      <w:r>
        <w:t>【 答 案 】</w:t>
      </w:r>
    </w:p>
    <w:p>
      <w:pPr>
        <w:pStyle w:val="BodyText"/>
      </w:pPr>
      <w:r>
        <w:t>C</w:t>
      </w:r>
    </w:p>
    <w:p>
      <w:pPr>
        <w:pStyle w:val="BodyText"/>
      </w:pPr>
      <w:r>
        <w:t>【 解析 】</w:t>
      </w:r>
    </w:p>
    <w:p>
      <w:pPr>
        <w:pStyle w:val="BodyText"/>
      </w:pPr>
      <w:r>
        <w:t>解：A、木炭在氧气中燃烧，发出白光，生成能使澄清石灰水变浑浊的气体，故选项错误。</w:t>
      </w:r>
      <w:r>
        <w:br/>
      </w:r>
      <w:r>
        <w:t>B、铁丝在氧气中剧烈燃烧，火星四射，放出大量的热，生成一种黑色固体，故选项错误。</w:t>
      </w:r>
      <w:r>
        <w:br/>
      </w:r>
      <w:r>
        <w:t>C、镁带在氧气中剧烈燃烧，发出耀眼的白光，生成一种白色固体，故选项正确。</w:t>
      </w:r>
      <w:r>
        <w:br/>
      </w:r>
      <w:r>
        <w:t>D、硫在氧气中燃烧，发出明亮的蓝紫色火焰，产生一种具有刺激性气味的气体，故选项错误。</w:t>
      </w:r>
      <w:r>
        <w:br/>
      </w:r>
      <w:r>
        <w:t>故选：C。</w:t>
      </w:r>
      <w:r>
        <w:br/>
      </w:r>
      <w:r>
        <w:t>A、根据木炭在氧气中燃烧的现象进行分析判断。</w:t>
      </w:r>
      <w:r>
        <w:br/>
      </w:r>
      <w:r>
        <w:t>B、根据铁丝在氧气中燃烧的现象进行分析判断。</w:t>
      </w:r>
      <w:r>
        <w:br/>
      </w:r>
      <w:r>
        <w:t>C、根据镁带在氧气中燃烧的现象进行分析判断。</w:t>
      </w:r>
      <w:r>
        <w:br/>
      </w:r>
      <w:r>
        <w:t>D、根据硫在氧气中燃烧的现象进行分析判断。</w:t>
      </w:r>
      <w:r>
        <w:br/>
      </w:r>
      <w:r>
        <w:t>本题难度不大，掌握常见物质燃烧的现象即可正确解答，在描述物质燃烧的现象时，需要注意光和火焰、烟和雾的区别。</w:t>
      </w:r>
    </w:p>
    <w:p>
      <w:pPr>
        <w:pStyle w:val="BodyText"/>
      </w:pPr>
      <w:r>
        <w:br/>
      </w:r>
      <w:r>
        <w:t>3、  遇到火灾时，正确处理火险有利于保护生命财产安全，下列处理方式中错误的是（　　）</w:t>
      </w:r>
    </w:p>
    <w:tbl>
      <w:tblPr>
        <w:tblStyle w:val="HostTable-Borderless"/>
        <w:tblW w:w="5000" w:type="pct"/>
        <w:tblInd w:w="0" w:type="dxa"/>
        <w:tblCellMar>
          <w:top w:w="0" w:type="dxa"/>
          <w:left w:w="0" w:type="dxa"/>
          <w:bottom w:w="0" w:type="dxa"/>
          <w:right w:w="0" w:type="dxa"/>
        </w:tblCellMar>
      </w:tblPr>
      <w:tblGrid>
        <w:gridCol w:w="4076"/>
        <w:gridCol w:w="6010"/>
      </w:tblGrid>
      <w:tr>
        <w:tblPrEx>
          <w:tblW w:w="5000" w:type="pct"/>
          <w:tblInd w:w="0" w:type="dxa"/>
          <w:tblCellMar>
            <w:top w:w="0" w:type="dxa"/>
            <w:left w:w="0" w:type="dxa"/>
            <w:bottom w:w="0" w:type="dxa"/>
            <w:right w:w="0" w:type="dxa"/>
          </w:tblCellMar>
        </w:tblPrEx>
        <w:tc>
          <w:tcPr/>
          <w:p>
            <w:pPr>
              <w:pStyle w:val="Compact"/>
              <w:jc w:val="left"/>
            </w:pPr>
            <w:r>
              <w:t>A.如果是室内着火，立即打开所有门窗</w:t>
            </w:r>
          </w:p>
        </w:tc>
        <w:tc>
          <w:tcPr/>
          <w:p>
            <w:pPr>
              <w:pStyle w:val="Compact"/>
              <w:jc w:val="left"/>
            </w:pPr>
            <w:r>
              <w:t>B.用湿毛巾捂住口鼻，蹲下靠近地面。迅速离开火灾现场</w:t>
            </w:r>
          </w:p>
        </w:tc>
      </w:tr>
      <w:tr>
        <w:tblPrEx>
          <w:tblW w:w="5000" w:type="pct"/>
          <w:tblInd w:w="0" w:type="dxa"/>
          <w:tblCellMar>
            <w:top w:w="0" w:type="dxa"/>
            <w:left w:w="0" w:type="dxa"/>
            <w:bottom w:w="0" w:type="dxa"/>
            <w:right w:w="0" w:type="dxa"/>
          </w:tblCellMar>
        </w:tblPrEx>
        <w:tc>
          <w:tcPr/>
          <w:p>
            <w:pPr>
              <w:pStyle w:val="Compact"/>
              <w:jc w:val="left"/>
            </w:pPr>
            <w:r>
              <w:t>C.发现火灾立即拨打119火警电话</w:t>
            </w:r>
          </w:p>
        </w:tc>
        <w:tc>
          <w:tcPr/>
          <w:p>
            <w:pPr>
              <w:pStyle w:val="Compact"/>
              <w:jc w:val="left"/>
            </w:pPr>
            <w:r>
              <w:t>D.炒菜时油锅着火，立即盖上锅盖</w:t>
            </w:r>
          </w:p>
        </w:tc>
      </w:tr>
    </w:tbl>
    <w:p>
      <w:pPr>
        <w:pStyle w:val="BodyText"/>
      </w:pPr>
      <w:r>
        <w:t>【 答 案 】</w:t>
      </w:r>
    </w:p>
    <w:p>
      <w:pPr>
        <w:pStyle w:val="BodyText"/>
      </w:pPr>
      <w:r>
        <w:t>A</w:t>
      </w:r>
    </w:p>
    <w:p>
      <w:pPr>
        <w:pStyle w:val="BodyText"/>
      </w:pPr>
      <w:r>
        <w:t>【 解析 】</w:t>
      </w:r>
    </w:p>
    <w:p>
      <w:pPr>
        <w:pStyle w:val="BodyText"/>
      </w:pPr>
      <w:r>
        <w:t>解：A、室内着火时，立即打开门窗通风，会使室内空气对流，反而为燃烧提供了大量的氧气，故室内起火时，不能急于打开门窗，故错误；</w:t>
      </w:r>
      <w:r>
        <w:br/>
      </w:r>
      <w:r>
        <w:t>B、湿毛巾有类似防毒面具的功能，可防止吸入有毒气体或烟尘；有毒气体的密度受热会变小，会聚集在上方，故逃生时应低下身子，故正确；</w:t>
      </w:r>
      <w:r>
        <w:br/>
      </w:r>
      <w:r>
        <w:t>C、发现火灾立即拨打119火警电话，故正确；</w:t>
      </w:r>
      <w:r>
        <w:br/>
      </w:r>
      <w:r>
        <w:t>D、炒菜时油锅着火，立即盖上锅盖，隔绝空气而灭火，故正确；</w:t>
      </w:r>
      <w:r>
        <w:br/>
      </w:r>
      <w:r>
        <w:t>故选：A。</w:t>
      </w:r>
      <w:r>
        <w:br/>
      </w:r>
      <w:r>
        <w:t>A、根据促进燃烧的方法判断；</w:t>
      </w:r>
      <w:r>
        <w:br/>
      </w:r>
      <w:r>
        <w:t>B、根据湿毛巾有类似防毒面具的功能和有毒气体的密度受热会变小判断；</w:t>
      </w:r>
      <w:r>
        <w:br/>
      </w:r>
      <w:r>
        <w:t>C、根据发现火灾的处理方法解答；</w:t>
      </w:r>
      <w:r>
        <w:br/>
      </w:r>
      <w:r>
        <w:t>D、根据灭火的方法解答。</w:t>
      </w:r>
      <w:r>
        <w:br/>
      </w:r>
      <w:r>
        <w:t>“安全重于泰山”，防火、防爆问题事关人民生命财产安全，故易燃易爆物的安全知识就成了化学考查热点，了解燃烧的条件和灭火的原理、防火防爆的措施、逃生的方法等是解题的前提。</w:t>
      </w:r>
    </w:p>
    <w:p>
      <w:pPr>
        <w:pStyle w:val="BodyText"/>
      </w:pPr>
      <w:r>
        <w:br/>
      </w:r>
      <w:r>
        <w:t>4、  今年的端午节为6月7日，作为纪念屈原的节日，自古以来端午节便有划龙舟及食粽等节日活动，“端午佳节，粽叶飘香”，我们怀化过节有吃盐蛋、粽子、糖包、肉包的习俗，从均衡营养的角度分析，还需要补充的主要营养素是（　　）</w:t>
      </w:r>
    </w:p>
    <w:tbl>
      <w:tblPr>
        <w:tblStyle w:val="HostTable-Borderless"/>
        <w:tblW w:w="5000" w:type="pct"/>
        <w:tblInd w:w="0" w:type="dxa"/>
        <w:tblCellMar>
          <w:top w:w="0" w:type="dxa"/>
          <w:left w:w="0" w:type="dxa"/>
          <w:bottom w:w="0" w:type="dxa"/>
          <w:right w:w="0" w:type="dxa"/>
        </w:tblCellMar>
      </w:tblPr>
      <w:tblGrid>
        <w:gridCol w:w="2907"/>
        <w:gridCol w:w="2897"/>
        <w:gridCol w:w="2103"/>
        <w:gridCol w:w="2179"/>
      </w:tblGrid>
      <w:tr>
        <w:tblPrEx>
          <w:tblW w:w="5000" w:type="pct"/>
          <w:tblInd w:w="0" w:type="dxa"/>
          <w:tblCellMar>
            <w:top w:w="0" w:type="dxa"/>
            <w:left w:w="0" w:type="dxa"/>
            <w:bottom w:w="0" w:type="dxa"/>
            <w:right w:w="0" w:type="dxa"/>
          </w:tblCellMar>
        </w:tblPrEx>
        <w:tc>
          <w:tcPr/>
          <w:p>
            <w:pPr>
              <w:pStyle w:val="Compact"/>
              <w:jc w:val="left"/>
            </w:pPr>
            <w:r>
              <w:t>A.蛋白质</w:t>
            </w:r>
          </w:p>
        </w:tc>
        <w:tc>
          <w:tcPr/>
          <w:p>
            <w:pPr>
              <w:pStyle w:val="Compact"/>
              <w:jc w:val="left"/>
            </w:pPr>
            <w:r>
              <w:t>B.维生素</w:t>
            </w:r>
          </w:p>
        </w:tc>
        <w:tc>
          <w:tcPr/>
          <w:p>
            <w:pPr>
              <w:pStyle w:val="Compact"/>
              <w:jc w:val="left"/>
            </w:pPr>
            <w:r>
              <w:t>C.糖类</w:t>
            </w:r>
          </w:p>
        </w:tc>
        <w:tc>
          <w:tcPr/>
          <w:p>
            <w:pPr>
              <w:pStyle w:val="Compact"/>
              <w:jc w:val="left"/>
            </w:pPr>
            <w:r>
              <w:t>D.油脂</w:t>
            </w:r>
          </w:p>
        </w:tc>
      </w:tr>
    </w:tbl>
    <w:p>
      <w:pPr>
        <w:pStyle w:val="BodyText"/>
      </w:pPr>
      <w:r>
        <w:t>【 答 案 】</w:t>
      </w:r>
    </w:p>
    <w:p>
      <w:pPr>
        <w:pStyle w:val="BodyText"/>
      </w:pPr>
      <w:r>
        <w:t>B</w:t>
      </w:r>
    </w:p>
    <w:p>
      <w:pPr>
        <w:pStyle w:val="BodyText"/>
      </w:pPr>
      <w:r>
        <w:t>【 解析 】</w:t>
      </w:r>
    </w:p>
    <w:p>
      <w:pPr>
        <w:pStyle w:val="BodyText"/>
      </w:pPr>
      <w:r>
        <w:t>解：人体需要的六大营养物质：蛋白质、糖类、油脂、维生素、无机盐和水；结合题意，盐蛋、粽子、糖包、肉包中富含蛋白质、油脂、无机盐、淀粉，淀粉属于糖类。可知食物中缺少维生素。</w:t>
      </w:r>
      <w:r>
        <w:br/>
      </w:r>
      <w:r>
        <w:t>故选：B。</w:t>
      </w:r>
      <w:r>
        <w:br/>
      </w:r>
      <w:r>
        <w:t>根据人体所需六大营养素的种类、食物来源和合理膳食的原则，结合题中所给的食谱判断所含的营养素以及缺少的营养素，进行分析解答。</w:t>
      </w:r>
      <w:r>
        <w:br/>
      </w:r>
      <w:r>
        <w:t>化学来源于生产、生活，也必须服务于生产、生活，因此要学好化学知识，为生产、生活服务。</w:t>
      </w:r>
    </w:p>
    <w:p>
      <w:pPr>
        <w:pStyle w:val="BodyText"/>
      </w:pPr>
      <w:r>
        <w:br/>
      </w:r>
      <w:r>
        <w:t>5、  物质的下列性质中，属于化学性质的是（　　）</w:t>
      </w:r>
    </w:p>
    <w:tbl>
      <w:tblPr>
        <w:tblStyle w:val="HostTable-Borderless"/>
        <w:tblW w:w="5000" w:type="pct"/>
        <w:tblInd w:w="0" w:type="dxa"/>
        <w:tblCellMar>
          <w:top w:w="0" w:type="dxa"/>
          <w:left w:w="0" w:type="dxa"/>
          <w:bottom w:w="0" w:type="dxa"/>
          <w:right w:w="0" w:type="dxa"/>
        </w:tblCellMar>
      </w:tblPr>
      <w:tblGrid>
        <w:gridCol w:w="2322"/>
        <w:gridCol w:w="2312"/>
        <w:gridCol w:w="2274"/>
        <w:gridCol w:w="3178"/>
      </w:tblGrid>
      <w:tr>
        <w:tblPrEx>
          <w:tblW w:w="5000" w:type="pct"/>
          <w:tblInd w:w="0" w:type="dxa"/>
          <w:tblCellMar>
            <w:top w:w="0" w:type="dxa"/>
            <w:left w:w="0" w:type="dxa"/>
            <w:bottom w:w="0" w:type="dxa"/>
            <w:right w:w="0" w:type="dxa"/>
          </w:tblCellMar>
        </w:tblPrEx>
        <w:tc>
          <w:tcPr/>
          <w:p>
            <w:pPr>
              <w:pStyle w:val="Compact"/>
              <w:jc w:val="left"/>
            </w:pPr>
            <w:r>
              <w:t>A.颜色</w:t>
            </w:r>
          </w:p>
        </w:tc>
        <w:tc>
          <w:tcPr/>
          <w:p>
            <w:pPr>
              <w:pStyle w:val="Compact"/>
              <w:jc w:val="left"/>
            </w:pPr>
            <w:r>
              <w:t>B.状态</w:t>
            </w:r>
          </w:p>
        </w:tc>
        <w:tc>
          <w:tcPr/>
          <w:p>
            <w:pPr>
              <w:pStyle w:val="Compact"/>
              <w:jc w:val="left"/>
            </w:pPr>
            <w:r>
              <w:t>C.熔点</w:t>
            </w:r>
          </w:p>
        </w:tc>
        <w:tc>
          <w:tcPr/>
          <w:p>
            <w:pPr>
              <w:pStyle w:val="Compact"/>
              <w:jc w:val="left"/>
            </w:pPr>
            <w:r>
              <w:t>D.氧化性</w:t>
            </w:r>
          </w:p>
        </w:tc>
      </w:tr>
    </w:tbl>
    <w:p>
      <w:pPr>
        <w:pStyle w:val="BodyText"/>
      </w:pPr>
      <w:r>
        <w:t>【 答 案 】</w:t>
      </w:r>
    </w:p>
    <w:p>
      <w:pPr>
        <w:pStyle w:val="BodyText"/>
      </w:pPr>
      <w:r>
        <w:t>D</w:t>
      </w:r>
    </w:p>
    <w:p>
      <w:pPr>
        <w:pStyle w:val="BodyText"/>
      </w:pPr>
      <w:r>
        <w:t>【 解析 】</w:t>
      </w:r>
    </w:p>
    <w:p>
      <w:pPr>
        <w:pStyle w:val="BodyText"/>
      </w:pPr>
      <w:r>
        <w:t>解：A、颜色不需要发生化学变化就表现出来，属于物理性质，故A错；</w:t>
      </w:r>
      <w:r>
        <w:br/>
      </w:r>
      <w:r>
        <w:t>B、状态不需要发生化学变化就表现出来，属于物理性质，故B错；</w:t>
      </w:r>
      <w:r>
        <w:br/>
      </w:r>
      <w:r>
        <w:t>C、熔点不需要发生化学变化就表现出来，属于物理性质，故C错；</w:t>
      </w:r>
      <w:r>
        <w:br/>
      </w:r>
      <w:r>
        <w:t>D、氧化性需要通过化学变化表现出来，属于化学性质，故D正确。</w:t>
      </w:r>
      <w:r>
        <w:br/>
      </w:r>
      <w:r>
        <w:t>故选：D。</w:t>
      </w:r>
      <w:r>
        <w:br/>
      </w:r>
      <w:r>
        <w:t>物理性质是指物质不需要发生化学变化就表现出来的性质．包括物质的颜色、状态、气味、熔点、沸点、硬度、密度等性质；化学性质是指物质在化学变化中表现出来的性质．化学性质包括可燃性、氧化性、还原性、毒性、稳定性等．</w:t>
      </w:r>
      <w:r>
        <w:br/>
      </w:r>
      <w:r>
        <w:t>物理性质、化学性质是一对与物理变化、化学变化有密切关系的概念，联系物理变化、化学变化来理解物理性质和化学性质，则掌握起来并不困难．</w:t>
      </w:r>
    </w:p>
    <w:p>
      <w:pPr>
        <w:pStyle w:val="BodyText"/>
      </w:pPr>
      <w:r>
        <w:br/>
      </w:r>
      <w:r>
        <w:t>6、  实验室制取某些气体的装置如图。下列说法正确的是（　　）</w:t>
      </w:r>
      <w:r>
        <w:drawing>
          <wp:inline distT="0" distB="0" distL="114300" distR="114300">
            <wp:extent cx="4369435" cy="149161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9053597" name="Picture"/>
                    <pic:cNvPicPr>
                      <a:picLocks noChangeAspect="1" noChangeArrowheads="1"/>
                    </pic:cNvPicPr>
                  </pic:nvPicPr>
                  <pic:blipFill>
                    <a:blip xmlns:r="http://schemas.openxmlformats.org/officeDocument/2006/relationships" r:embed="rId6"/>
                    <a:stretch>
                      <a:fillRect/>
                    </a:stretch>
                  </pic:blipFill>
                  <pic:spPr>
                    <a:xfrm>
                      <a:off x="0" y="0"/>
                      <a:ext cx="4369869" cy="1491915"/>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5329"/>
        <w:gridCol w:w="4757"/>
      </w:tblGrid>
      <w:tr>
        <w:tblPrEx>
          <w:tblW w:w="5000" w:type="pct"/>
          <w:tblInd w:w="0" w:type="dxa"/>
          <w:tblCellMar>
            <w:top w:w="0" w:type="dxa"/>
            <w:left w:w="0" w:type="dxa"/>
            <w:bottom w:w="0" w:type="dxa"/>
            <w:right w:w="0" w:type="dxa"/>
          </w:tblCellMar>
        </w:tblPrEx>
        <w:tc>
          <w:tcPr/>
          <w:p>
            <w:pPr>
              <w:pStyle w:val="Compact"/>
              <w:jc w:val="left"/>
            </w:pPr>
            <w:r>
              <w:t>A.装置①和⑤组合可以用来制取氧气</w:t>
            </w:r>
          </w:p>
        </w:tc>
        <w:tc>
          <w:tcPr/>
          <w:p>
            <w:pPr>
              <w:pStyle w:val="Compact"/>
              <w:jc w:val="left"/>
            </w:pPr>
            <w:r>
              <w:t>B.装置②和③组合可以用来制取氢气</w:t>
            </w:r>
          </w:p>
        </w:tc>
      </w:tr>
      <w:tr>
        <w:tblPrEx>
          <w:tblW w:w="5000" w:type="pct"/>
          <w:tblInd w:w="0" w:type="dxa"/>
          <w:tblCellMar>
            <w:top w:w="0" w:type="dxa"/>
            <w:left w:w="0" w:type="dxa"/>
            <w:bottom w:w="0" w:type="dxa"/>
            <w:right w:w="0" w:type="dxa"/>
          </w:tblCellMar>
        </w:tblPrEx>
        <w:tc>
          <w:tcPr/>
          <w:p>
            <w:pPr>
              <w:pStyle w:val="Compact"/>
              <w:jc w:val="left"/>
            </w:pPr>
            <w:r>
              <w:t>C.装置②和④组合可以用来制取二氧化碳</w:t>
            </w:r>
          </w:p>
        </w:tc>
        <w:tc>
          <w:tcPr/>
          <w:p>
            <w:pPr>
              <w:pStyle w:val="Compact"/>
              <w:jc w:val="left"/>
            </w:pPr>
            <w:r>
              <w:t>D.装置②可以较好地控制反应速率</w:t>
            </w:r>
          </w:p>
        </w:tc>
      </w:tr>
    </w:tbl>
    <w:p>
      <w:pPr>
        <w:pStyle w:val="BodyText"/>
      </w:pPr>
      <w:r>
        <w:t>【 答 案 】</w:t>
      </w:r>
    </w:p>
    <w:p>
      <w:pPr>
        <w:pStyle w:val="BodyText"/>
      </w:pPr>
      <w:r>
        <w:t>A</w:t>
      </w:r>
    </w:p>
    <w:p>
      <w:pPr>
        <w:pStyle w:val="BodyText"/>
      </w:pPr>
      <w:r>
        <w:t>【 解析 】</w:t>
      </w:r>
    </w:p>
    <w:p>
      <w:pPr>
        <w:pStyle w:val="BodyText"/>
      </w:pPr>
      <w:r>
        <w:t>解：A、实验室制取氧气可用加热氯酸钾和二氧化锰混合物的方法，属于固体加热型，应选用的发生装置是①；氧气不易溶于水，可用排水法收集；故选项说法正确。</w:t>
      </w:r>
      <w:r>
        <w:br/>
      </w:r>
      <w:r>
        <w:t>B、实验室制取氢气常采用锌与稀硫酸反应来制取，属于固液常温型，应选用的发生装置是②；但氢气密度比空气的小，应用向下排空气法收集，故选项说法错误。</w:t>
      </w:r>
      <w:r>
        <w:br/>
      </w:r>
      <w:r>
        <w:t>C、实验室中制取二氧化碳常用大理石或石灰石和稀盐酸反应来制取，属于固液常温型，应选用的发生装置是②；但二氧化碳密度比空气的大，应用向上排空气法收集，故选项说法错误。</w:t>
      </w:r>
      <w:r>
        <w:br/>
      </w:r>
      <w:r>
        <w:t>D、装置②固体与液体接触后不能进行分离，不能控制反应速率，故选项说法错误。</w:t>
      </w:r>
      <w:r>
        <w:br/>
      </w:r>
      <w:r>
        <w:t>故选：A。</w:t>
      </w:r>
      <w:r>
        <w:br/>
      </w:r>
      <w:r>
        <w:t>A、根据实验室制取氧气的反应原理、氧气的收集方法，进行分析判断。</w:t>
      </w:r>
      <w:r>
        <w:br/>
      </w:r>
      <w:r>
        <w:t>B、根据实验室制取氢气的反应原理、氢气的收集方法，进行分析判断。</w:t>
      </w:r>
      <w:r>
        <w:br/>
      </w:r>
      <w:r>
        <w:t>C、根据实验室制取二氧化碳的反应原理、二氧化碳的收集方法，进行分析判断。</w:t>
      </w:r>
      <w:r>
        <w:br/>
      </w:r>
      <w:r>
        <w:t>D、根据装置②固体与液体接触后不能进行分离，进行分析判断。</w:t>
      </w:r>
      <w:r>
        <w:br/>
      </w:r>
      <w:r>
        <w:t>本题难度不大，是中考的重要考点之一，熟练掌握实验室中制取气体的反应原理、发生装置和收集装置的选择依据等是正确解答本题的关键。</w:t>
      </w:r>
    </w:p>
    <w:p>
      <w:pPr>
        <w:pStyle w:val="BodyText"/>
      </w:pPr>
      <w:r>
        <w:br/>
      </w:r>
      <w:r>
        <w:t>7、  除铁锈的试剂是（　　）</w:t>
      </w:r>
    </w:p>
    <w:tbl>
      <w:tblPr>
        <w:tblStyle w:val="HostTable-Borderless"/>
        <w:tblW w:w="5000" w:type="pct"/>
        <w:tblInd w:w="0" w:type="dxa"/>
        <w:tblCellMar>
          <w:top w:w="0" w:type="dxa"/>
          <w:left w:w="0" w:type="dxa"/>
          <w:bottom w:w="0" w:type="dxa"/>
          <w:right w:w="0" w:type="dxa"/>
        </w:tblCellMar>
      </w:tblPr>
      <w:tblGrid>
        <w:gridCol w:w="3215"/>
        <w:gridCol w:w="2105"/>
        <w:gridCol w:w="3734"/>
        <w:gridCol w:w="1032"/>
      </w:tblGrid>
      <w:tr>
        <w:tblPrEx>
          <w:tblW w:w="5000" w:type="pct"/>
          <w:tblInd w:w="0" w:type="dxa"/>
          <w:tblCellMar>
            <w:top w:w="0" w:type="dxa"/>
            <w:left w:w="0" w:type="dxa"/>
            <w:bottom w:w="0" w:type="dxa"/>
            <w:right w:w="0" w:type="dxa"/>
          </w:tblCellMar>
        </w:tblPrEx>
        <w:tc>
          <w:tcPr/>
          <w:p>
            <w:pPr>
              <w:pStyle w:val="Compact"/>
              <w:jc w:val="left"/>
            </w:pPr>
            <w:r>
              <w:t>A.氯化钠溶液</w:t>
            </w:r>
          </w:p>
        </w:tc>
        <w:tc>
          <w:tcPr/>
          <w:p>
            <w:pPr>
              <w:pStyle w:val="Compact"/>
              <w:jc w:val="left"/>
            </w:pPr>
            <w:r>
              <w:t>B.稀盐酸</w:t>
            </w:r>
          </w:p>
        </w:tc>
        <w:tc>
          <w:tcPr/>
          <w:p>
            <w:pPr>
              <w:pStyle w:val="Compact"/>
              <w:jc w:val="left"/>
            </w:pPr>
            <w:r>
              <w:t>C.氢氧化钠溶液</w:t>
            </w:r>
          </w:p>
        </w:tc>
        <w:tc>
          <w:tcPr/>
          <w:p>
            <w:pPr>
              <w:pStyle w:val="Compact"/>
              <w:jc w:val="left"/>
            </w:pPr>
            <w:r>
              <w:t>D.水</w:t>
            </w:r>
          </w:p>
        </w:tc>
      </w:tr>
    </w:tbl>
    <w:p>
      <w:pPr>
        <w:pStyle w:val="BodyText"/>
      </w:pPr>
      <w:r>
        <w:t>【 答 案 】</w:t>
      </w:r>
    </w:p>
    <w:p>
      <w:pPr>
        <w:pStyle w:val="BodyText"/>
      </w:pPr>
      <w:r>
        <w:t>B</w:t>
      </w:r>
    </w:p>
    <w:p>
      <w:pPr>
        <w:pStyle w:val="BodyText"/>
      </w:pPr>
      <w:r>
        <w:t>【 解析 】</w:t>
      </w:r>
    </w:p>
    <w:p>
      <w:pPr>
        <w:pStyle w:val="BodyText"/>
      </w:pPr>
      <w:r>
        <w:t>解：A、铁锈的主要成分是氧化铁，氯化钠能加快铁锈蚀的速率，不能用作除铁锈的试剂，故选项错误。</w:t>
      </w:r>
      <w:r>
        <w:br/>
      </w:r>
      <w:r>
        <w:t>B、铁锈的主要成分是氧化铁，能与稀盐酸反应生成氯化铁和水，能用作除铁锈的试剂，故选项正确。</w:t>
      </w:r>
      <w:r>
        <w:br/>
      </w:r>
      <w:r>
        <w:t>C、铁锈的主要成分是氧化铁，不与氢氧化钠溶液反应，不能用作除铁锈的试剂，故选项错误。</w:t>
      </w:r>
      <w:r>
        <w:br/>
      </w:r>
      <w:r>
        <w:t>D、铁锈的主要成分是氧化铁，难溶于水，不能用作除铁锈的试剂，故选项错误。</w:t>
      </w:r>
      <w:r>
        <w:br/>
      </w:r>
      <w:r>
        <w:t>故选：B。</w:t>
      </w:r>
      <w:r>
        <w:br/>
      </w:r>
      <w:r>
        <w:t>根据铁锈的主要成分是氧化铁，能与酸反应，进行分析解答。</w:t>
      </w:r>
      <w:r>
        <w:br/>
      </w:r>
      <w:r>
        <w:t>本题难度不大，掌握铁锈的主要成分是氧化铁、酸的化学性质是正确解答本题的关键。</w:t>
      </w:r>
    </w:p>
    <w:p>
      <w:pPr>
        <w:pStyle w:val="BodyText"/>
      </w:pPr>
      <w:r>
        <w:br/>
      </w:r>
      <w:r>
        <w:t>8、  火箭燃料常用的氧化剂是高氯酸铵（NH</w:t>
      </w:r>
      <w:r>
        <w:rPr>
          <w:vertAlign w:val="subscript"/>
        </w:rPr>
        <w:t>4</w:t>
      </w:r>
      <w:r>
        <w:t>ClO</w:t>
      </w:r>
      <w:r>
        <w:rPr>
          <w:vertAlign w:val="subscript"/>
        </w:rPr>
        <w:t>4</w:t>
      </w:r>
      <w:r>
        <w:t>），其中氮元素的化合价为-3价，则氯元素的化合价是（　　）</w:t>
      </w:r>
    </w:p>
    <w:tbl>
      <w:tblPr>
        <w:tblStyle w:val="HostTable-Borderless"/>
        <w:tblW w:w="5000" w:type="pct"/>
        <w:tblInd w:w="0" w:type="dxa"/>
        <w:tblCellMar>
          <w:top w:w="0" w:type="dxa"/>
          <w:left w:w="0" w:type="dxa"/>
          <w:bottom w:w="0" w:type="dxa"/>
          <w:right w:w="0" w:type="dxa"/>
        </w:tblCellMar>
      </w:tblPr>
      <w:tblGrid>
        <w:gridCol w:w="2143"/>
        <w:gridCol w:w="2648"/>
        <w:gridCol w:w="2585"/>
        <w:gridCol w:w="2710"/>
      </w:tblGrid>
      <w:tr>
        <w:tblPrEx>
          <w:tblW w:w="5000" w:type="pct"/>
          <w:tblInd w:w="0" w:type="dxa"/>
          <w:tblCellMar>
            <w:top w:w="0" w:type="dxa"/>
            <w:left w:w="0" w:type="dxa"/>
            <w:bottom w:w="0" w:type="dxa"/>
            <w:right w:w="0" w:type="dxa"/>
          </w:tblCellMar>
        </w:tblPrEx>
        <w:tc>
          <w:tcPr/>
          <w:p>
            <w:pPr>
              <w:pStyle w:val="Compact"/>
              <w:jc w:val="left"/>
            </w:pPr>
            <w:r>
              <w:t>A.-1</w:t>
            </w:r>
          </w:p>
        </w:tc>
        <w:tc>
          <w:tcPr/>
          <w:p>
            <w:pPr>
              <w:pStyle w:val="Compact"/>
              <w:jc w:val="left"/>
            </w:pPr>
            <w:r>
              <w:t>B.+3</w:t>
            </w:r>
          </w:p>
        </w:tc>
        <w:tc>
          <w:tcPr/>
          <w:p>
            <w:pPr>
              <w:pStyle w:val="Compact"/>
              <w:jc w:val="left"/>
            </w:pPr>
            <w:r>
              <w:t>C.+5</w:t>
            </w:r>
          </w:p>
        </w:tc>
        <w:tc>
          <w:tcPr/>
          <w:p>
            <w:pPr>
              <w:pStyle w:val="Compact"/>
              <w:jc w:val="left"/>
            </w:pPr>
            <w:r>
              <w:t>D.+7</w:t>
            </w:r>
          </w:p>
        </w:tc>
      </w:tr>
    </w:tbl>
    <w:p>
      <w:pPr>
        <w:pStyle w:val="BodyText"/>
      </w:pPr>
      <w:r>
        <w:t>【 答 案 】</w:t>
      </w:r>
    </w:p>
    <w:p>
      <w:pPr>
        <w:pStyle w:val="BodyText"/>
      </w:pPr>
      <w:r>
        <w:t>D</w:t>
      </w:r>
    </w:p>
    <w:p>
      <w:pPr>
        <w:pStyle w:val="BodyText"/>
      </w:pPr>
      <w:r>
        <w:t>【 解析 】</w:t>
      </w:r>
    </w:p>
    <w:p>
      <w:pPr>
        <w:pStyle w:val="BodyText"/>
      </w:pPr>
      <w:r>
        <w:t>解：氮元素的化合价为-3价，氢元素显+1价，氧元素显-2价，设氯元素的化合价是x，根据在化合物中正负化合价代数和为零，可得：（-3）+（+1）×4+x+（-2）×4=0，则x=+7价。</w:t>
      </w:r>
      <w:r>
        <w:br/>
      </w:r>
      <w:r>
        <w:t>故选：D。</w:t>
      </w:r>
      <w:r>
        <w:br/>
      </w:r>
      <w:r>
        <w:t>根据在化合物中正负化合价代数和为零，结合高氯酸铵的化学式进行解答本题．</w:t>
      </w:r>
      <w:r>
        <w:br/>
      </w:r>
      <w:r>
        <w:t>本题难度不大，掌握利用化合价的原则（化合物中正负化合价代数和为零）计算指定元素的化合价的方法即可正确解答本题．</w:t>
      </w:r>
    </w:p>
    <w:p>
      <w:pPr>
        <w:pStyle w:val="BodyText"/>
      </w:pPr>
      <w:r>
        <w:br/>
      </w:r>
      <w:r>
        <w:t>9、  小刚同学用pH试纸测定了下列四种溶液的pH，得到I组数据，然后向上述溶液中分别加入一定体积的水，再测定其pH，得到II组数据，记录了如下：</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6"/>
        <w:gridCol w:w="696"/>
        <w:gridCol w:w="696"/>
        <w:gridCol w:w="1416"/>
        <w:gridCol w:w="141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rPr>
                <w:szCs w:val="24"/>
              </w:rPr>
            </w:pPr>
          </w:p>
        </w:tc>
        <w:tc>
          <w:tcPr/>
          <w:p>
            <w:pPr>
              <w:pStyle w:val="Compact"/>
              <w:jc w:val="left"/>
            </w:pPr>
            <w:r>
              <w:t>盐酸</w:t>
            </w:r>
          </w:p>
        </w:tc>
        <w:tc>
          <w:tcPr/>
          <w:p>
            <w:pPr>
              <w:pStyle w:val="Compact"/>
              <w:jc w:val="left"/>
            </w:pPr>
            <w:r>
              <w:t>氨水</w:t>
            </w:r>
          </w:p>
        </w:tc>
        <w:tc>
          <w:tcPr/>
          <w:p>
            <w:pPr>
              <w:pStyle w:val="Compact"/>
              <w:jc w:val="left"/>
            </w:pPr>
            <w:r>
              <w:t>氯化钠溶液</w:t>
            </w:r>
          </w:p>
        </w:tc>
        <w:tc>
          <w:tcPr/>
          <w:p>
            <w:pPr>
              <w:pStyle w:val="Compact"/>
              <w:jc w:val="left"/>
            </w:pPr>
            <w:r>
              <w:t>澄清石灰水</w:t>
            </w:r>
          </w:p>
        </w:tc>
      </w:tr>
      <w:tr>
        <w:tblPrEx>
          <w:tblW w:w="0" w:type="pct"/>
          <w:tblInd w:w="0" w:type="dxa"/>
          <w:tblCellMar>
            <w:top w:w="0" w:type="dxa"/>
            <w:left w:w="108" w:type="dxa"/>
            <w:bottom w:w="0" w:type="dxa"/>
            <w:right w:w="108" w:type="dxa"/>
          </w:tblCellMar>
        </w:tblPrEx>
        <w:tc>
          <w:tcPr/>
          <w:p>
            <w:pPr>
              <w:pStyle w:val="Compact"/>
              <w:jc w:val="left"/>
            </w:pPr>
            <w:r>
              <w:t>I组</w:t>
            </w:r>
          </w:p>
        </w:tc>
        <w:tc>
          <w:tcPr/>
          <w:p>
            <w:pPr>
              <w:pStyle w:val="Compact"/>
              <w:jc w:val="left"/>
            </w:pPr>
            <w:r>
              <w:t>l</w:t>
            </w:r>
          </w:p>
        </w:tc>
        <w:tc>
          <w:tcPr/>
          <w:p>
            <w:pPr>
              <w:pStyle w:val="Compact"/>
              <w:jc w:val="left"/>
            </w:pPr>
            <w:r>
              <w:t>12</w:t>
            </w:r>
          </w:p>
        </w:tc>
        <w:tc>
          <w:tcPr/>
          <w:p>
            <w:pPr>
              <w:pStyle w:val="Compact"/>
              <w:jc w:val="left"/>
            </w:pPr>
            <w:r>
              <w:t>7</w:t>
            </w:r>
          </w:p>
        </w:tc>
        <w:tc>
          <w:tcPr/>
          <w:p>
            <w:pPr>
              <w:pStyle w:val="Compact"/>
              <w:jc w:val="left"/>
            </w:pPr>
            <w:r>
              <w:t>13</w:t>
            </w:r>
          </w:p>
        </w:tc>
      </w:tr>
      <w:tr>
        <w:tblPrEx>
          <w:tblW w:w="0" w:type="pct"/>
          <w:tblInd w:w="0" w:type="dxa"/>
          <w:tblCellMar>
            <w:top w:w="0" w:type="dxa"/>
            <w:left w:w="108" w:type="dxa"/>
            <w:bottom w:w="0" w:type="dxa"/>
            <w:right w:w="108" w:type="dxa"/>
          </w:tblCellMar>
        </w:tblPrEx>
        <w:tc>
          <w:tcPr/>
          <w:p>
            <w:pPr>
              <w:pStyle w:val="Compact"/>
              <w:jc w:val="left"/>
            </w:pPr>
            <w:r>
              <w:t>Ⅱ组</w:t>
            </w:r>
          </w:p>
        </w:tc>
        <w:tc>
          <w:tcPr/>
          <w:p>
            <w:pPr>
              <w:pStyle w:val="Compact"/>
              <w:jc w:val="left"/>
            </w:pPr>
            <w:r>
              <w:t>2</w:t>
            </w:r>
          </w:p>
        </w:tc>
        <w:tc>
          <w:tcPr/>
          <w:p>
            <w:pPr>
              <w:pStyle w:val="Compact"/>
              <w:jc w:val="left"/>
            </w:pPr>
            <w:r>
              <w:t>14</w:t>
            </w:r>
          </w:p>
        </w:tc>
        <w:tc>
          <w:tcPr/>
          <w:p>
            <w:pPr>
              <w:pStyle w:val="Compact"/>
              <w:jc w:val="left"/>
            </w:pPr>
            <w:r>
              <w:t>7</w:t>
            </w:r>
          </w:p>
        </w:tc>
        <w:tc>
          <w:tcPr/>
          <w:p>
            <w:pPr>
              <w:pStyle w:val="Compact"/>
              <w:jc w:val="left"/>
            </w:pPr>
            <w:r>
              <w:t>12</w:t>
            </w:r>
          </w:p>
        </w:tc>
      </w:tr>
    </w:tbl>
    <w:p>
      <w:pPr>
        <w:pStyle w:val="BodyText"/>
      </w:pPr>
      <w:r>
        <w:t>其中数据有错误的溶液是（　　）</w:t>
      </w:r>
    </w:p>
    <w:tbl>
      <w:tblPr>
        <w:tblStyle w:val="HostTable-Borderless"/>
        <w:tblW w:w="5000" w:type="pct"/>
        <w:tblInd w:w="0" w:type="dxa"/>
        <w:tblCellMar>
          <w:top w:w="0" w:type="dxa"/>
          <w:left w:w="0" w:type="dxa"/>
          <w:bottom w:w="0" w:type="dxa"/>
          <w:right w:w="0" w:type="dxa"/>
        </w:tblCellMar>
      </w:tblPr>
      <w:tblGrid>
        <w:gridCol w:w="1867"/>
        <w:gridCol w:w="1858"/>
        <w:gridCol w:w="2488"/>
        <w:gridCol w:w="3873"/>
      </w:tblGrid>
      <w:tr>
        <w:tblPrEx>
          <w:tblW w:w="5000" w:type="pct"/>
          <w:tblInd w:w="0" w:type="dxa"/>
          <w:tblCellMar>
            <w:top w:w="0" w:type="dxa"/>
            <w:left w:w="0" w:type="dxa"/>
            <w:bottom w:w="0" w:type="dxa"/>
            <w:right w:w="0" w:type="dxa"/>
          </w:tblCellMar>
        </w:tblPrEx>
        <w:tc>
          <w:tcPr/>
          <w:p>
            <w:pPr>
              <w:pStyle w:val="Compact"/>
              <w:jc w:val="left"/>
            </w:pPr>
            <w:r>
              <w:t>A.盐酸</w:t>
            </w:r>
          </w:p>
        </w:tc>
        <w:tc>
          <w:tcPr/>
          <w:p>
            <w:pPr>
              <w:pStyle w:val="Compact"/>
              <w:jc w:val="left"/>
            </w:pPr>
            <w:r>
              <w:t>B.氨水</w:t>
            </w:r>
          </w:p>
        </w:tc>
        <w:tc>
          <w:tcPr/>
          <w:p>
            <w:pPr>
              <w:pStyle w:val="Compact"/>
              <w:jc w:val="left"/>
            </w:pPr>
            <w:r>
              <w:t>C.氯化钠</w:t>
            </w:r>
          </w:p>
        </w:tc>
        <w:tc>
          <w:tcPr/>
          <w:p>
            <w:pPr>
              <w:pStyle w:val="Compact"/>
              <w:jc w:val="left"/>
            </w:pPr>
            <w:r>
              <w:t>D.澄清石灰水</w:t>
            </w:r>
          </w:p>
        </w:tc>
      </w:tr>
    </w:tbl>
    <w:p>
      <w:pPr>
        <w:pStyle w:val="BodyText"/>
      </w:pPr>
      <w:r>
        <w:t>【 答 案 】</w:t>
      </w:r>
    </w:p>
    <w:p>
      <w:pPr>
        <w:pStyle w:val="BodyText"/>
      </w:pPr>
      <w:r>
        <w:t>B</w:t>
      </w:r>
    </w:p>
    <w:p>
      <w:pPr>
        <w:pStyle w:val="BodyText"/>
      </w:pPr>
      <w:r>
        <w:t>【 解析 】</w:t>
      </w:r>
    </w:p>
    <w:p>
      <w:pPr>
        <w:pStyle w:val="BodyText"/>
      </w:pPr>
      <w:r>
        <w:t>解：A、醋酸溶液显酸性pH值小于7，加入水后，酸性减弱，pH值升高，故A数据正确；</w:t>
      </w:r>
      <w:r>
        <w:br/>
      </w:r>
      <w:r>
        <w:t>B、氨水属于弱碱，pH值大于7，加水后，碱性变弱，pH值应该降低，故B数据错误；</w:t>
      </w:r>
      <w:r>
        <w:br/>
      </w:r>
      <w:r>
        <w:t>C、氯化钠溶液属于中性溶液，pH值等于7，加水后，由于水的pH值等于7，所以加水后，pH值仍然是7，故C数据正确；</w:t>
      </w:r>
      <w:r>
        <w:br/>
      </w:r>
      <w:r>
        <w:t>D、澄清石灰水属于碱，pH值大于7，加水后，碱性变弱，pH值应该降低，故D数据正确。</w:t>
      </w:r>
      <w:r>
        <w:br/>
      </w:r>
      <w:r>
        <w:t>故选：B。</w:t>
      </w:r>
      <w:r>
        <w:br/>
      </w:r>
      <w:r>
        <w:t>根据醋酸、氨水、氯化钠溶液、澄清石灰水的酸碱性，加水后pH值变化考虑．</w:t>
      </w:r>
      <w:r>
        <w:br/>
      </w:r>
      <w:r>
        <w:t>pH值小于7，溶液显酸性，pH值越小，酸性越强，pH值大于7，溶液显碱性，pH值越大，碱性越强．</w:t>
      </w:r>
    </w:p>
    <w:p>
      <w:pPr>
        <w:pStyle w:val="BodyText"/>
      </w:pPr>
      <w:r>
        <w:br/>
      </w:r>
      <w:r>
        <w:t>10、  下列化学用语既能表示一种元素，又能表示一个原子，还能表示一种物质的是（　　）</w:t>
      </w:r>
    </w:p>
    <w:tbl>
      <w:tblPr>
        <w:tblStyle w:val="HostTable-Borderless"/>
        <w:tblW w:w="5000" w:type="pct"/>
        <w:tblInd w:w="0" w:type="dxa"/>
        <w:tblCellMar>
          <w:top w:w="0" w:type="dxa"/>
          <w:left w:w="0" w:type="dxa"/>
          <w:bottom w:w="0" w:type="dxa"/>
          <w:right w:w="0" w:type="dxa"/>
        </w:tblCellMar>
      </w:tblPr>
      <w:tblGrid>
        <w:gridCol w:w="1999"/>
        <w:gridCol w:w="2578"/>
        <w:gridCol w:w="2701"/>
        <w:gridCol w:w="2808"/>
      </w:tblGrid>
      <w:tr>
        <w:tblPrEx>
          <w:tblW w:w="5000" w:type="pct"/>
          <w:tblInd w:w="0" w:type="dxa"/>
          <w:tblCellMar>
            <w:top w:w="0" w:type="dxa"/>
            <w:left w:w="0" w:type="dxa"/>
            <w:bottom w:w="0" w:type="dxa"/>
            <w:right w:w="0" w:type="dxa"/>
          </w:tblCellMar>
        </w:tblPrEx>
        <w:tc>
          <w:tcPr/>
          <w:p>
            <w:pPr>
              <w:pStyle w:val="Compact"/>
              <w:jc w:val="left"/>
            </w:pPr>
            <w:r>
              <w:t>A.O</w:t>
            </w:r>
          </w:p>
        </w:tc>
        <w:tc>
          <w:tcPr/>
          <w:p>
            <w:pPr>
              <w:pStyle w:val="Compact"/>
              <w:jc w:val="left"/>
            </w:pPr>
            <w:r>
              <w:t>B.Zn</w:t>
            </w:r>
          </w:p>
        </w:tc>
        <w:tc>
          <w:tcPr/>
          <w:p>
            <w:pPr>
              <w:pStyle w:val="Compact"/>
              <w:jc w:val="left"/>
            </w:pPr>
            <w:r>
              <w:t>C.2N</w:t>
            </w:r>
          </w:p>
        </w:tc>
        <w:tc>
          <w:tcPr/>
          <w:p>
            <w:pPr>
              <w:pStyle w:val="Compact"/>
              <w:jc w:val="left"/>
            </w:pPr>
            <w:r>
              <w:t>D.CO</w:t>
            </w:r>
          </w:p>
        </w:tc>
      </w:tr>
    </w:tbl>
    <w:p>
      <w:pPr>
        <w:pStyle w:val="BodyText"/>
      </w:pPr>
      <w:r>
        <w:t>【 答 案 】</w:t>
      </w:r>
    </w:p>
    <w:p>
      <w:pPr>
        <w:pStyle w:val="BodyText"/>
      </w:pPr>
      <w:r>
        <w:t>B</w:t>
      </w:r>
    </w:p>
    <w:p>
      <w:pPr>
        <w:pStyle w:val="BodyText"/>
      </w:pPr>
      <w:r>
        <w:t>【 解析 】</w:t>
      </w:r>
    </w:p>
    <w:p>
      <w:pPr>
        <w:pStyle w:val="BodyText"/>
      </w:pPr>
      <w:r>
        <w:t>解：元素符号能表示一种元素，还能表示该元素的一个原子；化学式能表示一种物质，当元素符号又是化学式时，就同时具备了上述三层意义。</w:t>
      </w:r>
      <w:r>
        <w:br/>
      </w:r>
      <w:r>
        <w:t>A．O属于气态非金属元素，可表示氧元素，表示一个氧原子，但不能表示一种物质，故选项不符合题意。</w:t>
      </w:r>
      <w:r>
        <w:br/>
      </w:r>
      <w:r>
        <w:t>B．Zn属于金属元素，可表示锌元素，表示一个锌原子，还能表示锌这一纯净物，故选项符合题意。</w:t>
      </w:r>
      <w:r>
        <w:br/>
      </w:r>
      <w:r>
        <w:t>C．该符号只能表示2个氮原子，故选项不符合题意。</w:t>
      </w:r>
      <w:r>
        <w:br/>
      </w:r>
      <w:r>
        <w:t>D．该符号是一氧化碳的化学式，不能表示一种元素或一个原子，故选项不符合题意。</w:t>
      </w:r>
      <w:r>
        <w:br/>
      </w:r>
      <w:r>
        <w:t>故选：B。</w:t>
      </w:r>
      <w:r>
        <w:br/>
      </w:r>
      <w:r>
        <w:t>根据化学式与元素符号的含义进行分析解答，金属、大多数固体非金属、稀有气体都是由原子直接构成的，故它们的元素符号，既能表示一个原子，又能表示一种元素，还能表示一种物质。</w:t>
      </w:r>
      <w:r>
        <w:br/>
      </w:r>
      <w:r>
        <w:t>本题难度不大，考查学生对元素符号与化学式含义的理解及灵活运用进行解题的能力。</w:t>
      </w:r>
    </w:p>
    <w:p>
      <w:pPr>
        <w:pStyle w:val="BodyText"/>
      </w:pPr>
      <w:r>
        <w:br/>
      </w:r>
      <w:r>
        <w:t>11、  化学知识涉及衣、食、住、行各个领域。下列有关说法正确的是（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375"/>
        <w:gridCol w:w="456"/>
        <w:gridCol w:w="573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A</w:t>
            </w:r>
          </w:p>
        </w:tc>
        <w:tc>
          <w:tcPr/>
          <w:p>
            <w:pPr>
              <w:pStyle w:val="Compact"/>
              <w:jc w:val="left"/>
            </w:pPr>
            <w:r>
              <w:t>衣</w:t>
            </w:r>
          </w:p>
        </w:tc>
        <w:tc>
          <w:tcPr/>
          <w:p>
            <w:pPr>
              <w:pStyle w:val="Compact"/>
              <w:jc w:val="left"/>
            </w:pPr>
            <w:r>
              <w:t>衣服上的油污用汽油清洗，是利用其乳化作用</w:t>
            </w:r>
          </w:p>
        </w:tc>
      </w:tr>
      <w:tr>
        <w:tblPrEx>
          <w:tblW w:w="0" w:type="pct"/>
          <w:tblInd w:w="0" w:type="dxa"/>
          <w:tblCellMar>
            <w:top w:w="0" w:type="dxa"/>
            <w:left w:w="108" w:type="dxa"/>
            <w:bottom w:w="0" w:type="dxa"/>
            <w:right w:w="108" w:type="dxa"/>
          </w:tblCellMar>
        </w:tblPrEx>
        <w:tc>
          <w:tcPr/>
          <w:p>
            <w:pPr>
              <w:pStyle w:val="Compact"/>
              <w:jc w:val="left"/>
            </w:pPr>
            <w:r>
              <w:t>B</w:t>
            </w:r>
          </w:p>
        </w:tc>
        <w:tc>
          <w:tcPr/>
          <w:p>
            <w:pPr>
              <w:pStyle w:val="Compact"/>
              <w:jc w:val="left"/>
            </w:pPr>
            <w:r>
              <w:t>食</w:t>
            </w:r>
          </w:p>
        </w:tc>
        <w:tc>
          <w:tcPr/>
          <w:p>
            <w:pPr>
              <w:pStyle w:val="Compact"/>
              <w:jc w:val="left"/>
            </w:pPr>
            <w:r>
              <w:t>生火煮饭离不开氧气，是因为氧气具有可燃性</w:t>
            </w:r>
          </w:p>
        </w:tc>
      </w:tr>
      <w:tr>
        <w:tblPrEx>
          <w:tblW w:w="0" w:type="pct"/>
          <w:tblInd w:w="0" w:type="dxa"/>
          <w:tblCellMar>
            <w:top w:w="0" w:type="dxa"/>
            <w:left w:w="108" w:type="dxa"/>
            <w:bottom w:w="0" w:type="dxa"/>
            <w:right w:w="108" w:type="dxa"/>
          </w:tblCellMar>
        </w:tblPrEx>
        <w:tc>
          <w:tcPr/>
          <w:p>
            <w:pPr>
              <w:pStyle w:val="Compact"/>
              <w:jc w:val="left"/>
            </w:pPr>
            <w:r>
              <w:t>C</w:t>
            </w:r>
          </w:p>
        </w:tc>
        <w:tc>
          <w:tcPr/>
          <w:p>
            <w:pPr>
              <w:pStyle w:val="Compact"/>
              <w:jc w:val="left"/>
            </w:pPr>
            <w:r>
              <w:t>住</w:t>
            </w:r>
          </w:p>
        </w:tc>
        <w:tc>
          <w:tcPr/>
          <w:p>
            <w:pPr>
              <w:pStyle w:val="Compact"/>
              <w:jc w:val="left"/>
            </w:pPr>
            <w:r>
              <w:t>能闻到新装修房屋里的异味，是因为分子在不断运动</w:t>
            </w:r>
          </w:p>
        </w:tc>
      </w:tr>
      <w:tr>
        <w:tblPrEx>
          <w:tblW w:w="0" w:type="pct"/>
          <w:tblInd w:w="0" w:type="dxa"/>
          <w:tblCellMar>
            <w:top w:w="0" w:type="dxa"/>
            <w:left w:w="108" w:type="dxa"/>
            <w:bottom w:w="0" w:type="dxa"/>
            <w:right w:w="108" w:type="dxa"/>
          </w:tblCellMar>
        </w:tblPrEx>
        <w:tc>
          <w:tcPr/>
          <w:p>
            <w:pPr>
              <w:pStyle w:val="Compact"/>
              <w:jc w:val="left"/>
            </w:pPr>
            <w:r>
              <w:t>D</w:t>
            </w:r>
          </w:p>
        </w:tc>
        <w:tc>
          <w:tcPr/>
          <w:p>
            <w:pPr>
              <w:pStyle w:val="Compact"/>
              <w:jc w:val="left"/>
            </w:pPr>
            <w:r>
              <w:t>行</w:t>
            </w:r>
          </w:p>
        </w:tc>
        <w:tc>
          <w:tcPr/>
          <w:p>
            <w:pPr>
              <w:pStyle w:val="Compact"/>
              <w:jc w:val="left"/>
            </w:pPr>
            <w:r>
              <w:t>汽车、自行车等车辆的金属表面喷漆，是为了美观</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C</w:t>
      </w:r>
    </w:p>
    <w:p>
      <w:pPr>
        <w:pStyle w:val="BodyText"/>
      </w:pPr>
      <w:r>
        <w:t>【 解析 】</w:t>
      </w:r>
    </w:p>
    <w:p>
      <w:pPr>
        <w:pStyle w:val="BodyText"/>
      </w:pPr>
      <w:r>
        <w:t>解：A、衣服上的油污用汽油清洗是利用其溶解作用，错误；</w:t>
      </w:r>
      <w:r>
        <w:br/>
      </w:r>
      <w:r>
        <w:t>B、氧气具有助燃性，没有可燃性，错误；</w:t>
      </w:r>
      <w:r>
        <w:br/>
      </w:r>
      <w:r>
        <w:t>C、能闻到新装修房屋里的异味，是因为分子在不断运动，正确；</w:t>
      </w:r>
      <w:r>
        <w:br/>
      </w:r>
      <w:r>
        <w:t>D、汽车、自行车等车辆的金属表面喷漆主要目的是为了防止金属锈蚀，错误；</w:t>
      </w:r>
      <w:r>
        <w:br/>
      </w:r>
      <w:r>
        <w:t>故选：C。</w:t>
      </w:r>
      <w:r>
        <w:br/>
      </w:r>
      <w:r>
        <w:t>A．根据汽油能溶解植物油来分析；</w:t>
      </w:r>
      <w:r>
        <w:br/>
      </w:r>
      <w:r>
        <w:t>B．根据氧气的性质来分析；</w:t>
      </w:r>
      <w:r>
        <w:br/>
      </w:r>
      <w:r>
        <w:t>C．根据分子的性质来分析；</w:t>
      </w:r>
      <w:r>
        <w:br/>
      </w:r>
      <w:r>
        <w:t>D．根据金属的防锈措施来分析。</w:t>
      </w:r>
      <w:r>
        <w:br/>
      </w:r>
      <w:r>
        <w:t>掌握化学物质的性质以及与生活的关系是正确解答本题的关键。</w:t>
      </w:r>
    </w:p>
    <w:p>
      <w:pPr>
        <w:pStyle w:val="BodyText"/>
      </w:pPr>
      <w:r>
        <w:br/>
      </w:r>
      <w:r>
        <w:t>12、  根据你现在所学的初中化学知识，下列转化不能通过一步化学反应就得以实现的是（　　）</w:t>
      </w:r>
    </w:p>
    <w:tbl>
      <w:tblPr>
        <w:tblStyle w:val="HostTable-Borderless"/>
        <w:tblW w:w="5000" w:type="pct"/>
        <w:tblInd w:w="0" w:type="dxa"/>
        <w:tblCellMar>
          <w:top w:w="0" w:type="dxa"/>
          <w:left w:w="0" w:type="dxa"/>
          <w:bottom w:w="0" w:type="dxa"/>
          <w:right w:w="0" w:type="dxa"/>
        </w:tblCellMar>
      </w:tblPr>
      <w:tblGrid>
        <w:gridCol w:w="2011"/>
        <w:gridCol w:w="2208"/>
        <w:gridCol w:w="2266"/>
        <w:gridCol w:w="3601"/>
      </w:tblGrid>
      <w:tr>
        <w:tblPrEx>
          <w:tblW w:w="5000" w:type="pct"/>
          <w:tblInd w:w="0" w:type="dxa"/>
          <w:tblCellMar>
            <w:top w:w="0" w:type="dxa"/>
            <w:left w:w="0" w:type="dxa"/>
            <w:bottom w:w="0" w:type="dxa"/>
            <w:right w:w="0" w:type="dxa"/>
          </w:tblCellMar>
        </w:tblPrEx>
        <w:tc>
          <w:tcPr/>
          <w:p>
            <w:pPr>
              <w:pStyle w:val="Compact"/>
              <w:jc w:val="left"/>
            </w:pPr>
            <w:r>
              <w:t>A.CO</w:t>
            </w:r>
            <w:r>
              <w:rPr>
                <w:vertAlign w:val="subscript"/>
              </w:rPr>
              <w:t>2</w:t>
            </w:r>
            <w:r>
              <w:t>→CO</w:t>
            </w:r>
          </w:p>
        </w:tc>
        <w:tc>
          <w:tcPr/>
          <w:p>
            <w:pPr>
              <w:pStyle w:val="Compact"/>
              <w:jc w:val="left"/>
            </w:pPr>
            <w:r>
              <w:t>B.Fe→FeCl</w:t>
            </w:r>
            <w:r>
              <w:rPr>
                <w:vertAlign w:val="subscript"/>
              </w:rPr>
              <w:t>3</w:t>
            </w:r>
          </w:p>
        </w:tc>
        <w:tc>
          <w:tcPr/>
          <w:p>
            <w:pPr>
              <w:pStyle w:val="Compact"/>
              <w:jc w:val="left"/>
            </w:pPr>
            <w:r>
              <w:t>C.Fe</w:t>
            </w:r>
            <w:r>
              <w:rPr>
                <w:vertAlign w:val="subscript"/>
              </w:rPr>
              <w:t>2</w:t>
            </w:r>
            <w:r>
              <w:t>O</w:t>
            </w:r>
            <w:r>
              <w:rPr>
                <w:vertAlign w:val="subscript"/>
              </w:rPr>
              <w:t>3</w:t>
            </w:r>
            <w:r>
              <w:t>→Fe</w:t>
            </w:r>
          </w:p>
        </w:tc>
        <w:tc>
          <w:tcPr/>
          <w:p>
            <w:pPr>
              <w:pStyle w:val="Compact"/>
              <w:jc w:val="left"/>
            </w:pPr>
            <w:r>
              <w:t>D.Cu→Cu（NO</w:t>
            </w:r>
            <w:r>
              <w:rPr>
                <w:vertAlign w:val="subscript"/>
              </w:rPr>
              <w:t>3</w:t>
            </w:r>
            <w:r>
              <w:t>）</w:t>
            </w:r>
            <w:r>
              <w:rPr>
                <w:vertAlign w:val="subscript"/>
              </w:rPr>
              <w:t>2</w:t>
            </w:r>
          </w:p>
        </w:tc>
      </w:tr>
    </w:tbl>
    <w:p>
      <w:pPr>
        <w:pStyle w:val="BodyText"/>
      </w:pPr>
      <w:r>
        <w:t>【 答 案 】</w:t>
      </w:r>
    </w:p>
    <w:p>
      <w:pPr>
        <w:pStyle w:val="BodyText"/>
      </w:pPr>
      <w:r>
        <w:t>B</w:t>
      </w:r>
    </w:p>
    <w:p>
      <w:pPr>
        <w:pStyle w:val="BodyText"/>
      </w:pPr>
      <w:r>
        <w:t>【 解析 】</w:t>
      </w:r>
    </w:p>
    <w:p>
      <w:pPr>
        <w:pStyle w:val="BodyText"/>
      </w:pPr>
      <w:r>
        <w:t>解：A、二氧化碳与碳在高温下反应生成一氧化碳，能通过一步化学反应实现，故选项错误。</w:t>
      </w:r>
      <w:r>
        <w:br/>
      </w:r>
      <w:r>
        <w:t>B、铁与稀盐酸反应生成氯化亚铁溶液和氢气，不能通过一步化学反应实现，故选项正确。</w:t>
      </w:r>
      <w:r>
        <w:br/>
      </w:r>
      <w:r>
        <w:t>C、一氧化碳与氧化铁反应生成铁和二氧化碳，能通过一步化学反应实现，故选项错误。</w:t>
      </w:r>
      <w:r>
        <w:br/>
      </w:r>
      <w:r>
        <w:t>D、铜与硝酸银溶液反应生成硝酸铜溶液和银，能通过一步化学反应实现，故选项错误。</w:t>
      </w:r>
      <w:r>
        <w:br/>
      </w:r>
      <w:r>
        <w:t>故选：B。</w:t>
      </w:r>
      <w:r>
        <w:br/>
      </w:r>
      <w:r>
        <w:t>一步反应实现即所涉及物质只发生一个反应即可转化为目标物质，根据所涉及物质的性质，分析能否只通过一个反应而实现转化即可。</w:t>
      </w:r>
      <w:r>
        <w:br/>
      </w:r>
      <w:r>
        <w:t>本题有一定难度，熟练掌握所涉及物质的性质、抓住关键“只通过一步反应就能实现如箭头所指方向的转化”是解决此类问题的关键。</w:t>
      </w:r>
    </w:p>
    <w:p>
      <w:pPr>
        <w:pStyle w:val="BodyText"/>
      </w:pPr>
      <w:r>
        <w:br/>
      </w:r>
      <w:r>
        <w:t>13、  “珍爱生命，拒绝毒品”，尤其青少年更应该对毒品说不，如吸食“冰毒”，易成毒副作用强，会严重破坏人的生理和免疫功能。冰毒主要成分是甲基苯丙胺（C</w:t>
      </w:r>
      <w:r>
        <w:rPr>
          <w:vertAlign w:val="subscript"/>
        </w:rPr>
        <w:t>10</w:t>
      </w:r>
      <w:r>
        <w:t>H</w:t>
      </w:r>
      <w:r>
        <w:rPr>
          <w:vertAlign w:val="subscript"/>
        </w:rPr>
        <w:t>15</w:t>
      </w:r>
      <w:r>
        <w:t>N），下列关于甲基苯丙胺的说法错误的是（　　）</w:t>
      </w:r>
    </w:p>
    <w:tbl>
      <w:tblPr>
        <w:tblStyle w:val="HostTable-Borderless"/>
        <w:tblW w:w="5000" w:type="pct"/>
        <w:tblInd w:w="0" w:type="dxa"/>
        <w:tblCellMar>
          <w:top w:w="0" w:type="dxa"/>
          <w:left w:w="0" w:type="dxa"/>
          <w:bottom w:w="0" w:type="dxa"/>
          <w:right w:w="0" w:type="dxa"/>
        </w:tblCellMar>
      </w:tblPr>
      <w:tblGrid>
        <w:gridCol w:w="5085"/>
        <w:gridCol w:w="5001"/>
      </w:tblGrid>
      <w:tr>
        <w:tblPrEx>
          <w:tblW w:w="5000" w:type="pct"/>
          <w:tblInd w:w="0" w:type="dxa"/>
          <w:tblCellMar>
            <w:top w:w="0" w:type="dxa"/>
            <w:left w:w="0" w:type="dxa"/>
            <w:bottom w:w="0" w:type="dxa"/>
            <w:right w:w="0" w:type="dxa"/>
          </w:tblCellMar>
        </w:tblPrEx>
        <w:tc>
          <w:tcPr/>
          <w:p>
            <w:pPr>
              <w:pStyle w:val="Compact"/>
              <w:jc w:val="left"/>
            </w:pPr>
            <w:r>
              <w:t>A.甲基苯丙胺由碳、氢、氮三种元素组成</w:t>
            </w:r>
          </w:p>
        </w:tc>
        <w:tc>
          <w:tcPr/>
          <w:p>
            <w:pPr>
              <w:pStyle w:val="Compact"/>
              <w:jc w:val="left"/>
            </w:pPr>
            <w:r>
              <w:t>B.甲基苯丙胺的相对分子质量为149</w:t>
            </w:r>
          </w:p>
        </w:tc>
      </w:tr>
      <w:tr>
        <w:tblPrEx>
          <w:tblW w:w="5000" w:type="pct"/>
          <w:tblInd w:w="0" w:type="dxa"/>
          <w:tblCellMar>
            <w:top w:w="0" w:type="dxa"/>
            <w:left w:w="0" w:type="dxa"/>
            <w:bottom w:w="0" w:type="dxa"/>
            <w:right w:w="0" w:type="dxa"/>
          </w:tblCellMar>
        </w:tblPrEx>
        <w:tc>
          <w:tcPr/>
          <w:p>
            <w:pPr>
              <w:pStyle w:val="Compact"/>
              <w:jc w:val="left"/>
            </w:pPr>
            <w:r>
              <w:t>C.74.5g甲基苯丙胺中含有氮元素14g</w:t>
            </w:r>
          </w:p>
        </w:tc>
        <w:tc>
          <w:tcPr/>
          <w:p>
            <w:pPr>
              <w:pStyle w:val="Compact"/>
              <w:jc w:val="left"/>
            </w:pPr>
            <w:r>
              <w:t>D.甲基苯丙胺的一个分子中含26个原子</w:t>
            </w:r>
          </w:p>
        </w:tc>
      </w:tr>
    </w:tbl>
    <w:p>
      <w:pPr>
        <w:pStyle w:val="BodyText"/>
      </w:pPr>
      <w:r>
        <w:t>【 答 案 】</w:t>
      </w:r>
    </w:p>
    <w:p>
      <w:pPr>
        <w:pStyle w:val="BodyText"/>
      </w:pPr>
      <w:r>
        <w:t>C</w:t>
      </w:r>
    </w:p>
    <w:p>
      <w:pPr>
        <w:pStyle w:val="BodyText"/>
      </w:pPr>
      <w:r>
        <w:t>【 解析 】</w:t>
      </w:r>
    </w:p>
    <w:p>
      <w:pPr>
        <w:pStyle w:val="BodyText"/>
      </w:pPr>
      <w:r>
        <w:t>解：A．由甲基苯丙胺的化学式可知，它是由碳、氢、氮三种元素组成的，故正确；</w:t>
      </w:r>
      <w:r>
        <w:br/>
      </w:r>
      <w:r>
        <w:t>B．根据甲基苯丙胺的化学式可知，其相对分子质量=12×10+15+14=149，故正确；</w:t>
      </w:r>
      <w:r>
        <w:br/>
      </w:r>
      <w:r>
        <w:t>C.74.5g甲基苯丙胺中含有氮元素为：74.5g×</w:t>
      </w:r>
      <m:oMath>
        <m:f>
          <m:num>
            <m:r>
              <m:t>14</m:t>
            </m:r>
          </m:num>
          <m:den>
            <m:r>
              <m:t>149</m:t>
            </m:r>
          </m:den>
        </m:f>
        <m:r>
          <m:t>×100%</m:t>
        </m:r>
      </m:oMath>
      <w:r>
        <w:t>=7g，故错误；</w:t>
      </w:r>
      <w:r>
        <w:br/>
      </w:r>
      <w:r>
        <w:t>D．一个甲基苯丙胺分子是由10个碳原子、15个氢原子、1个氮原子构成，共26个原子，故正确。</w:t>
      </w:r>
      <w:r>
        <w:br/>
      </w:r>
      <w:r>
        <w:t>故选：C。</w:t>
      </w:r>
      <w:r>
        <w:br/>
      </w:r>
      <w:r>
        <w:t>A．根据物质的组成来分析；</w:t>
      </w:r>
      <w:r>
        <w:br/>
      </w:r>
      <w:r>
        <w:t>B．根据相对分子质量的计算方法来分析；</w:t>
      </w:r>
      <w:r>
        <w:br/>
      </w:r>
      <w:r>
        <w:t>C．根据化合物中元素的质量=化合物的质量×化合物中该元素的质量分数来分析；</w:t>
      </w:r>
      <w:r>
        <w:br/>
      </w:r>
      <w:r>
        <w:t>D．根据分子结构来分析。</w:t>
      </w:r>
      <w:r>
        <w:br/>
      </w:r>
      <w:r>
        <w:t>本题难度不大，考查同学们结合新信息、灵活运用化学式的有关计算、质量守恒定律等进行分析问题、解决问题的能力。</w:t>
      </w:r>
    </w:p>
    <w:p>
      <w:pPr>
        <w:pStyle w:val="BodyText"/>
      </w:pPr>
      <w:r>
        <w:br/>
      </w:r>
      <w:r>
        <w:t>14、  NH</w:t>
      </w:r>
      <w:r>
        <w:rPr>
          <w:vertAlign w:val="subscript"/>
        </w:rPr>
        <w:t>4</w:t>
      </w:r>
      <w:r>
        <w:t>Cl、（NH</w:t>
      </w:r>
      <w:r>
        <w:rPr>
          <w:vertAlign w:val="subscript"/>
        </w:rPr>
        <w:t>4</w:t>
      </w:r>
      <w:r>
        <w:t>）</w:t>
      </w:r>
      <w:r>
        <w:rPr>
          <w:vertAlign w:val="subscript"/>
        </w:rPr>
        <w:t>2</w:t>
      </w:r>
      <w:r>
        <w:t>SO</w:t>
      </w:r>
      <w:r>
        <w:rPr>
          <w:vertAlign w:val="subscript"/>
        </w:rPr>
        <w:t>4</w:t>
      </w:r>
      <w:r>
        <w:t>、NH</w:t>
      </w:r>
      <w:r>
        <w:rPr>
          <w:vertAlign w:val="subscript"/>
        </w:rPr>
        <w:t>4</w:t>
      </w:r>
      <w:r>
        <w:t>NO</w:t>
      </w:r>
      <w:r>
        <w:rPr>
          <w:vertAlign w:val="subscript"/>
        </w:rPr>
        <w:t>3</w:t>
      </w:r>
      <w:r>
        <w:t>、尿素都是白色固体，也是重要的氮肥。下列物质能将尿素从这四种化肥中鉴别出来的是（　　）</w:t>
      </w:r>
    </w:p>
    <w:tbl>
      <w:tblPr>
        <w:tblStyle w:val="HostTable-Borderless"/>
        <w:tblW w:w="5000" w:type="pct"/>
        <w:tblInd w:w="0" w:type="dxa"/>
        <w:tblCellMar>
          <w:top w:w="0" w:type="dxa"/>
          <w:left w:w="0" w:type="dxa"/>
          <w:bottom w:w="0" w:type="dxa"/>
          <w:right w:w="0" w:type="dxa"/>
        </w:tblCellMar>
      </w:tblPr>
      <w:tblGrid>
        <w:gridCol w:w="2907"/>
        <w:gridCol w:w="1379"/>
        <w:gridCol w:w="2862"/>
        <w:gridCol w:w="2938"/>
      </w:tblGrid>
      <w:tr>
        <w:tblPrEx>
          <w:tblW w:w="5000" w:type="pct"/>
          <w:tblInd w:w="0" w:type="dxa"/>
          <w:tblCellMar>
            <w:top w:w="0" w:type="dxa"/>
            <w:left w:w="0" w:type="dxa"/>
            <w:bottom w:w="0" w:type="dxa"/>
            <w:right w:w="0" w:type="dxa"/>
          </w:tblCellMar>
        </w:tblPrEx>
        <w:tc>
          <w:tcPr/>
          <w:p>
            <w:pPr>
              <w:pStyle w:val="Compact"/>
              <w:jc w:val="left"/>
            </w:pPr>
            <w:r>
              <w:t>A.稀盐酸</w:t>
            </w:r>
          </w:p>
        </w:tc>
        <w:tc>
          <w:tcPr/>
          <w:p>
            <w:pPr>
              <w:pStyle w:val="Compact"/>
              <w:jc w:val="left"/>
            </w:pPr>
            <w:r>
              <w:t>B.水</w:t>
            </w:r>
          </w:p>
        </w:tc>
        <w:tc>
          <w:tcPr/>
          <w:p>
            <w:pPr>
              <w:pStyle w:val="Compact"/>
              <w:jc w:val="left"/>
            </w:pPr>
            <w:r>
              <w:t>C.熟石灰</w:t>
            </w:r>
          </w:p>
        </w:tc>
        <w:tc>
          <w:tcPr/>
          <w:p>
            <w:pPr>
              <w:pStyle w:val="Compact"/>
              <w:jc w:val="left"/>
            </w:pPr>
            <w:r>
              <w:t>D.氯化钠</w:t>
            </w:r>
          </w:p>
        </w:tc>
      </w:tr>
    </w:tbl>
    <w:p>
      <w:pPr>
        <w:pStyle w:val="BodyText"/>
      </w:pPr>
      <w:r>
        <w:t>【 答 案 】</w:t>
      </w:r>
    </w:p>
    <w:p>
      <w:pPr>
        <w:pStyle w:val="BodyText"/>
      </w:pPr>
      <w:r>
        <w:t>C</w:t>
      </w:r>
    </w:p>
    <w:p>
      <w:pPr>
        <w:pStyle w:val="BodyText"/>
      </w:pPr>
      <w:r>
        <w:t>【 解析 】</w:t>
      </w:r>
    </w:p>
    <w:p>
      <w:pPr>
        <w:pStyle w:val="BodyText"/>
      </w:pPr>
      <w:r>
        <w:t>解：A、稀盐酸与NH</w:t>
      </w:r>
      <w:r>
        <w:rPr>
          <w:vertAlign w:val="subscript"/>
        </w:rPr>
        <w:t>4</w:t>
      </w:r>
      <w:r>
        <w:t>Cl、（NH</w:t>
      </w:r>
      <w:r>
        <w:rPr>
          <w:vertAlign w:val="subscript"/>
        </w:rPr>
        <w:t>4</w:t>
      </w:r>
      <w:r>
        <w:t>）</w:t>
      </w:r>
      <w:r>
        <w:rPr>
          <w:vertAlign w:val="subscript"/>
        </w:rPr>
        <w:t>2</w:t>
      </w:r>
      <w:r>
        <w:t>SO</w:t>
      </w:r>
      <w:r>
        <w:rPr>
          <w:vertAlign w:val="subscript"/>
        </w:rPr>
        <w:t>4</w:t>
      </w:r>
      <w:r>
        <w:t>、NH</w:t>
      </w:r>
      <w:r>
        <w:rPr>
          <w:vertAlign w:val="subscript"/>
        </w:rPr>
        <w:t>4</w:t>
      </w:r>
      <w:r>
        <w:t>NO</w:t>
      </w:r>
      <w:r>
        <w:rPr>
          <w:vertAlign w:val="subscript"/>
        </w:rPr>
        <w:t>3</w:t>
      </w:r>
      <w:r>
        <w:t>、尿素均不反应，不能出现四种明显不同的现象，不能能将尿素从这四种化肥中鉴别出来，故选项错误。</w:t>
      </w:r>
      <w:r>
        <w:br/>
      </w:r>
      <w:r>
        <w:t>B、NH</w:t>
      </w:r>
      <w:r>
        <w:rPr>
          <w:vertAlign w:val="subscript"/>
        </w:rPr>
        <w:t>4</w:t>
      </w:r>
      <w:r>
        <w:t>Cl、（NH</w:t>
      </w:r>
      <w:r>
        <w:rPr>
          <w:vertAlign w:val="subscript"/>
        </w:rPr>
        <w:t>4</w:t>
      </w:r>
      <w:r>
        <w:t>）</w:t>
      </w:r>
      <w:r>
        <w:rPr>
          <w:vertAlign w:val="subscript"/>
        </w:rPr>
        <w:t>2</w:t>
      </w:r>
      <w:r>
        <w:t>SO</w:t>
      </w:r>
      <w:r>
        <w:rPr>
          <w:vertAlign w:val="subscript"/>
        </w:rPr>
        <w:t>4</w:t>
      </w:r>
      <w:r>
        <w:t>、NH</w:t>
      </w:r>
      <w:r>
        <w:rPr>
          <w:vertAlign w:val="subscript"/>
        </w:rPr>
        <w:t>4</w:t>
      </w:r>
      <w:r>
        <w:t>NO</w:t>
      </w:r>
      <w:r>
        <w:rPr>
          <w:vertAlign w:val="subscript"/>
        </w:rPr>
        <w:t>3</w:t>
      </w:r>
      <w:r>
        <w:t>、尿素均易溶于水，不能出现四种明显不同的现象，不能能将尿素从这四种化肥中鉴别出来，故选项错误。</w:t>
      </w:r>
      <w:r>
        <w:br/>
      </w:r>
      <w:r>
        <w:t>C、NH</w:t>
      </w:r>
      <w:r>
        <w:rPr>
          <w:vertAlign w:val="subscript"/>
        </w:rPr>
        <w:t>4</w:t>
      </w:r>
      <w:r>
        <w:t>Cl、（NH</w:t>
      </w:r>
      <w:r>
        <w:rPr>
          <w:vertAlign w:val="subscript"/>
        </w:rPr>
        <w:t>4</w:t>
      </w:r>
      <w:r>
        <w:t>）</w:t>
      </w:r>
      <w:r>
        <w:rPr>
          <w:vertAlign w:val="subscript"/>
        </w:rPr>
        <w:t>2</w:t>
      </w:r>
      <w:r>
        <w:t>SO</w:t>
      </w:r>
      <w:r>
        <w:rPr>
          <w:vertAlign w:val="subscript"/>
        </w:rPr>
        <w:t>4</w:t>
      </w:r>
      <w:r>
        <w:t>、NH</w:t>
      </w:r>
      <w:r>
        <w:rPr>
          <w:vertAlign w:val="subscript"/>
        </w:rPr>
        <w:t>4</w:t>
      </w:r>
      <w:r>
        <w:t>NO</w:t>
      </w:r>
      <w:r>
        <w:rPr>
          <w:vertAlign w:val="subscript"/>
        </w:rPr>
        <w:t>3</w:t>
      </w:r>
      <w:r>
        <w:t>均属于铵态氮肥，与熟石灰混合研磨会产生刺激性气味的气体，尿素不能，能将尿素从这四种化肥中鉴别出来，故选项正确。</w:t>
      </w:r>
      <w:r>
        <w:br/>
      </w:r>
      <w:r>
        <w:t>D、氯化钠与NH</w:t>
      </w:r>
      <w:r>
        <w:rPr>
          <w:vertAlign w:val="subscript"/>
        </w:rPr>
        <w:t>4</w:t>
      </w:r>
      <w:r>
        <w:t>Cl、（NH</w:t>
      </w:r>
      <w:r>
        <w:rPr>
          <w:vertAlign w:val="subscript"/>
        </w:rPr>
        <w:t>4</w:t>
      </w:r>
      <w:r>
        <w:t>）</w:t>
      </w:r>
      <w:r>
        <w:rPr>
          <w:vertAlign w:val="subscript"/>
        </w:rPr>
        <w:t>2</w:t>
      </w:r>
      <w:r>
        <w:t>SO</w:t>
      </w:r>
      <w:r>
        <w:rPr>
          <w:vertAlign w:val="subscript"/>
        </w:rPr>
        <w:t>4</w:t>
      </w:r>
      <w:r>
        <w:t>、NH</w:t>
      </w:r>
      <w:r>
        <w:rPr>
          <w:vertAlign w:val="subscript"/>
        </w:rPr>
        <w:t>4</w:t>
      </w:r>
      <w:r>
        <w:t>NO</w:t>
      </w:r>
      <w:r>
        <w:rPr>
          <w:vertAlign w:val="subscript"/>
        </w:rPr>
        <w:t>3</w:t>
      </w:r>
      <w:r>
        <w:t>、尿素均不反应，不能出现四种明显不同的现象，不能能将尿素从这四种化肥中鉴别出来，故选项错误。</w:t>
      </w:r>
      <w:r>
        <w:br/>
      </w:r>
      <w:r>
        <w:t>故选：C。</w:t>
      </w:r>
      <w:r>
        <w:br/>
      </w:r>
      <w:r>
        <w:t>根据铵态氮肥与碱性物质混合后能放出有刺激性气味的气体，尿素不属于铵态氮肥，据此进行分析判断。</w:t>
      </w:r>
      <w:r>
        <w:br/>
      </w:r>
      <w:r>
        <w:t>本题难度不大，掌握铵态氮肥与碱性物质混合后能放出有刺激性气味的气体是正确解答本题的关键。</w:t>
      </w:r>
    </w:p>
    <w:p>
      <w:pPr>
        <w:pStyle w:val="BodyText"/>
      </w:pPr>
      <w:r>
        <w:br/>
      </w:r>
      <w:r>
        <w:t>15、(2019·广西壮族自治区·模拟题)  下列厨房用品中，易溶于水形成溶液的是（　　）</w:t>
      </w:r>
    </w:p>
    <w:tbl>
      <w:tblPr>
        <w:tblStyle w:val="HostTable-Borderless"/>
        <w:tblW w:w="5000" w:type="pct"/>
        <w:tblInd w:w="0" w:type="dxa"/>
        <w:tblCellMar>
          <w:top w:w="0" w:type="dxa"/>
          <w:left w:w="0" w:type="dxa"/>
          <w:bottom w:w="0" w:type="dxa"/>
          <w:right w:w="0" w:type="dxa"/>
        </w:tblCellMar>
      </w:tblPr>
      <w:tblGrid>
        <w:gridCol w:w="2907"/>
        <w:gridCol w:w="2138"/>
        <w:gridCol w:w="2103"/>
        <w:gridCol w:w="2938"/>
      </w:tblGrid>
      <w:tr>
        <w:tblPrEx>
          <w:tblW w:w="5000" w:type="pct"/>
          <w:tblInd w:w="0" w:type="dxa"/>
          <w:tblCellMar>
            <w:top w:w="0" w:type="dxa"/>
            <w:left w:w="0" w:type="dxa"/>
            <w:bottom w:w="0" w:type="dxa"/>
            <w:right w:w="0" w:type="dxa"/>
          </w:tblCellMar>
        </w:tblPrEx>
        <w:tc>
          <w:tcPr/>
          <w:p>
            <w:pPr>
              <w:pStyle w:val="Compact"/>
              <w:jc w:val="left"/>
            </w:pPr>
            <w:r>
              <w:t>A.花生油</w:t>
            </w:r>
          </w:p>
        </w:tc>
        <w:tc>
          <w:tcPr/>
          <w:p>
            <w:pPr>
              <w:pStyle w:val="Compact"/>
              <w:jc w:val="left"/>
            </w:pPr>
            <w:r>
              <w:t>B.面粉</w:t>
            </w:r>
          </w:p>
        </w:tc>
        <w:tc>
          <w:tcPr/>
          <w:p>
            <w:pPr>
              <w:pStyle w:val="Compact"/>
              <w:jc w:val="left"/>
            </w:pPr>
            <w:r>
              <w:t>C.白糖</w:t>
            </w:r>
          </w:p>
        </w:tc>
        <w:tc>
          <w:tcPr/>
          <w:p>
            <w:pPr>
              <w:pStyle w:val="Compact"/>
              <w:jc w:val="left"/>
            </w:pPr>
            <w:r>
              <w:t>D.辣椒粉</w:t>
            </w:r>
          </w:p>
        </w:tc>
      </w:tr>
    </w:tbl>
    <w:p>
      <w:pPr>
        <w:pStyle w:val="BodyText"/>
      </w:pPr>
      <w:r>
        <w:t>【 答 案 】</w:t>
      </w:r>
    </w:p>
    <w:p>
      <w:pPr>
        <w:pStyle w:val="BodyText"/>
      </w:pPr>
      <w:r>
        <w:t>C</w:t>
      </w:r>
    </w:p>
    <w:p>
      <w:pPr>
        <w:pStyle w:val="BodyText"/>
      </w:pPr>
      <w:r>
        <w:t>【 解析 】</w:t>
      </w:r>
    </w:p>
    <w:p>
      <w:pPr>
        <w:pStyle w:val="BodyText"/>
      </w:pPr>
      <w:r>
        <w:t>解：A、花生油不溶于水，与水混合形成乳浊液，故A错；</w:t>
      </w:r>
      <w:r>
        <w:br/>
      </w:r>
      <w:r>
        <w:t>B、面粉不溶于水，与水混合形成悬浊液，故B错；</w:t>
      </w:r>
      <w:r>
        <w:br/>
      </w:r>
      <w:r>
        <w:t>C、白糖易溶于水形成均一稳定的混合物，属于溶液，故C正确；</w:t>
      </w:r>
      <w:r>
        <w:br/>
      </w:r>
      <w:r>
        <w:t>D、辣椒粉不溶于水，与水混合形成悬浊液，故D错；</w:t>
      </w:r>
      <w:r>
        <w:br/>
      </w:r>
      <w:r>
        <w:t>故选：C。</w:t>
      </w:r>
      <w:r>
        <w:br/>
      </w:r>
      <w:r>
        <w:t>本题考查溶液的概念，在一定条件下溶质分散到溶剂中形成的是均一稳定的混合物。</w:t>
      </w:r>
      <w:r>
        <w:br/>
      </w:r>
      <w:r>
        <w:t>应熟悉溶液是一种均一稳定的混合物，在不改变条件时，溶液的组成和浓度都不会发生变化，要与悬浊液和乳浊液区分。</w:t>
      </w:r>
    </w:p>
    <w:p>
      <w:pPr>
        <w:pStyle w:val="BodyText"/>
      </w:pPr>
      <w:r>
        <w:br/>
      </w:r>
      <w:r>
        <w:t>16、  区分下列各组物质的操作方法中，不正确的是（　　）</w:t>
      </w:r>
    </w:p>
    <w:tbl>
      <w:tblPr>
        <w:tblStyle w:val="HostTable-Borderless"/>
        <w:tblW w:w="5000" w:type="pct"/>
        <w:tblInd w:w="0" w:type="dxa"/>
        <w:tblCellMar>
          <w:top w:w="0" w:type="dxa"/>
          <w:left w:w="0" w:type="dxa"/>
          <w:bottom w:w="0" w:type="dxa"/>
          <w:right w:w="0" w:type="dxa"/>
        </w:tblCellMar>
      </w:tblPr>
      <w:tblGrid>
        <w:gridCol w:w="4017"/>
        <w:gridCol w:w="6069"/>
      </w:tblGrid>
      <w:tr>
        <w:tblPrEx>
          <w:tblW w:w="5000" w:type="pct"/>
          <w:tblInd w:w="0" w:type="dxa"/>
          <w:tblCellMar>
            <w:top w:w="0" w:type="dxa"/>
            <w:left w:w="0" w:type="dxa"/>
            <w:bottom w:w="0" w:type="dxa"/>
            <w:right w:w="0" w:type="dxa"/>
          </w:tblCellMar>
        </w:tblPrEx>
        <w:tc>
          <w:tcPr/>
          <w:p>
            <w:pPr>
              <w:pStyle w:val="Compact"/>
              <w:jc w:val="left"/>
            </w:pPr>
            <w:r>
              <w:t>A.软水和硬水：滴加肥皂水</w:t>
            </w:r>
          </w:p>
        </w:tc>
        <w:tc>
          <w:tcPr/>
          <w:p>
            <w:pPr>
              <w:pStyle w:val="Compact"/>
              <w:jc w:val="left"/>
            </w:pPr>
            <w:r>
              <w:t>B.铁粉和碳粉：滴加稀硫酸</w:t>
            </w:r>
          </w:p>
        </w:tc>
      </w:tr>
      <w:tr>
        <w:tblPrEx>
          <w:tblW w:w="5000" w:type="pct"/>
          <w:tblInd w:w="0" w:type="dxa"/>
          <w:tblCellMar>
            <w:top w:w="0" w:type="dxa"/>
            <w:left w:w="0" w:type="dxa"/>
            <w:bottom w:w="0" w:type="dxa"/>
            <w:right w:w="0" w:type="dxa"/>
          </w:tblCellMar>
        </w:tblPrEx>
        <w:tc>
          <w:tcPr/>
          <w:p>
            <w:pPr>
              <w:pStyle w:val="Compact"/>
              <w:jc w:val="left"/>
            </w:pPr>
            <w:r>
              <w:t>C.碳酸钙和氧化钙：滴加水</w:t>
            </w:r>
          </w:p>
        </w:tc>
        <w:tc>
          <w:tcPr/>
          <w:p>
            <w:pPr>
              <w:pStyle w:val="Compact"/>
              <w:jc w:val="left"/>
            </w:pPr>
            <w:r>
              <w:t>D.一氧化碳和二氧化碳：滴加氯化钙溶液</w:t>
            </w:r>
          </w:p>
        </w:tc>
      </w:tr>
    </w:tbl>
    <w:p>
      <w:pPr>
        <w:pStyle w:val="BodyText"/>
      </w:pPr>
      <w:r>
        <w:t>【 答 案 】</w:t>
      </w:r>
    </w:p>
    <w:p>
      <w:pPr>
        <w:pStyle w:val="BodyText"/>
      </w:pPr>
      <w:r>
        <w:t>D</w:t>
      </w:r>
    </w:p>
    <w:p>
      <w:pPr>
        <w:pStyle w:val="BodyText"/>
      </w:pPr>
      <w:r>
        <w:t>【 解析 】</w:t>
      </w:r>
    </w:p>
    <w:p>
      <w:pPr>
        <w:pStyle w:val="BodyText"/>
      </w:pPr>
      <w:r>
        <w:t>解：A、硬水和软水的区别在于所含的钙镁离子的多少，可用肥皂水来区分硬水和软水，产生泡沫较多的是软水，较少的硬水，故选项说法正确。</w:t>
      </w:r>
      <w:r>
        <w:br/>
      </w:r>
      <w:r>
        <w:t>B、铁粉能与稀盐酸反应生成氢气，碳粉不能，可以鉴别，故选项说法正确。</w:t>
      </w:r>
      <w:r>
        <w:br/>
      </w:r>
      <w:r>
        <w:t>C、氧化钙能与水反应生成氢氧化钙，反应放出大量的热，碳酸钙难溶于水，可以鉴别，故选项说法正确。</w:t>
      </w:r>
      <w:r>
        <w:br/>
      </w:r>
      <w:r>
        <w:t>D、一氧化碳和二氧化碳均不能与氯化钙溶液反应，不能鉴别，故选项说法错误。</w:t>
      </w:r>
      <w:r>
        <w:br/>
      </w:r>
      <w:r>
        <w:t>故选：D。</w:t>
      </w:r>
      <w:r>
        <w:br/>
      </w:r>
      <w:r>
        <w:t>鉴别物质时，首先对需要鉴别的物质的性质进行对比分析找出特性，再根据性质的不同，选择适当的试剂，出现不同的现象的才能鉴别。</w:t>
      </w:r>
      <w:r>
        <w:br/>
      </w:r>
      <w:r>
        <w:t>本题有一定难度，解答物质的鉴别题时要熟练掌握鉴别的物质的性质，然后选择适当的试剂或方法，出现不同的现象即可鉴别。</w:t>
      </w:r>
    </w:p>
    <w:p>
      <w:pPr>
        <w:pStyle w:val="BodyText"/>
      </w:pPr>
      <w:r>
        <w:br/>
      </w:r>
      <w:r>
        <w:t>17、  除去下列物质中混有的少量杂质（括号内为杂质），拟定的实验方案不可行的是（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A.FeCl</w:t>
            </w:r>
            <w:r>
              <w:rPr>
                <w:vertAlign w:val="subscript"/>
              </w:rPr>
              <w:t>2</w:t>
            </w:r>
            <w:r>
              <w:t>溶液（CuCl</w:t>
            </w:r>
            <w:r>
              <w:rPr>
                <w:vertAlign w:val="subscript"/>
              </w:rPr>
              <w:t>2</w:t>
            </w:r>
            <w:r>
              <w:t>）--加入过量的铁粉，过滤</w:t>
            </w:r>
          </w:p>
        </w:tc>
      </w:tr>
      <w:tr>
        <w:tblPrEx>
          <w:tblW w:w="5000" w:type="pct"/>
          <w:tblInd w:w="0" w:type="dxa"/>
          <w:tblCellMar>
            <w:top w:w="0" w:type="dxa"/>
            <w:left w:w="0" w:type="dxa"/>
            <w:bottom w:w="0" w:type="dxa"/>
            <w:right w:w="0" w:type="dxa"/>
          </w:tblCellMar>
        </w:tblPrEx>
        <w:tc>
          <w:tcPr/>
          <w:p>
            <w:pPr>
              <w:pStyle w:val="Compact"/>
              <w:jc w:val="left"/>
            </w:pPr>
            <w:r>
              <w:t>B.KCl固体（KClO</w:t>
            </w:r>
            <w:r>
              <w:rPr>
                <w:vertAlign w:val="subscript"/>
              </w:rPr>
              <w:t>3</w:t>
            </w:r>
            <w:r>
              <w:t>）--加入少量的二氧化锰，并加热</w:t>
            </w:r>
          </w:p>
        </w:tc>
      </w:tr>
      <w:tr>
        <w:tblPrEx>
          <w:tblW w:w="5000" w:type="pct"/>
          <w:tblInd w:w="0" w:type="dxa"/>
          <w:tblCellMar>
            <w:top w:w="0" w:type="dxa"/>
            <w:left w:w="0" w:type="dxa"/>
            <w:bottom w:w="0" w:type="dxa"/>
            <w:right w:w="0" w:type="dxa"/>
          </w:tblCellMar>
        </w:tblPrEx>
        <w:tc>
          <w:tcPr/>
          <w:p>
            <w:pPr>
              <w:pStyle w:val="Compact"/>
              <w:jc w:val="left"/>
            </w:pPr>
            <w:r>
              <w:t>C.CO气体（CO</w:t>
            </w:r>
            <w:r>
              <w:rPr>
                <w:vertAlign w:val="subscript"/>
              </w:rPr>
              <w:t>2</w:t>
            </w:r>
            <w:r>
              <w:t>）--通过足量的氢氧化钠溶液，并干燥</w:t>
            </w:r>
          </w:p>
        </w:tc>
      </w:tr>
      <w:tr>
        <w:tblPrEx>
          <w:tblW w:w="5000" w:type="pct"/>
          <w:tblInd w:w="0" w:type="dxa"/>
          <w:tblCellMar>
            <w:top w:w="0" w:type="dxa"/>
            <w:left w:w="0" w:type="dxa"/>
            <w:bottom w:w="0" w:type="dxa"/>
            <w:right w:w="0" w:type="dxa"/>
          </w:tblCellMar>
        </w:tblPrEx>
        <w:tc>
          <w:tcPr/>
          <w:p>
            <w:pPr>
              <w:pStyle w:val="Compact"/>
              <w:jc w:val="left"/>
            </w:pPr>
            <w:r>
              <w:t>D.NaCl溶液（MgCl</w:t>
            </w:r>
            <w:r>
              <w:rPr>
                <w:vertAlign w:val="subscript"/>
              </w:rPr>
              <w:t>2</w:t>
            </w:r>
            <w:r>
              <w:t>）--加入过量的氢氧化钠溶液，过滤，滤液中加稀盐酸至中性</w:t>
            </w:r>
          </w:p>
        </w:tc>
      </w:tr>
    </w:tbl>
    <w:p>
      <w:pPr>
        <w:pStyle w:val="BodyText"/>
      </w:pPr>
      <w:r>
        <w:t>【 答 案 】</w:t>
      </w:r>
    </w:p>
    <w:p>
      <w:pPr>
        <w:pStyle w:val="BodyText"/>
      </w:pPr>
      <w:r>
        <w:t>B</w:t>
      </w:r>
    </w:p>
    <w:p>
      <w:pPr>
        <w:pStyle w:val="BodyText"/>
      </w:pPr>
      <w:r>
        <w:t>【 解析 】</w:t>
      </w:r>
    </w:p>
    <w:p>
      <w:pPr>
        <w:pStyle w:val="BodyText"/>
      </w:pPr>
      <w:r>
        <w:t>解：A、过量的铁粉能与CuCl</w:t>
      </w:r>
      <w:r>
        <w:rPr>
          <w:vertAlign w:val="subscript"/>
        </w:rPr>
        <w:t>2</w:t>
      </w:r>
      <w:r>
        <w:t>溶液反应生成氯化亚铁溶液和铜，再过滤，能除去杂质且没有引入新的杂质，符合除杂原则，故选项所采取的方法正确。</w:t>
      </w:r>
      <w:r>
        <w:br/>
      </w:r>
      <w:r>
        <w:t>B、KClO</w:t>
      </w:r>
      <w:r>
        <w:rPr>
          <w:vertAlign w:val="subscript"/>
        </w:rPr>
        <w:t>3</w:t>
      </w:r>
      <w:r>
        <w:t>在二氧化锰的催化作用下生成氯化钾和氧气，二氧化锰作催化剂，反应前后质量不变，能除去杂质但引入了新的杂质二氧化锰，不符合除杂原则，故选项所采取的方法错误。</w:t>
      </w:r>
      <w:r>
        <w:br/>
      </w:r>
      <w:r>
        <w:t>C、CO</w:t>
      </w:r>
      <w:r>
        <w:rPr>
          <w:vertAlign w:val="subscript"/>
        </w:rPr>
        <w:t>2</w:t>
      </w:r>
      <w:r>
        <w:t>能与氢氧化钠溶液反应生成碳酸钠和水，CO不与氢氧化钠溶液反应，再干燥，能除去杂质且没有引入新的杂质，符合除杂原则，故选项所采取的方法正确。</w:t>
      </w:r>
      <w:r>
        <w:br/>
      </w:r>
      <w:r>
        <w:t>D、MgCl</w:t>
      </w:r>
      <w:r>
        <w:rPr>
          <w:vertAlign w:val="subscript"/>
        </w:rPr>
        <w:t>2</w:t>
      </w:r>
      <w:r>
        <w:t>能与过量的氢氧化钠溶液反应生成氢氧化镁沉淀和氯化钠，过滤，滤液中加稀盐酸至中性，能除去杂质且没有引入新的杂质，符合除杂原则，故选项所采取的方法正确。</w:t>
      </w:r>
      <w:r>
        <w:br/>
      </w:r>
      <w:r>
        <w:t>故选：B。</w:t>
      </w:r>
      <w:r>
        <w:br/>
      </w:r>
      <w:r>
        <w:t>根据原物质和杂质的性质选择适当的除杂剂和分离方法，所谓除杂（提纯），是指除去杂质，同时被提纯物质不得改变。除杂质题至少要满足两个条件：①加入的试剂只能与杂质反应，不能与原物质反应；②反应后不能引入新的杂质。</w:t>
      </w:r>
      <w:r>
        <w:br/>
      </w:r>
      <w:r>
        <w:t>物质的分离与除杂是中考的重点，也是难点，解决除杂问题时，抓住除杂质的必需条件（加入的试剂只与杂质反应，反应后不能引入新的杂质）是正确解题的关键。</w:t>
      </w:r>
    </w:p>
    <w:p>
      <w:pPr>
        <w:pStyle w:val="BodyText"/>
      </w:pPr>
      <w:r>
        <w:br/>
      </w:r>
      <w:r>
        <w:t>18、  下列各组离子在水中能大量共存的是（　　）</w:t>
      </w:r>
    </w:p>
    <w:tbl>
      <w:tblPr>
        <w:tblStyle w:val="HostTable-Borderless"/>
        <w:tblW w:w="5000" w:type="pct"/>
        <w:tblInd w:w="0" w:type="dxa"/>
        <w:tblCellMar>
          <w:top w:w="0" w:type="dxa"/>
          <w:left w:w="0" w:type="dxa"/>
          <w:bottom w:w="0" w:type="dxa"/>
          <w:right w:w="0" w:type="dxa"/>
        </w:tblCellMar>
      </w:tblPr>
      <w:tblGrid>
        <w:gridCol w:w="2435"/>
        <w:gridCol w:w="2446"/>
        <w:gridCol w:w="2690"/>
        <w:gridCol w:w="2515"/>
      </w:tblGrid>
      <w:tr>
        <w:tblPrEx>
          <w:tblW w:w="5000" w:type="pct"/>
          <w:tblInd w:w="0" w:type="dxa"/>
          <w:tblCellMar>
            <w:top w:w="0" w:type="dxa"/>
            <w:left w:w="0" w:type="dxa"/>
            <w:bottom w:w="0" w:type="dxa"/>
            <w:right w:w="0" w:type="dxa"/>
          </w:tblCellMar>
        </w:tblPrEx>
        <w:tc>
          <w:tcPr/>
          <w:p>
            <w:pPr>
              <w:pStyle w:val="Compact"/>
              <w:jc w:val="left"/>
            </w:pPr>
            <w:r>
              <w:t>A.Cu</w:t>
            </w:r>
            <w:r>
              <w:rPr>
                <w:vertAlign w:val="superscript"/>
              </w:rPr>
              <w:t>2+</w:t>
            </w:r>
            <w:r>
              <w:t>、Na</w:t>
            </w:r>
            <w:r>
              <w:rPr>
                <w:vertAlign w:val="superscript"/>
              </w:rPr>
              <w:t>+</w:t>
            </w:r>
            <w:r>
              <w:t>、Cl</w:t>
            </w:r>
            <w:r>
              <w:rPr>
                <w:vertAlign w:val="superscript"/>
              </w:rPr>
              <w:t>-</w:t>
            </w:r>
            <w:r>
              <w:t>、OH</w:t>
            </w:r>
            <w:r>
              <w:rPr>
                <w:vertAlign w:val="superscript"/>
              </w:rPr>
              <w:t>-</w:t>
            </w:r>
          </w:p>
        </w:tc>
        <w:tc>
          <w:tcPr/>
          <w:p>
            <w:pPr>
              <w:pStyle w:val="Compact"/>
              <w:jc w:val="left"/>
            </w:pPr>
            <w:r>
              <w:t>B.H</w:t>
            </w:r>
            <w:r>
              <w:rPr>
                <w:vertAlign w:val="superscript"/>
              </w:rPr>
              <w:t>+</w:t>
            </w:r>
            <w:r>
              <w:t>、K</w:t>
            </w:r>
            <w:r>
              <w:rPr>
                <w:vertAlign w:val="superscript"/>
              </w:rPr>
              <w:t>+</w:t>
            </w:r>
            <w:r>
              <w:t>、NO</w:t>
            </w:r>
            <w:r>
              <w:rPr>
                <w:vertAlign w:val="subscript"/>
              </w:rPr>
              <w:t>3</w:t>
            </w:r>
            <w:r>
              <w:rPr>
                <w:vertAlign w:val="superscript"/>
              </w:rPr>
              <w:t>-</w:t>
            </w:r>
            <w:r>
              <w:t>、SO</w:t>
            </w:r>
            <w:r>
              <w:rPr>
                <w:vertAlign w:val="subscript"/>
              </w:rPr>
              <w:t>4</w:t>
            </w:r>
            <w:r>
              <w:rPr>
                <w:vertAlign w:val="superscript"/>
              </w:rPr>
              <w:t>2-</w:t>
            </w:r>
          </w:p>
        </w:tc>
        <w:tc>
          <w:tcPr/>
          <w:p>
            <w:pPr>
              <w:pStyle w:val="Compact"/>
              <w:jc w:val="left"/>
            </w:pPr>
            <w:r>
              <w:t>C.Na</w:t>
            </w:r>
            <w:r>
              <w:rPr>
                <w:vertAlign w:val="superscript"/>
              </w:rPr>
              <w:t>+</w:t>
            </w:r>
            <w:r>
              <w:t>、NH</w:t>
            </w:r>
            <w:r>
              <w:rPr>
                <w:vertAlign w:val="subscript"/>
              </w:rPr>
              <w:t>4</w:t>
            </w:r>
            <w:r>
              <w:rPr>
                <w:vertAlign w:val="superscript"/>
              </w:rPr>
              <w:t>+</w:t>
            </w:r>
            <w:r>
              <w:t>、NO</w:t>
            </w:r>
            <w:r>
              <w:rPr>
                <w:vertAlign w:val="subscript"/>
              </w:rPr>
              <w:t>3</w:t>
            </w:r>
            <w:r>
              <w:rPr>
                <w:vertAlign w:val="superscript"/>
              </w:rPr>
              <w:t>-</w:t>
            </w:r>
            <w:r>
              <w:t>、OH</w:t>
            </w:r>
            <w:r>
              <w:rPr>
                <w:vertAlign w:val="superscript"/>
              </w:rPr>
              <w:t>-</w:t>
            </w:r>
          </w:p>
        </w:tc>
        <w:tc>
          <w:tcPr/>
          <w:p>
            <w:pPr>
              <w:pStyle w:val="Compact"/>
              <w:jc w:val="left"/>
            </w:pPr>
            <w:r>
              <w:t>D.Ag</w:t>
            </w:r>
            <w:r>
              <w:rPr>
                <w:vertAlign w:val="superscript"/>
              </w:rPr>
              <w:t>+</w:t>
            </w:r>
            <w:r>
              <w:t>、Ba</w:t>
            </w:r>
            <w:r>
              <w:rPr>
                <w:vertAlign w:val="superscript"/>
              </w:rPr>
              <w:t>2+</w:t>
            </w:r>
            <w:r>
              <w:t>、NO</w:t>
            </w:r>
            <w:r>
              <w:rPr>
                <w:vertAlign w:val="subscript"/>
              </w:rPr>
              <w:t>3</w:t>
            </w:r>
            <w:r>
              <w:rPr>
                <w:vertAlign w:val="superscript"/>
              </w:rPr>
              <w:t>-</w:t>
            </w:r>
            <w:r>
              <w:t>、Cl</w:t>
            </w:r>
            <w:r>
              <w:rPr>
                <w:vertAlign w:val="superscript"/>
              </w:rPr>
              <w:t>-</w:t>
            </w:r>
          </w:p>
        </w:tc>
      </w:tr>
    </w:tbl>
    <w:p>
      <w:pPr>
        <w:pStyle w:val="BodyText"/>
      </w:pPr>
      <w:r>
        <w:t>【 答 案 】</w:t>
      </w:r>
    </w:p>
    <w:p>
      <w:pPr>
        <w:pStyle w:val="BodyText"/>
      </w:pPr>
      <w:r>
        <w:t>B</w:t>
      </w:r>
    </w:p>
    <w:p>
      <w:pPr>
        <w:pStyle w:val="BodyText"/>
      </w:pPr>
      <w:r>
        <w:t>【 解析 】</w:t>
      </w:r>
    </w:p>
    <w:p>
      <w:pPr>
        <w:pStyle w:val="BodyText"/>
      </w:pPr>
      <w:r>
        <w:t>解：A、Cu</w:t>
      </w:r>
      <w:r>
        <w:rPr>
          <w:vertAlign w:val="superscript"/>
        </w:rPr>
        <w:t>2+</w:t>
      </w:r>
      <w:r>
        <w:t>、OH</w:t>
      </w:r>
      <w:r>
        <w:rPr>
          <w:vertAlign w:val="superscript"/>
        </w:rPr>
        <w:t>-</w:t>
      </w:r>
      <w:r>
        <w:t>两种离子能结合成氢氧化铜沉淀，不能大量共存，故选项错误。</w:t>
      </w:r>
      <w:r>
        <w:br/>
      </w:r>
      <w:r>
        <w:t>B、四种离子间不能结合成沉淀、气体或水，能大量共存，故选项正确。</w:t>
      </w:r>
      <w:r>
        <w:br/>
      </w:r>
      <w:r>
        <w:t>C、NH</w:t>
      </w:r>
      <w:r>
        <w:rPr>
          <w:vertAlign w:val="subscript"/>
        </w:rPr>
        <w:t>4</w:t>
      </w:r>
      <w:r>
        <w:rPr>
          <w:vertAlign w:val="superscript"/>
        </w:rPr>
        <w:t>+</w:t>
      </w:r>
      <w:r>
        <w:t>、OH</w:t>
      </w:r>
      <w:r>
        <w:rPr>
          <w:vertAlign w:val="superscript"/>
        </w:rPr>
        <w:t>-</w:t>
      </w:r>
      <w:r>
        <w:t>两种离子能结合成氨气和水，不能大量共存，故选项错误。</w:t>
      </w:r>
      <w:r>
        <w:br/>
      </w:r>
      <w:r>
        <w:t>D、Ag</w:t>
      </w:r>
      <w:r>
        <w:rPr>
          <w:vertAlign w:val="superscript"/>
        </w:rPr>
        <w:t>+</w:t>
      </w:r>
      <w:r>
        <w:t>、Cl</w:t>
      </w:r>
      <w:r>
        <w:rPr>
          <w:vertAlign w:val="superscript"/>
        </w:rPr>
        <w:t>-</w:t>
      </w:r>
      <w:r>
        <w:t>能结合成氯化银白色沉淀，不能大量共存，故选项错误。</w:t>
      </w:r>
      <w:r>
        <w:br/>
      </w:r>
      <w:r>
        <w:t>故选：B。</w:t>
      </w:r>
      <w:r>
        <w:br/>
      </w:r>
      <w:r>
        <w:t>根据复分解反应的条件，离子间若能互相结合成沉淀、气体或水，则离子不能共存，据此进行分析判断即可。</w:t>
      </w:r>
      <w:r>
        <w:br/>
      </w:r>
      <w:r>
        <w:t>本题考查了离子共存的问题，判断各离子在溶液中能否共存，主要看溶液中的各离子之间能否发生反应生成沉淀、气体、水。</w:t>
      </w:r>
    </w:p>
    <w:p>
      <w:pPr>
        <w:pStyle w:val="BodyText"/>
      </w:pPr>
      <w:r>
        <w:br/>
      </w:r>
      <w:r>
        <w:t>19、  由A、B两元素组成的化合物中，A、B两元素的质量比为7：20，且A、B两元素的相对原子质量之比为7：8，则该化合物的化学式为（　　）</w:t>
      </w:r>
    </w:p>
    <w:tbl>
      <w:tblPr>
        <w:tblStyle w:val="HostTable-Borderless"/>
        <w:tblW w:w="5000" w:type="pct"/>
        <w:tblInd w:w="0" w:type="dxa"/>
        <w:tblCellMar>
          <w:top w:w="0" w:type="dxa"/>
          <w:left w:w="0" w:type="dxa"/>
          <w:bottom w:w="0" w:type="dxa"/>
          <w:right w:w="0" w:type="dxa"/>
        </w:tblCellMar>
      </w:tblPr>
      <w:tblGrid>
        <w:gridCol w:w="2078"/>
        <w:gridCol w:w="2788"/>
        <w:gridCol w:w="2381"/>
        <w:gridCol w:w="2839"/>
      </w:tblGrid>
      <w:tr>
        <w:tblPrEx>
          <w:tblW w:w="5000" w:type="pct"/>
          <w:tblInd w:w="0" w:type="dxa"/>
          <w:tblCellMar>
            <w:top w:w="0" w:type="dxa"/>
            <w:left w:w="0" w:type="dxa"/>
            <w:bottom w:w="0" w:type="dxa"/>
            <w:right w:w="0" w:type="dxa"/>
          </w:tblCellMar>
        </w:tblPrEx>
        <w:tc>
          <w:tcPr/>
          <w:p>
            <w:pPr>
              <w:pStyle w:val="Compact"/>
              <w:jc w:val="left"/>
            </w:pPr>
            <w:r>
              <w:t>A.AB</w:t>
            </w:r>
          </w:p>
        </w:tc>
        <w:tc>
          <w:tcPr/>
          <w:p>
            <w:pPr>
              <w:pStyle w:val="Compact"/>
              <w:jc w:val="left"/>
            </w:pPr>
            <w:r>
              <w:t>B.A</w:t>
            </w:r>
            <w:r>
              <w:rPr>
                <w:vertAlign w:val="subscript"/>
              </w:rPr>
              <w:t>2</w:t>
            </w:r>
            <w:r>
              <w:t>B</w:t>
            </w:r>
            <w:r>
              <w:rPr>
                <w:vertAlign w:val="subscript"/>
              </w:rPr>
              <w:t>3</w:t>
            </w:r>
          </w:p>
        </w:tc>
        <w:tc>
          <w:tcPr/>
          <w:p>
            <w:pPr>
              <w:pStyle w:val="Compact"/>
              <w:jc w:val="left"/>
            </w:pPr>
            <w:r>
              <w:t>C.AB</w:t>
            </w:r>
            <w:r>
              <w:rPr>
                <w:vertAlign w:val="subscript"/>
              </w:rPr>
              <w:t>2</w:t>
            </w:r>
          </w:p>
        </w:tc>
        <w:tc>
          <w:tcPr/>
          <w:p>
            <w:pPr>
              <w:pStyle w:val="Compact"/>
              <w:jc w:val="left"/>
            </w:pPr>
            <w:r>
              <w:t>D.A</w:t>
            </w:r>
            <w:r>
              <w:rPr>
                <w:vertAlign w:val="subscript"/>
              </w:rPr>
              <w:t>2</w:t>
            </w:r>
            <w:r>
              <w:t>B</w:t>
            </w:r>
            <w:r>
              <w:rPr>
                <w:vertAlign w:val="subscript"/>
              </w:rPr>
              <w:t>5</w:t>
            </w:r>
          </w:p>
        </w:tc>
      </w:tr>
    </w:tbl>
    <w:p>
      <w:pPr>
        <w:pStyle w:val="BodyText"/>
      </w:pPr>
      <w:r>
        <w:t>【 答 案 】</w:t>
      </w:r>
    </w:p>
    <w:p>
      <w:pPr>
        <w:pStyle w:val="BodyText"/>
      </w:pPr>
      <w:r>
        <w:t>D</w:t>
      </w:r>
    </w:p>
    <w:p>
      <w:pPr>
        <w:pStyle w:val="BodyText"/>
      </w:pPr>
      <w:r>
        <w:t>【 解析 】</w:t>
      </w:r>
    </w:p>
    <w:p>
      <w:pPr>
        <w:pStyle w:val="BodyText"/>
      </w:pPr>
      <w:r>
        <w:t>解：</w:t>
      </w:r>
      <w:r>
        <w:br/>
      </w:r>
      <w:r>
        <w:t>设化合物的化学式为A</w:t>
      </w:r>
      <w:r>
        <w:rPr>
          <w:vertAlign w:val="subscript"/>
        </w:rPr>
        <w:t>a</w:t>
      </w:r>
      <w:r>
        <w:t>B</w:t>
      </w:r>
      <w:r>
        <w:rPr>
          <w:vertAlign w:val="subscript"/>
        </w:rPr>
        <w:t>b</w:t>
      </w:r>
      <w:r>
        <w:t>，则元素A的相对原子质量为7M时，元素B的相对原子质量为8M；</w:t>
      </w:r>
      <w:r>
        <w:br/>
      </w:r>
      <w:r>
        <w:t>化合物A</w:t>
      </w:r>
      <w:r>
        <w:rPr>
          <w:vertAlign w:val="subscript"/>
        </w:rPr>
        <w:t>a</w:t>
      </w:r>
      <w:r>
        <w:t>B</w:t>
      </w:r>
      <w:r>
        <w:rPr>
          <w:vertAlign w:val="subscript"/>
        </w:rPr>
        <w:t>b</w:t>
      </w:r>
      <w:r>
        <w:t>中A、B两元素的质量比=（7M×a）：（8M×b）=7a：8b，根据题意：化合物中A、B两元素的质量比为7：20，则</w:t>
      </w:r>
      <w:r>
        <w:br/>
      </w:r>
      <w:r>
        <w:t>7a：8b=7：20</w:t>
      </w:r>
      <w:r>
        <w:br/>
      </w:r>
      <w:r>
        <w:t>解得a：b=2：5</w:t>
      </w:r>
      <w:r>
        <w:br/>
      </w:r>
      <w:r>
        <w:t>则这种化合物的化学式为A</w:t>
      </w:r>
      <w:r>
        <w:rPr>
          <w:vertAlign w:val="subscript"/>
        </w:rPr>
        <w:t>2</w:t>
      </w:r>
      <w:r>
        <w:t>B</w:t>
      </w:r>
      <w:r>
        <w:rPr>
          <w:vertAlign w:val="subscript"/>
        </w:rPr>
        <w:t>5</w:t>
      </w:r>
      <w:r>
        <w:t>。</w:t>
      </w:r>
      <w:r>
        <w:br/>
      </w:r>
      <w:r>
        <w:t>故选：D。</w:t>
      </w:r>
      <w:r>
        <w:br/>
      </w:r>
      <w:r>
        <w:t>要确定这种化合物的化学式，必须确定元素A、B在化合物中原子个数关系，可通过假设原子个数的方法，利用所给的数据计算出两元素的原子个数比，最后完成化学式的推断．</w:t>
      </w:r>
      <w:r>
        <w:br/>
      </w:r>
      <w:r>
        <w:t>本题考查学生利用化合物中元素的质量比、相对原子质量之比进行推断化学式，考查同学们分析问题、灵活应用所学知识解题的能力．</w:t>
      </w:r>
    </w:p>
    <w:p>
      <w:pPr>
        <w:pStyle w:val="BodyText"/>
      </w:pPr>
      <w:r>
        <w:br/>
      </w:r>
      <w:r>
        <w:t>20、  将一定质量的Zn粉和Fe粉的混合物加到一定质量的CuSO</w:t>
      </w:r>
      <w:r>
        <w:rPr>
          <w:vertAlign w:val="subscript"/>
        </w:rPr>
        <w:t>4</w:t>
      </w:r>
      <w:r>
        <w:t>溶液中，充分反应后过滤，得滤液M和滤渣N．根据实验现象分析判断，下列说法中，不正确的是（　　）</w:t>
      </w:r>
    </w:p>
    <w:tbl>
      <w:tblPr>
        <w:tblStyle w:val="HostTable-Borderless"/>
        <w:tblW w:w="5000" w:type="pct"/>
        <w:tblInd w:w="0" w:type="dxa"/>
        <w:tblCellMar>
          <w:top w:w="0" w:type="dxa"/>
          <w:left w:w="0" w:type="dxa"/>
          <w:bottom w:w="0" w:type="dxa"/>
          <w:right w:w="0" w:type="dxa"/>
        </w:tblCellMar>
      </w:tblPr>
      <w:tblGrid>
        <w:gridCol w:w="4248"/>
        <w:gridCol w:w="5838"/>
      </w:tblGrid>
      <w:tr>
        <w:tblPrEx>
          <w:tblW w:w="5000" w:type="pct"/>
          <w:tblInd w:w="0" w:type="dxa"/>
          <w:tblCellMar>
            <w:top w:w="0" w:type="dxa"/>
            <w:left w:w="0" w:type="dxa"/>
            <w:bottom w:w="0" w:type="dxa"/>
            <w:right w:w="0" w:type="dxa"/>
          </w:tblCellMar>
        </w:tblPrEx>
        <w:tc>
          <w:tcPr/>
          <w:p>
            <w:pPr>
              <w:pStyle w:val="Compact"/>
              <w:jc w:val="left"/>
            </w:pPr>
            <w:r>
              <w:t>A.滤渣N中一定含有Fe和Cu</w:t>
            </w:r>
          </w:p>
        </w:tc>
        <w:tc>
          <w:tcPr/>
          <w:p>
            <w:pPr>
              <w:pStyle w:val="Compact"/>
              <w:jc w:val="left"/>
            </w:pPr>
            <w:r>
              <w:t>B.滤渣N的质量可能等于原混合物的质量</w:t>
            </w:r>
          </w:p>
        </w:tc>
      </w:tr>
      <w:tr>
        <w:tblPrEx>
          <w:tblW w:w="5000" w:type="pct"/>
          <w:tblInd w:w="0" w:type="dxa"/>
          <w:tblCellMar>
            <w:top w:w="0" w:type="dxa"/>
            <w:left w:w="0" w:type="dxa"/>
            <w:bottom w:w="0" w:type="dxa"/>
            <w:right w:w="0" w:type="dxa"/>
          </w:tblCellMar>
        </w:tblPrEx>
        <w:tc>
          <w:tcPr/>
          <w:p>
            <w:pPr>
              <w:pStyle w:val="Compact"/>
              <w:jc w:val="left"/>
            </w:pPr>
            <w:r>
              <w:t>C.滤液M的颜色可能是浅绿色</w:t>
            </w:r>
          </w:p>
        </w:tc>
        <w:tc>
          <w:tcPr/>
          <w:p>
            <w:pPr>
              <w:pStyle w:val="Compact"/>
              <w:jc w:val="left"/>
            </w:pPr>
            <w:r>
              <w:t>D.滤液M中最多含3种金属阳离子</w:t>
            </w:r>
          </w:p>
        </w:tc>
      </w:tr>
    </w:tbl>
    <w:p>
      <w:pPr>
        <w:pStyle w:val="BodyText"/>
      </w:pPr>
      <w:r>
        <w:t>【 答 案 】</w:t>
      </w:r>
    </w:p>
    <w:p>
      <w:pPr>
        <w:pStyle w:val="BodyText"/>
      </w:pPr>
      <w:r>
        <w:t>A</w:t>
      </w:r>
    </w:p>
    <w:p>
      <w:pPr>
        <w:pStyle w:val="BodyText"/>
      </w:pPr>
      <w:r>
        <w:t>【 解析 】</w:t>
      </w:r>
    </w:p>
    <w:p>
      <w:pPr>
        <w:pStyle w:val="BodyText"/>
      </w:pPr>
      <w:r>
        <w:t>解：将一定质量的Zn粉和Fe粉的混合物加到一定质量的CuSO</w:t>
      </w:r>
      <w:r>
        <w:rPr>
          <w:vertAlign w:val="subscript"/>
        </w:rPr>
        <w:t>4</w:t>
      </w:r>
      <w:r>
        <w:t>溶液中，锌先和硫酸铜反应生成硫酸锌和铜，后铁和硫酸铜反应生成硫酸亚铁和铜；</w:t>
      </w:r>
      <w:r>
        <w:br/>
      </w:r>
      <w:r>
        <w:t>A、滤渣N中一定含有铜，不一定含有铁，该选项说法不正确；</w:t>
      </w:r>
      <w:r>
        <w:br/>
      </w:r>
      <w:r>
        <w:t>B、锌和硫酸铜反应后滤渣质量减小，铁和硫酸铜反应后滤渣质量增大，如果滤渣减小的质量和增大的质量相等，则滤渣N的质量等于原混合物的质量，该选项说法正确；</w:t>
      </w:r>
      <w:r>
        <w:br/>
      </w:r>
      <w:r>
        <w:t>C、铁和硫酸铜反应生成硫酸亚铁和铜，硫酸亚铁溶液是浅绿色溶液，因此滤液M的颜色可能是浅绿色，该选项说法正确；</w:t>
      </w:r>
      <w:r>
        <w:br/>
      </w:r>
      <w:r>
        <w:t>D、滤液M中最多含金属阳离子：锌和硫酸铜反应生成的硫酸锌中的锌离子、铁和硫酸铜反应生成的硫酸亚铁中的亚铁离子、过量硫酸铜溶液中的铜离子，该选项说法正确。</w:t>
      </w:r>
      <w:r>
        <w:br/>
      </w:r>
      <w:r>
        <w:t>故选：A。</w:t>
      </w:r>
      <w:r>
        <w:br/>
      </w:r>
      <w:r>
        <w:t>金属活动性顺序中，排在氢前面的金属，能和稀盐酸或稀硫酸反应生成盐和氢气，排在前面的金属，能把排在后面的金属从它的盐溶液中置换出来。</w:t>
      </w:r>
      <w:r>
        <w:br/>
      </w:r>
      <w:r>
        <w:t>要会利用金属活动顺序表分析实验，氢前边的金属会与稀硫酸、盐酸反应，但氢后边的金属不会与稀硫酸、盐酸反应，前边的金属会把后边的金属从其盐溶液中置换出来。</w:t>
      </w:r>
    </w:p>
    <w:p>
      <w:pPr>
        <w:pStyle w:val="BodyText"/>
      </w:pPr>
      <w:r>
        <w:br/>
      </w:r>
    </w:p>
    <w:p>
      <w:pPr>
        <w:pStyle w:val="BodyText"/>
      </w:pPr>
      <w:r>
        <w:t>二、简答题（本大题共 4 小题，共 17 分）</w:t>
      </w:r>
    </w:p>
    <w:p>
      <w:pPr>
        <w:pStyle w:val="BodyText"/>
      </w:pPr>
      <w:r>
        <w:t>21、  请从N、H、O三种元素中选择适当的元素，用化学用语按要求填空。</w:t>
      </w:r>
      <w:r>
        <w:br/>
      </w:r>
      <w:r>
        <w:t>（1）支持燃烧的气态非金属单质______。</w:t>
      </w:r>
      <w:r>
        <w:br/>
      </w:r>
      <w:r>
        <w:t>（2）大气污染气体中的氧化物______。</w:t>
      </w:r>
      <w:r>
        <w:br/>
      </w:r>
      <w:r>
        <w:t>（3）一种溶于水使溶液温度降低的盐______。</w:t>
      </w:r>
      <w:r>
        <w:br/>
      </w:r>
      <w:r>
        <w:t>（4）任写由三种元素中两种或三种元素组成的带一个单位负电荷的原子团______。</w:t>
      </w:r>
    </w:p>
    <w:p>
      <w:pPr>
        <w:pStyle w:val="BodyText"/>
      </w:pPr>
      <w:r>
        <w:t>【 答 案 】</w:t>
      </w:r>
    </w:p>
    <w:p>
      <w:pPr>
        <w:pStyle w:val="BodyText"/>
      </w:pPr>
      <w:r>
        <w:t>O</w:t>
      </w:r>
      <w:r>
        <w:rPr>
          <w:vertAlign w:val="subscript"/>
        </w:rPr>
        <w:t>2</w:t>
      </w:r>
      <w:r>
        <w:t xml:space="preserve">   NO或NO</w:t>
      </w:r>
      <w:r>
        <w:rPr>
          <w:vertAlign w:val="subscript"/>
        </w:rPr>
        <w:t>2</w:t>
      </w:r>
      <w:r>
        <w:t xml:space="preserve">   NH</w:t>
      </w:r>
      <w:r>
        <w:rPr>
          <w:vertAlign w:val="subscript"/>
        </w:rPr>
        <w:t>4</w:t>
      </w:r>
      <w:r>
        <w:t>NO</w:t>
      </w:r>
      <w:r>
        <w:rPr>
          <w:vertAlign w:val="subscript"/>
        </w:rPr>
        <w:t>3</w:t>
      </w:r>
      <w:r>
        <w:t xml:space="preserve">   OH</w:t>
      </w:r>
      <w:r>
        <w:rPr>
          <w:vertAlign w:val="superscript"/>
        </w:rPr>
        <w:t>-</w:t>
      </w:r>
      <w:r>
        <w:t>或NO</w:t>
      </w:r>
      <w:r>
        <w:rPr>
          <w:vertAlign w:val="subscript"/>
        </w:rPr>
        <w:t>3</w:t>
      </w:r>
      <w:r>
        <w:rPr>
          <w:vertAlign w:val="superscript"/>
        </w:rPr>
        <w:t>-</w:t>
      </w:r>
      <w:r>
        <w:t>（合理即可）  </w:t>
      </w:r>
    </w:p>
    <w:p>
      <w:pPr>
        <w:pStyle w:val="BodyText"/>
      </w:pPr>
      <w:r>
        <w:t>【 解析 】</w:t>
      </w:r>
    </w:p>
    <w:p>
      <w:pPr>
        <w:pStyle w:val="BodyText"/>
      </w:pPr>
      <w:r>
        <w:t>解：（1）氧气是支持燃烧的气态非金属单质，其化学式为：O</w:t>
      </w:r>
      <w:r>
        <w:rPr>
          <w:vertAlign w:val="subscript"/>
        </w:rPr>
        <w:t>2</w:t>
      </w:r>
      <w:r>
        <w:t>。</w:t>
      </w:r>
      <w:r>
        <w:br/>
      </w:r>
      <w:r>
        <w:t>（2）一氧化氮或二氧化氮是大气污染气体中的氧化物，其化学式为：NO或NO</w:t>
      </w:r>
      <w:r>
        <w:rPr>
          <w:vertAlign w:val="subscript"/>
        </w:rPr>
        <w:t>2</w:t>
      </w:r>
      <w:r>
        <w:t>。</w:t>
      </w:r>
      <w:r>
        <w:br/>
      </w:r>
      <w:r>
        <w:t>（3）硝酸铵是一种溶于水使溶液温度降低的盐，其化学式为：NH</w:t>
      </w:r>
      <w:r>
        <w:rPr>
          <w:vertAlign w:val="subscript"/>
        </w:rPr>
        <w:t>4</w:t>
      </w:r>
      <w:r>
        <w:t>NO</w:t>
      </w:r>
      <w:r>
        <w:rPr>
          <w:vertAlign w:val="subscript"/>
        </w:rPr>
        <w:t>3</w:t>
      </w:r>
      <w:r>
        <w:t>。</w:t>
      </w:r>
      <w:r>
        <w:br/>
      </w:r>
      <w:r>
        <w:t>（4）氢氧根离子、硝酸根离子等是由三种元素中两种或三种元素组成的带一个单位负电荷的原子团，其符号分别是OH</w:t>
      </w:r>
      <w:r>
        <w:rPr>
          <w:vertAlign w:val="superscript"/>
        </w:rPr>
        <w:t>-</w:t>
      </w:r>
      <w:r>
        <w:t>或NO</w:t>
      </w:r>
      <w:r>
        <w:rPr>
          <w:vertAlign w:val="subscript"/>
        </w:rPr>
        <w:t>3</w:t>
      </w:r>
      <w:r>
        <w:rPr>
          <w:vertAlign w:val="superscript"/>
        </w:rPr>
        <w:t>-</w:t>
      </w:r>
      <w:r>
        <w:t>（合理即可）。</w:t>
      </w:r>
      <w:r>
        <w:br/>
      </w:r>
      <w:r>
        <w:t>首先根据题意确定物质的化学名称，然后根据题目所提供的元素、书写化学式的方法和步骤写出物质的化学式即可。</w:t>
      </w:r>
      <w:r>
        <w:br/>
      </w:r>
      <w:r>
        <w:t>本题难度不大，熟练掌握常见物质的性质、用途、组成及化学式的书写是正确解答此类题的关键所在；解题时应注意只能从给出的元素中选择来组成物质。</w:t>
      </w:r>
    </w:p>
    <w:p>
      <w:pPr>
        <w:pStyle w:val="BodyText"/>
      </w:pPr>
      <w:r>
        <w:br/>
      </w:r>
      <w:r>
        <w:t>22、  如图中A、B、C、D是四种粒子的结构示意图。</w:t>
      </w:r>
      <w:r>
        <w:br/>
      </w:r>
      <w:r>
        <w:drawing>
          <wp:inline distT="0" distB="0" distL="114300" distR="114300">
            <wp:extent cx="3551555" cy="702310"/>
            <wp:effectExtent l="0" t="0" r="0" b="0"/>
            <wp:docPr id="18298584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7861372" name="Picture"/>
                    <pic:cNvPicPr>
                      <a:picLocks noChangeAspect="1" noChangeArrowheads="1"/>
                    </pic:cNvPicPr>
                  </pic:nvPicPr>
                  <pic:blipFill>
                    <a:blip xmlns:r="http://schemas.openxmlformats.org/officeDocument/2006/relationships" r:embed="rId7"/>
                    <a:stretch>
                      <a:fillRect/>
                    </a:stretch>
                  </pic:blipFill>
                  <pic:spPr>
                    <a:xfrm>
                      <a:off x="0" y="0"/>
                      <a:ext cx="3551722" cy="702644"/>
                    </a:xfrm>
                    <a:prstGeom prst="rect">
                      <a:avLst/>
                    </a:prstGeom>
                    <a:noFill/>
                    <a:ln w="9525">
                      <a:noFill/>
                    </a:ln>
                  </pic:spPr>
                </pic:pic>
              </a:graphicData>
            </a:graphic>
          </wp:inline>
        </w:drawing>
      </w:r>
      <w:r>
        <w:br/>
      </w:r>
      <w:r>
        <w:t>请回答下列问题：</w:t>
      </w:r>
      <w:r>
        <w:br/>
      </w:r>
      <w:r>
        <w:t>（1）图中A、B、C、D属于______种元素的粒子；</w:t>
      </w:r>
      <w:r>
        <w:br/>
      </w:r>
      <w:r>
        <w:t>（2）A、B、C三种粒子中，不具备稳定结构的是______（填字母序号）；</w:t>
      </w:r>
      <w:r>
        <w:br/>
      </w:r>
      <w:r>
        <w:t>（3）若D是带两个单位负电荷的阴离子，则x=______；</w:t>
      </w:r>
      <w:r>
        <w:br/>
      </w:r>
      <w:r>
        <w:t>（4）A与C形成化合物的化学式是______。</w:t>
      </w:r>
    </w:p>
    <w:p>
      <w:pPr>
        <w:pStyle w:val="BodyText"/>
      </w:pPr>
      <w:r>
        <w:t>【 答 案 】</w:t>
      </w:r>
    </w:p>
    <w:p>
      <w:pPr>
        <w:pStyle w:val="BodyText"/>
      </w:pPr>
      <w:r>
        <w:t>三   B   8   MgCl</w:t>
      </w:r>
      <w:r>
        <w:rPr>
          <w:vertAlign w:val="subscript"/>
        </w:rPr>
        <w:t>2</w:t>
      </w:r>
      <w:r>
        <w:t xml:space="preserve">  </w:t>
      </w:r>
    </w:p>
    <w:p>
      <w:pPr>
        <w:pStyle w:val="BodyText"/>
      </w:pPr>
      <w:r>
        <w:t>【 解析 】</w:t>
      </w:r>
    </w:p>
    <w:p>
      <w:pPr>
        <w:pStyle w:val="BodyText"/>
      </w:pPr>
      <w:r>
        <w:t>解：（1）由四种粒子的结构示意图可知，核内的质子数有三种，共表示三种元素；</w:t>
      </w:r>
      <w:r>
        <w:br/>
      </w:r>
      <w:r>
        <w:t>（2）由四种粒子的结构示意图可知，B的最外层电子数是2，不具稳定和结构。</w:t>
      </w:r>
      <w:r>
        <w:br/>
      </w:r>
      <w:r>
        <w:t>（3）在原子中核内质子数等于核外电子数，则D原子的最外层有6个电子，若D是带两个单位负电荷的阴离子，则x=6+2=8；</w:t>
      </w:r>
      <w:r>
        <w:br/>
      </w:r>
      <w:r>
        <w:t>（4）由四种粒子的结构示意图可知，在A中，核内质子数是12，核外电子数是10，是镁离子；在C中，核内质子数是17，核外电子数是18，是氯离子；形成的化合物的化学式是：MgCl</w:t>
      </w:r>
      <w:r>
        <w:rPr>
          <w:vertAlign w:val="subscript"/>
        </w:rPr>
        <w:t>2</w:t>
      </w:r>
      <w:r>
        <w:t>。</w:t>
      </w:r>
      <w:r>
        <w:br/>
      </w:r>
      <w:r>
        <w:t>故答为：（1）三；  （2）B；       （3）8；      （4）MgCl</w:t>
      </w:r>
      <w:r>
        <w:rPr>
          <w:vertAlign w:val="subscript"/>
        </w:rPr>
        <w:t>2</w:t>
      </w:r>
      <w:r>
        <w:t>。</w:t>
      </w:r>
      <w:r>
        <w:br/>
      </w:r>
      <w:r>
        <w:t>（1）根据质子数决定元素的种类分析；</w:t>
      </w:r>
      <w:r>
        <w:br/>
      </w:r>
      <w:r>
        <w:t>（2）根据最外层电子数排满的结构为稳定结构。</w:t>
      </w:r>
      <w:r>
        <w:br/>
      </w:r>
      <w:r>
        <w:t>（3）根据原子中核内质子数等于核外电子数分析x的值</w:t>
      </w:r>
      <w:r>
        <w:br/>
      </w:r>
      <w:r>
        <w:t>（4）根据核内质子数与核外电子数的关系，分析阴、阳离子，写出形成的化合物的化学式。</w:t>
      </w:r>
      <w:r>
        <w:br/>
      </w:r>
      <w:r>
        <w:t>本题考查学生微粒的结构示意图知识，可以根据所学知识进行回答，难度不大。</w:t>
      </w:r>
    </w:p>
    <w:p>
      <w:pPr>
        <w:pStyle w:val="BodyText"/>
      </w:pPr>
      <w:r>
        <w:br/>
      </w:r>
      <w:r>
        <w:t>23、  结合如图中KNO</w:t>
      </w:r>
      <w:r>
        <w:rPr>
          <w:vertAlign w:val="subscript"/>
        </w:rPr>
        <w:t>3</w:t>
      </w:r>
      <w:r>
        <w:t>和NaCl的溶解度曲线，回答下列问题。</w:t>
      </w:r>
      <w:r>
        <w:br/>
      </w:r>
      <w:r>
        <w:t>（1）10℃时，溶解度较大的物质是______；</w:t>
      </w:r>
      <w:r>
        <w:br/>
      </w:r>
      <w:r>
        <w:t>（2）20℃时，将20gNaCl加入到100g水中，充分溶解后，得到______（填“饱和”或“不饱和”）溶液；</w:t>
      </w:r>
      <w:r>
        <w:br/>
      </w:r>
      <w:r>
        <w:t>（3）将50℃的KNO</w:t>
      </w:r>
      <w:r>
        <w:rPr>
          <w:vertAlign w:val="subscript"/>
        </w:rPr>
        <w:t>3</w:t>
      </w:r>
      <w:r>
        <w:t>饱和溶液降温至10℃，下列分析正确的是______。</w:t>
      </w:r>
      <w:r>
        <w:br/>
      </w:r>
      <w:r>
        <w:t>A．溶液中溶质质量不变</w:t>
      </w:r>
      <w:r>
        <w:br/>
      </w:r>
      <w:r>
        <w:t>B．降温后的溶液仍是饱和溶液</w:t>
      </w:r>
      <w:r>
        <w:br/>
      </w:r>
      <w:r>
        <w:t>C．溶液中溶质的质量分数变大</w:t>
      </w:r>
      <w:r>
        <w:br/>
      </w:r>
      <w:r>
        <w:drawing>
          <wp:inline distT="0" distB="0" distL="114300" distR="114300">
            <wp:extent cx="1905635" cy="1924685"/>
            <wp:effectExtent l="0" t="0" r="0" b="0"/>
            <wp:docPr id="20078090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521338" name="Picture"/>
                    <pic:cNvPicPr>
                      <a:picLocks noChangeAspect="1" noChangeArrowheads="1"/>
                    </pic:cNvPicPr>
                  </pic:nvPicPr>
                  <pic:blipFill>
                    <a:blip xmlns:r="http://schemas.openxmlformats.org/officeDocument/2006/relationships" r:embed="rId8"/>
                    <a:stretch>
                      <a:fillRect/>
                    </a:stretch>
                  </pic:blipFill>
                  <pic:spPr>
                    <a:xfrm>
                      <a:off x="0" y="0"/>
                      <a:ext cx="1905802" cy="1925052"/>
                    </a:xfrm>
                    <a:prstGeom prst="rect">
                      <a:avLst/>
                    </a:prstGeom>
                    <a:noFill/>
                    <a:ln w="9525">
                      <a:noFill/>
                    </a:ln>
                  </pic:spPr>
                </pic:pic>
              </a:graphicData>
            </a:graphic>
          </wp:inline>
        </w:drawing>
      </w:r>
    </w:p>
    <w:p>
      <w:pPr>
        <w:pStyle w:val="BodyText"/>
      </w:pPr>
      <w:r>
        <w:t>【 答 案 】</w:t>
      </w:r>
    </w:p>
    <w:p>
      <w:pPr>
        <w:pStyle w:val="BodyText"/>
      </w:pPr>
      <w:r>
        <w:t>NaCl   不饱和   B  </w:t>
      </w:r>
    </w:p>
    <w:p>
      <w:pPr>
        <w:pStyle w:val="BodyText"/>
      </w:pPr>
      <w:r>
        <w:t>【 解析 】</w:t>
      </w:r>
    </w:p>
    <w:p>
      <w:pPr>
        <w:pStyle w:val="BodyText"/>
      </w:pPr>
      <w:r>
        <w:t>解：（1）10℃时，溶解度较大的物质是NaCl；故答案为：NaCl；</w:t>
      </w:r>
      <w:r>
        <w:br/>
      </w:r>
      <w:r>
        <w:t>（2）20℃时，将20gNaCl加入到100g水中，充分溶解后，得到不饱和溶液，因为在该温度下，氯化钠的溶解度是36g；故答案为：不饱和；</w:t>
      </w:r>
      <w:r>
        <w:br/>
      </w:r>
      <w:r>
        <w:t>（3）将50℃的KNO</w:t>
      </w:r>
      <w:r>
        <w:rPr>
          <w:vertAlign w:val="subscript"/>
        </w:rPr>
        <w:t>3</w:t>
      </w:r>
      <w:r>
        <w:t>饱和溶液降温至10℃，分析正确的是：降温后的溶液仍是饱和溶液，因为降温后有固体析出；溶液中溶质质量不变错误，溶质质量减少；溶液中溶质的质量分数变小，变大错误；故答案为：B；</w:t>
      </w:r>
      <w:r>
        <w:br/>
      </w:r>
      <w:r>
        <w:t>根据题目信息和溶解度曲线可知：（1）10℃时，溶解度较大的物质是NaCl；（2）20℃时，将20gNaCl加入到100g水中，充分溶解后，得到不饱和溶液，因为在该温度下，氯化钠的溶解度是36g；（3）将50℃的KNO</w:t>
      </w:r>
      <w:r>
        <w:rPr>
          <w:vertAlign w:val="subscript"/>
        </w:rPr>
        <w:t>3</w:t>
      </w:r>
      <w:r>
        <w:t>饱和溶液降温至10℃，分析正确的是：降温后的溶液仍是饱和溶液。</w:t>
      </w:r>
      <w:r>
        <w:br/>
      </w:r>
      <w:r>
        <w:t>本考点考查了溶解度曲线及其应用，通过溶解度曲线我们可以获得很多信息；还考查了有关饱和溶液和不饱和溶液等，本考点主要出现在选择题和填空题中。</w:t>
      </w:r>
    </w:p>
    <w:p>
      <w:pPr>
        <w:pStyle w:val="BodyText"/>
      </w:pPr>
      <w:r>
        <w:br/>
      </w:r>
      <w:r>
        <w:t>24、  在牙膏中常用轻质碳酸钙粉末作摩擦剂。小雪同学在实验室以石灰石（杂质不反应也不溶于水）为原料制取轻质碳酸钙钙和氢氧化钠。</w:t>
      </w:r>
      <w:r>
        <w:br/>
      </w:r>
      <w:r>
        <w:drawing>
          <wp:inline distT="0" distB="0" distL="114300" distR="114300">
            <wp:extent cx="4773930" cy="817880"/>
            <wp:effectExtent l="0" t="0" r="0" b="0"/>
            <wp:docPr id="194678258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895560" name="Picture"/>
                    <pic:cNvPicPr>
                      <a:picLocks noChangeAspect="1" noChangeArrowheads="1"/>
                    </pic:cNvPicPr>
                  </pic:nvPicPr>
                  <pic:blipFill>
                    <a:blip xmlns:r="http://schemas.openxmlformats.org/officeDocument/2006/relationships" r:embed="rId9"/>
                    <a:stretch>
                      <a:fillRect/>
                    </a:stretch>
                  </pic:blipFill>
                  <pic:spPr>
                    <a:xfrm>
                      <a:off x="0" y="0"/>
                      <a:ext cx="4774130" cy="818147"/>
                    </a:xfrm>
                    <a:prstGeom prst="rect">
                      <a:avLst/>
                    </a:prstGeom>
                    <a:noFill/>
                    <a:ln w="9525">
                      <a:noFill/>
                    </a:ln>
                  </pic:spPr>
                </pic:pic>
              </a:graphicData>
            </a:graphic>
          </wp:inline>
        </w:drawing>
      </w:r>
      <w:r>
        <w:br/>
      </w:r>
      <w:r>
        <w:t>（1）在制取过程中固体M的俗称是______，操作②的名称是______。</w:t>
      </w:r>
      <w:r>
        <w:br/>
      </w:r>
      <w:r>
        <w:t>（2）为了验证加入Na</w:t>
      </w:r>
      <w:r>
        <w:rPr>
          <w:vertAlign w:val="subscript"/>
        </w:rPr>
        <w:t>2</w:t>
      </w:r>
      <w:r>
        <w:t>CO</w:t>
      </w:r>
      <w:r>
        <w:rPr>
          <w:vertAlign w:val="subscript"/>
        </w:rPr>
        <w:t>3</w:t>
      </w:r>
      <w:r>
        <w:t>溶液后，得到的NaOH溶液中是否含有Na</w:t>
      </w:r>
      <w:r>
        <w:rPr>
          <w:vertAlign w:val="subscript"/>
        </w:rPr>
        <w:t>2</w:t>
      </w:r>
      <w:r>
        <w:t>CO</w:t>
      </w:r>
      <w:r>
        <w:rPr>
          <w:vertAlign w:val="subscript"/>
        </w:rPr>
        <w:t>3</w:t>
      </w:r>
      <w:r>
        <w:t>，可取少量溶液加入______（填序号）进行检验。</w:t>
      </w:r>
      <w:r>
        <w:br/>
      </w:r>
      <w:r>
        <w:t>A．无色酚酞     B．氧化铁    C稀盐酸</w:t>
      </w:r>
      <w:r>
        <w:br/>
      </w:r>
      <w:r>
        <w:t>（3）实验室也可用Ca（OH）</w:t>
      </w:r>
      <w:r>
        <w:rPr>
          <w:vertAlign w:val="subscript"/>
        </w:rPr>
        <w:t>2</w:t>
      </w:r>
      <w:r>
        <w:t>溶液与Na</w:t>
      </w:r>
      <w:r>
        <w:rPr>
          <w:vertAlign w:val="subscript"/>
        </w:rPr>
        <w:t>2</w:t>
      </w:r>
      <w:r>
        <w:t>CO</w:t>
      </w:r>
      <w:r>
        <w:rPr>
          <w:vertAlign w:val="subscript"/>
        </w:rPr>
        <w:t>3</w:t>
      </w:r>
      <w:r>
        <w:t>溶液反应制取少量的NaOH溶液。取2000g Ca（OH）</w:t>
      </w:r>
      <w:r>
        <w:rPr>
          <w:vertAlign w:val="subscript"/>
        </w:rPr>
        <w:t>2</w:t>
      </w:r>
      <w:r>
        <w:t>溶液逐滴滴加10.6%Na</w:t>
      </w:r>
      <w:r>
        <w:rPr>
          <w:vertAlign w:val="subscript"/>
        </w:rPr>
        <w:t>2</w:t>
      </w:r>
      <w:r>
        <w:t>CO</w:t>
      </w:r>
      <w:r>
        <w:rPr>
          <w:vertAlign w:val="subscript"/>
        </w:rPr>
        <w:t>3</w:t>
      </w:r>
      <w:r>
        <w:t>溶液，产生沉淀的质量与所加Na</w:t>
      </w:r>
      <w:r>
        <w:rPr>
          <w:vertAlign w:val="subscript"/>
        </w:rPr>
        <w:t>2</w:t>
      </w:r>
      <w:r>
        <w:t>CO</w:t>
      </w:r>
      <w:r>
        <w:rPr>
          <w:vertAlign w:val="subscript"/>
        </w:rPr>
        <w:t>3</w:t>
      </w:r>
      <w:r>
        <w:t>溶液的质量关系如图所示。</w:t>
      </w:r>
      <w:r>
        <w:br/>
      </w:r>
      <w:r>
        <w:t>①当加Na</w:t>
      </w:r>
      <w:r>
        <w:rPr>
          <w:vertAlign w:val="subscript"/>
        </w:rPr>
        <w:t>2</w:t>
      </w:r>
      <w:r>
        <w:t>CO</w:t>
      </w:r>
      <w:r>
        <w:rPr>
          <w:vertAlign w:val="subscript"/>
        </w:rPr>
        <w:t>3</w:t>
      </w:r>
      <w:r>
        <w:t>溶液至A点时，溶液中的溶质是______（写化学式）。</w:t>
      </w:r>
      <w:r>
        <w:br/>
      </w:r>
      <w:r>
        <w:t>②滴加10.6%Na</w:t>
      </w:r>
      <w:r>
        <w:rPr>
          <w:vertAlign w:val="subscript"/>
        </w:rPr>
        <w:t>2</w:t>
      </w:r>
      <w:r>
        <w:t>CO</w:t>
      </w:r>
      <w:r>
        <w:rPr>
          <w:vertAlign w:val="subscript"/>
        </w:rPr>
        <w:t>3</w:t>
      </w:r>
      <w:r>
        <w:t>溶液至C点时，求所得不饱和溶液的质量。</w:t>
      </w:r>
      <w:r>
        <w:br/>
      </w:r>
      <w:r>
        <w:drawing>
          <wp:inline distT="0" distB="0" distL="114300" distR="114300">
            <wp:extent cx="1164590" cy="1068070"/>
            <wp:effectExtent l="0" t="0" r="0" b="0"/>
            <wp:docPr id="55660430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23849" name="Picture"/>
                    <pic:cNvPicPr>
                      <a:picLocks noChangeAspect="1" noChangeArrowheads="1"/>
                    </pic:cNvPicPr>
                  </pic:nvPicPr>
                  <pic:blipFill>
                    <a:blip xmlns:r="http://schemas.openxmlformats.org/officeDocument/2006/relationships" r:embed="rId10"/>
                    <a:stretch>
                      <a:fillRect/>
                    </a:stretch>
                  </pic:blipFill>
                  <pic:spPr>
                    <a:xfrm>
                      <a:off x="0" y="0"/>
                      <a:ext cx="1164656" cy="1068404"/>
                    </a:xfrm>
                    <a:prstGeom prst="rect">
                      <a:avLst/>
                    </a:prstGeom>
                    <a:noFill/>
                    <a:ln w="9525">
                      <a:noFill/>
                    </a:ln>
                  </pic:spPr>
                </pic:pic>
              </a:graphicData>
            </a:graphic>
          </wp:inline>
        </w:drawing>
      </w:r>
    </w:p>
    <w:p>
      <w:pPr>
        <w:pStyle w:val="BodyText"/>
      </w:pPr>
      <w:r>
        <w:t>【 答 案 】</w:t>
      </w:r>
    </w:p>
    <w:p>
      <w:pPr>
        <w:pStyle w:val="BodyText"/>
      </w:pPr>
      <w:r>
        <w:t>生石灰   蒸发结晶   C   Ca（OH）</w:t>
      </w:r>
      <w:r>
        <w:rPr>
          <w:vertAlign w:val="subscript"/>
        </w:rPr>
        <w:t>2</w:t>
      </w:r>
      <w:r>
        <w:t>、NaOH  </w:t>
      </w:r>
    </w:p>
    <w:p>
      <w:pPr>
        <w:pStyle w:val="BodyText"/>
      </w:pPr>
      <w:r>
        <w:t>【 解析 】</w:t>
      </w:r>
    </w:p>
    <w:p>
      <w:pPr>
        <w:pStyle w:val="BodyText"/>
      </w:pPr>
      <w:r>
        <w:t>解：（1）碳酸钙高温分解生成了氧化钙和二氧化碳，氧化钙俗称生石灰。操作②是由只含一种溶质的溶液得到对应的固体，所以直接蒸发就可以得到其固体，所以该操作为蒸发结晶。</w:t>
      </w:r>
      <w:r>
        <w:br/>
      </w:r>
      <w:r>
        <w:t>（2）A、无色酚酞：由于反应前后都存在碱性物质，所以加入无色酚酞无法判定Na</w:t>
      </w:r>
      <w:r>
        <w:rPr>
          <w:vertAlign w:val="subscript"/>
        </w:rPr>
        <w:t>2</w:t>
      </w:r>
      <w:r>
        <w:t>CO</w:t>
      </w:r>
      <w:r>
        <w:rPr>
          <w:vertAlign w:val="subscript"/>
        </w:rPr>
        <w:t>3</w:t>
      </w:r>
      <w:r>
        <w:t>是否有剩余。错误</w:t>
      </w:r>
      <w:r>
        <w:br/>
      </w:r>
      <w:r>
        <w:t>B．氧化铁：氧化铁与碳酸钠不反应，无法正确是否存在碳酸钠，错误；</w:t>
      </w:r>
      <w:r>
        <w:br/>
      </w:r>
      <w:r>
        <w:t>C．稀盐酸：稀盐酸能与碳酸钠反应生成了气体，有明显的现象，能判定Na</w:t>
      </w:r>
      <w:r>
        <w:rPr>
          <w:vertAlign w:val="subscript"/>
        </w:rPr>
        <w:t>2</w:t>
      </w:r>
      <w:r>
        <w:t>CO</w:t>
      </w:r>
      <w:r>
        <w:rPr>
          <w:vertAlign w:val="subscript"/>
        </w:rPr>
        <w:t>3</w:t>
      </w:r>
      <w:r>
        <w:t>是否有剩余，故正确。</w:t>
      </w:r>
      <w:r>
        <w:br/>
      </w:r>
      <w:r>
        <w:t>（3）①由图象可知，当加Na</w:t>
      </w:r>
      <w:r>
        <w:rPr>
          <w:vertAlign w:val="subscript"/>
        </w:rPr>
        <w:t>2</w:t>
      </w:r>
      <w:r>
        <w:t>CO</w:t>
      </w:r>
      <w:r>
        <w:rPr>
          <w:vertAlign w:val="subscript"/>
        </w:rPr>
        <w:t>3</w:t>
      </w:r>
      <w:r>
        <w:t>溶液至A点时，氢氧化钙未完全反应，溶液中的溶质是：Ca（OH）</w:t>
      </w:r>
      <w:r>
        <w:rPr>
          <w:vertAlign w:val="subscript"/>
        </w:rPr>
        <w:t>2</w:t>
      </w:r>
      <w:r>
        <w:t>、NaOH。</w:t>
      </w:r>
      <w:r>
        <w:br/>
      </w:r>
      <w:r>
        <w:t>②50g10.6%的 Na</w:t>
      </w:r>
      <w:r>
        <w:rPr>
          <w:vertAlign w:val="subscript"/>
        </w:rPr>
        <w:t>2</w:t>
      </w:r>
      <w:r>
        <w:t>CO</w:t>
      </w:r>
      <w:r>
        <w:rPr>
          <w:vertAlign w:val="subscript"/>
        </w:rPr>
        <w:t>3</w:t>
      </w:r>
      <w:r>
        <w:t>溶液中含 Na</w:t>
      </w:r>
      <w:r>
        <w:rPr>
          <w:vertAlign w:val="subscript"/>
        </w:rPr>
        <w:t>2</w:t>
      </w:r>
      <w:r>
        <w:t>CO</w:t>
      </w:r>
      <w:r>
        <w:rPr>
          <w:vertAlign w:val="subscript"/>
        </w:rPr>
        <w:t>3</w:t>
      </w:r>
      <w:r>
        <w:t> 的质量是：50g×10.6%=5.3g</w:t>
      </w:r>
      <w:r>
        <w:br/>
      </w:r>
      <w:r>
        <w:t>解：设反应生成 CaCO</w:t>
      </w:r>
      <w:r>
        <w:rPr>
          <w:vertAlign w:val="subscript"/>
        </w:rPr>
        <w:t>3</w:t>
      </w:r>
      <w:r>
        <w:t>沉淀的质量为 x</w:t>
      </w:r>
      <w:r>
        <w:br/>
      </w:r>
      <w:r>
        <w:t>Na</w:t>
      </w:r>
      <w:r>
        <w:rPr>
          <w:vertAlign w:val="subscript"/>
        </w:rPr>
        <w:t>2</w:t>
      </w:r>
      <w:r>
        <w:t>CO</w:t>
      </w:r>
      <w:r>
        <w:rPr>
          <w:vertAlign w:val="subscript"/>
        </w:rPr>
        <w:t>3</w:t>
      </w:r>
      <w:r>
        <w:t>+Ca（OH）</w:t>
      </w:r>
      <w:r>
        <w:rPr>
          <w:vertAlign w:val="subscript"/>
        </w:rPr>
        <w:t>2</w:t>
      </w:r>
      <w:r>
        <w:t>=CaCO</w:t>
      </w:r>
      <w:r>
        <w:rPr>
          <w:vertAlign w:val="subscript"/>
        </w:rPr>
        <w:t>3</w:t>
      </w:r>
      <w:r>
        <w:t>↓+2NaOH</w:t>
      </w:r>
      <w:r>
        <w:br/>
      </w:r>
      <w:r>
        <w:t>106                               100</w:t>
      </w:r>
      <w:r>
        <w:br/>
      </w:r>
      <w:r>
        <w:t>5.3g                                x</w:t>
      </w:r>
      <w:r>
        <w:br/>
      </w:r>
      <m:oMath>
        <m:f>
          <m:num>
            <m:r>
              <m:t>106</m:t>
            </m:r>
          </m:num>
          <m:den>
            <m:r>
              <m:t>100</m:t>
            </m:r>
          </m:den>
        </m:f>
        <m:r>
          <m:t>=</m:t>
        </m:r>
        <m:f>
          <m:num>
            <m:r>
              <m:t>5.3g</m:t>
            </m:r>
          </m:num>
          <m:den>
            <m:r>
              <m:t>x</m:t>
            </m:r>
          </m:den>
        </m:f>
      </m:oMath>
      <w:r>
        <w:t>    解得：x=5g</w:t>
      </w:r>
      <w:r>
        <w:br/>
      </w:r>
      <w:r>
        <w:t>滴加10.6%Na</w:t>
      </w:r>
      <w:r>
        <w:rPr>
          <w:vertAlign w:val="subscript"/>
        </w:rPr>
        <w:t>2</w:t>
      </w:r>
      <w:r>
        <w:t>CO</w:t>
      </w:r>
      <w:r>
        <w:rPr>
          <w:vertAlign w:val="subscript"/>
        </w:rPr>
        <w:t>3</w:t>
      </w:r>
      <w:r>
        <w:t>溶液至C点时，求所得不饱和溶液的质量是：2000g+100g-5g=2095g</w:t>
      </w:r>
      <w:r>
        <w:br/>
      </w:r>
      <w:r>
        <w:t>故答为：（1）生石灰； 蒸发结晶；（2）C；（3）①Ca（OH）</w:t>
      </w:r>
      <w:r>
        <w:rPr>
          <w:vertAlign w:val="subscript"/>
        </w:rPr>
        <w:t>2</w:t>
      </w:r>
      <w:r>
        <w:t>、NaOH；②求所得不饱和溶液的质量是2095g。</w:t>
      </w:r>
      <w:r>
        <w:br/>
      </w:r>
      <w:r>
        <w:t>据给出的转化关系对应的过程分析每个对应的问题，或者直接分析每个问题，从给出的信息中找对应的信息。根据碳酸钠的质量可求出生成沉淀的质量，再根据质量守恒定律计算所得不饱和溶液的质量。</w:t>
      </w:r>
      <w:r>
        <w:br/>
      </w:r>
      <w:r>
        <w:t>读图，从中获得解答题目所需的信息，所以在解答题目时先看解答的问题是什么，然后带着问题去读给出的图进而去寻找解答有用的信息，这样提高了信息扑捉的有效性。解答的问题实际上与复杂的转化图相比，其实很简单很基础，或者可以说转化图提供的是情境，考查基本知识。</w:t>
      </w:r>
    </w:p>
    <w:p>
      <w:pPr>
        <w:pStyle w:val="BodyText"/>
      </w:pPr>
      <w:r>
        <w:br/>
      </w:r>
    </w:p>
    <w:p>
      <w:pPr>
        <w:pStyle w:val="BodyText"/>
      </w:pPr>
      <w:r>
        <w:t>三、填空题（本大题共 2 小题，共 10 分）</w:t>
      </w:r>
    </w:p>
    <w:p>
      <w:pPr>
        <w:pStyle w:val="BodyText"/>
      </w:pPr>
      <w:r>
        <w:t>25、  2017年5月，我国首次海域可燃冰试采成功，可燃冰外观像冰，主要含有甲烷水合物（由甲烷分子和水分子组成），还含少量二氧化碳等物质．</w:t>
      </w:r>
      <w:r>
        <w:br/>
      </w:r>
      <w:r>
        <w:t>（1）可燃冰属于______（填“纯净物”或“混合物”）．</w:t>
      </w:r>
      <w:r>
        <w:br/>
      </w:r>
      <w:r>
        <w:t>（2）化学家在较低的温度和压力下，用甲烷等为原料制成了金刚石薄膜，该变化属于______（填“物理变化”或‘化学变化”）．</w:t>
      </w:r>
      <w:r>
        <w:br/>
      </w:r>
      <w:r>
        <w:t>（3）甲烷（CH</w:t>
      </w:r>
      <w:r>
        <w:rPr>
          <w:vertAlign w:val="subscript"/>
        </w:rPr>
        <w:t>4</w:t>
      </w:r>
      <w:r>
        <w:t>）可用作燃料，其充分燃烧的化学方程式为______．</w:t>
      </w:r>
      <w:r>
        <w:br/>
      </w:r>
      <w:r>
        <w:t>（4）常温常压时，由甲烷和另两种气体组成的混合物中，碳元素的质量分数为80%，则另两种气体可能是______．</w:t>
      </w:r>
      <w:r>
        <w:br/>
      </w:r>
      <w:r>
        <w:t>A．H</w:t>
      </w:r>
      <w:r>
        <w:rPr>
          <w:vertAlign w:val="subscript"/>
        </w:rPr>
        <w:t>2</w:t>
      </w:r>
      <w:r>
        <w:t>和CO    B．H</w:t>
      </w:r>
      <w:r>
        <w:rPr>
          <w:vertAlign w:val="subscript"/>
        </w:rPr>
        <w:t>2</w:t>
      </w:r>
      <w:r>
        <w:t>和C</w:t>
      </w:r>
      <w:r>
        <w:rPr>
          <w:vertAlign w:val="subscript"/>
        </w:rPr>
        <w:t>2</w:t>
      </w:r>
      <w:r>
        <w:t>H</w:t>
      </w:r>
      <w:r>
        <w:rPr>
          <w:vertAlign w:val="subscript"/>
        </w:rPr>
        <w:t>2</w:t>
      </w:r>
      <w:r>
        <w:t>C．C</w:t>
      </w:r>
      <w:r>
        <w:rPr>
          <w:vertAlign w:val="subscript"/>
        </w:rPr>
        <w:t>2</w:t>
      </w:r>
      <w:r>
        <w:t>H</w:t>
      </w:r>
      <w:r>
        <w:rPr>
          <w:vertAlign w:val="subscript"/>
        </w:rPr>
        <w:t>2</w:t>
      </w:r>
      <w:r>
        <w:t>和C</w:t>
      </w:r>
      <w:r>
        <w:rPr>
          <w:vertAlign w:val="subscript"/>
        </w:rPr>
        <w:t>2</w:t>
      </w:r>
      <w:r>
        <w:t>H</w:t>
      </w:r>
      <w:r>
        <w:rPr>
          <w:vertAlign w:val="subscript"/>
        </w:rPr>
        <w:t>4</w:t>
      </w:r>
      <w:r>
        <w:t>D．CO和C</w:t>
      </w:r>
      <w:r>
        <w:rPr>
          <w:vertAlign w:val="subscript"/>
        </w:rPr>
        <w:t>2</w:t>
      </w:r>
      <w:r>
        <w:t>H</w:t>
      </w:r>
      <w:r>
        <w:rPr>
          <w:vertAlign w:val="subscript"/>
        </w:rPr>
        <w:t>4</w:t>
      </w:r>
      <w:r>
        <w:t>．</w:t>
      </w:r>
    </w:p>
    <w:p>
      <w:pPr>
        <w:pStyle w:val="BodyText"/>
      </w:pPr>
      <w:r>
        <w:t>【 答 案 】</w:t>
      </w:r>
    </w:p>
    <w:p>
      <w:pPr>
        <w:pStyle w:val="BodyText"/>
      </w:pPr>
      <w:r>
        <w:t xml:space="preserve">混合物   化学变化   </w:t>
      </w:r>
      <w:r>
        <w:drawing>
          <wp:inline distT="0" distB="0" distL="114300" distR="114300">
            <wp:extent cx="2374900" cy="304800"/>
            <wp:effectExtent l="0" t="0" r="0" b="0"/>
            <wp:docPr id="89622995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6971869" name="Picture"/>
                    <pic:cNvPicPr>
                      <a:picLocks noChangeAspect="1" noChangeArrowheads="1"/>
                    </pic:cNvPicPr>
                  </pic:nvPicPr>
                  <pic:blipFill>
                    <a:blip xmlns:r="http://schemas.openxmlformats.org/officeDocument/2006/relationships" r:embed="rId11"/>
                    <a:stretch>
                      <a:fillRect/>
                    </a:stretch>
                  </pic:blipFill>
                  <pic:spPr>
                    <a:xfrm>
                      <a:off x="0" y="0"/>
                      <a:ext cx="2374900" cy="304800"/>
                    </a:xfrm>
                    <a:prstGeom prst="rect">
                      <a:avLst/>
                    </a:prstGeom>
                    <a:noFill/>
                    <a:ln w="9525">
                      <a:noFill/>
                    </a:ln>
                  </pic:spPr>
                </pic:pic>
              </a:graphicData>
            </a:graphic>
          </wp:inline>
        </w:drawing>
      </w:r>
      <w:r>
        <w:t xml:space="preserve">   BCD  </w:t>
      </w:r>
    </w:p>
    <w:p>
      <w:pPr>
        <w:pStyle w:val="BodyText"/>
      </w:pPr>
      <w:r>
        <w:t>【 解析 】</w:t>
      </w:r>
    </w:p>
    <w:p>
      <w:pPr>
        <w:pStyle w:val="BodyText"/>
      </w:pPr>
      <w:r>
        <w:t>解：（1）“可燃冰”是甲烷和水在低温、高压条件下形成的一种比较复杂的固体混合物，能够燃烧，外形和冰相似，又称为可燃冰；</w:t>
      </w:r>
      <w:r>
        <w:br/>
      </w:r>
      <w:r>
        <w:t>（2）用甲烷等为原料制成金刚石薄膜的过程中有新物质生成，属于化学变化；</w:t>
      </w:r>
      <w:r>
        <w:br/>
      </w:r>
      <w:r>
        <w:t>（3）甲烷充分燃烧生成二氧化碳和水，反应的化学方程式为：</w:t>
      </w:r>
      <w:r>
        <w:drawing>
          <wp:inline distT="0" distB="0" distL="114300" distR="114300">
            <wp:extent cx="2374900" cy="304800"/>
            <wp:effectExtent l="0" t="0" r="0" b="0"/>
            <wp:docPr id="180203463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0866184" name="Picture"/>
                    <pic:cNvPicPr>
                      <a:picLocks noChangeAspect="1" noChangeArrowheads="1"/>
                    </pic:cNvPicPr>
                  </pic:nvPicPr>
                  <pic:blipFill>
                    <a:blip xmlns:r="http://schemas.openxmlformats.org/officeDocument/2006/relationships" r:embed="rId11"/>
                    <a:stretch>
                      <a:fillRect/>
                    </a:stretch>
                  </pic:blipFill>
                  <pic:spPr>
                    <a:xfrm>
                      <a:off x="0" y="0"/>
                      <a:ext cx="2374900" cy="304800"/>
                    </a:xfrm>
                    <a:prstGeom prst="rect">
                      <a:avLst/>
                    </a:prstGeom>
                    <a:noFill/>
                    <a:ln w="9525">
                      <a:noFill/>
                    </a:ln>
                  </pic:spPr>
                </pic:pic>
              </a:graphicData>
            </a:graphic>
          </wp:inline>
        </w:drawing>
      </w:r>
      <w:r>
        <w:t>；</w:t>
      </w:r>
      <w:r>
        <w:br/>
      </w:r>
      <w:r>
        <w:t>（4）甲烷中，碳元素的质量百分比=</w:t>
      </w:r>
      <m:oMath>
        <m:f>
          <m:num>
            <m:r>
              <m:t>12×1</m:t>
            </m:r>
          </m:num>
          <m:den>
            <m:r>
              <m:t>12×1+1×4</m:t>
            </m:r>
          </m:den>
        </m:f>
      </m:oMath>
      <w:r>
        <w:t>×100%=75%，</w:t>
      </w:r>
      <w:r>
        <w:br/>
      </w:r>
      <w:r>
        <w:t>CO中碳元素的质量百分比=</w:t>
      </w:r>
      <m:oMath>
        <m:f>
          <m:num>
            <m:r>
              <m:t>12</m:t>
            </m:r>
          </m:num>
          <m:den>
            <m:r>
              <m:t>12+16</m:t>
            </m:r>
          </m:den>
        </m:f>
      </m:oMath>
      <w:r>
        <w:t>×100%=42.9%；</w:t>
      </w:r>
      <w:r>
        <w:br/>
      </w:r>
      <w:r>
        <w:t>C</w:t>
      </w:r>
      <w:r>
        <w:rPr>
          <w:vertAlign w:val="subscript"/>
        </w:rPr>
        <w:t>2</w:t>
      </w:r>
      <w:r>
        <w:t>H</w:t>
      </w:r>
      <w:r>
        <w:rPr>
          <w:vertAlign w:val="subscript"/>
        </w:rPr>
        <w:t>2</w:t>
      </w:r>
      <w:r>
        <w:t>中碳元素的质量百分比=</w:t>
      </w:r>
      <m:oMath>
        <m:f>
          <m:num>
            <m:r>
              <m:t>12×2</m:t>
            </m:r>
          </m:num>
          <m:den>
            <m:r>
              <m:t>12×2+1×2</m:t>
            </m:r>
          </m:den>
        </m:f>
      </m:oMath>
      <w:r>
        <w:t>×100%=92.3%</w:t>
      </w:r>
      <w:r>
        <w:br/>
      </w:r>
      <w:r>
        <w:t>C</w:t>
      </w:r>
      <w:r>
        <w:rPr>
          <w:vertAlign w:val="subscript"/>
        </w:rPr>
        <w:t>2</w:t>
      </w:r>
      <w:r>
        <w:t>H</w:t>
      </w:r>
      <w:r>
        <w:rPr>
          <w:vertAlign w:val="subscript"/>
        </w:rPr>
        <w:t>4</w:t>
      </w:r>
      <w:r>
        <w:t>中碳元素的质量百分比=</w:t>
      </w:r>
      <m:oMath>
        <m:f>
          <m:num>
            <m:r>
              <m:t>12×2</m:t>
            </m:r>
          </m:num>
          <m:den>
            <m:r>
              <m:t>12×2+1×4</m:t>
            </m:r>
          </m:den>
        </m:f>
      </m:oMath>
      <w:r>
        <w:t>×100%=85.7%</w:t>
      </w:r>
      <w:r>
        <w:br/>
      </w:r>
      <w:r>
        <w:t>因为混合气体的碳元素质量分数为80%，而甲烷＜80%，所以，另两种气体的含碳量一定要＞80%才能使混合气体中碳元素质量分数达到80%，A中H</w:t>
      </w:r>
      <w:r>
        <w:rPr>
          <w:vertAlign w:val="subscript"/>
        </w:rPr>
        <w:t>2</w:t>
      </w:r>
      <w:r>
        <w:t>和CO达不到要求，B中H</w:t>
      </w:r>
      <w:r>
        <w:rPr>
          <w:vertAlign w:val="subscript"/>
        </w:rPr>
        <w:t>2</w:t>
      </w:r>
      <w:r>
        <w:t>和C</w:t>
      </w:r>
      <w:r>
        <w:rPr>
          <w:vertAlign w:val="subscript"/>
        </w:rPr>
        <w:t>2</w:t>
      </w:r>
      <w:r>
        <w:t>H</w:t>
      </w:r>
      <w:r>
        <w:rPr>
          <w:vertAlign w:val="subscript"/>
        </w:rPr>
        <w:t>2</w:t>
      </w:r>
      <w:r>
        <w:t>，C中C</w:t>
      </w:r>
      <w:r>
        <w:rPr>
          <w:vertAlign w:val="subscript"/>
        </w:rPr>
        <w:t>2</w:t>
      </w:r>
      <w:r>
        <w:t>H</w:t>
      </w:r>
      <w:r>
        <w:rPr>
          <w:vertAlign w:val="subscript"/>
        </w:rPr>
        <w:t>2</w:t>
      </w:r>
      <w:r>
        <w:t>和C</w:t>
      </w:r>
      <w:r>
        <w:rPr>
          <w:vertAlign w:val="subscript"/>
        </w:rPr>
        <w:t>2</w:t>
      </w:r>
      <w:r>
        <w:t>H</w:t>
      </w:r>
      <w:r>
        <w:rPr>
          <w:vertAlign w:val="subscript"/>
        </w:rPr>
        <w:t>4</w:t>
      </w:r>
      <w:r>
        <w:t>，D中CO和C</w:t>
      </w:r>
      <w:r>
        <w:rPr>
          <w:vertAlign w:val="subscript"/>
        </w:rPr>
        <w:t>2</w:t>
      </w:r>
      <w:r>
        <w:t>H</w:t>
      </w:r>
      <w:r>
        <w:rPr>
          <w:vertAlign w:val="subscript"/>
        </w:rPr>
        <w:t>4</w:t>
      </w:r>
      <w:r>
        <w:t>；都可以达到要求；</w:t>
      </w:r>
      <w:r>
        <w:br/>
      </w:r>
      <w:r>
        <w:t>（1）根据可燃冰的组成分析回答；</w:t>
      </w:r>
      <w:r>
        <w:br/>
      </w:r>
      <w:r>
        <w:t>（2）根据化学变化与物理变化的本质区别进行解答；</w:t>
      </w:r>
      <w:r>
        <w:br/>
      </w:r>
      <w:r>
        <w:t>（3）根据甲烷燃烧生成二氧化碳和水分析解答；</w:t>
      </w:r>
      <w:r>
        <w:br/>
      </w:r>
      <w:r>
        <w:t>（4）根据物质中某元素的质量分数计算方法进行解答．</w:t>
      </w:r>
      <w:r>
        <w:br/>
      </w:r>
      <w:r>
        <w:t>化学来源于生产生活，也必须服务于生产生活，所以与人类生产生活相关的化学知识也是重要的中考热点之一．</w:t>
      </w:r>
    </w:p>
    <w:p>
      <w:pPr>
        <w:pStyle w:val="BodyText"/>
      </w:pPr>
      <w:r>
        <w:br/>
      </w:r>
      <w:r>
        <w:t>26、  氢能是一种极具发展潜力的清洁能源．以太阳能为热源，热化学硫碘循环分解水是一种高效、无污染的制氢方法．其反应过程如图所示：</w:t>
      </w:r>
      <w:r>
        <w:br/>
      </w:r>
      <w:r>
        <w:drawing>
          <wp:inline distT="0" distB="0" distL="114300" distR="114300">
            <wp:extent cx="3580130" cy="856615"/>
            <wp:effectExtent l="0" t="0" r="0" b="0"/>
            <wp:docPr id="128914006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6371416" name="Picture"/>
                    <pic:cNvPicPr>
                      <a:picLocks noChangeAspect="1" noChangeArrowheads="1"/>
                    </pic:cNvPicPr>
                  </pic:nvPicPr>
                  <pic:blipFill>
                    <a:blip xmlns:r="http://schemas.openxmlformats.org/officeDocument/2006/relationships" r:embed="rId12"/>
                    <a:stretch>
                      <a:fillRect/>
                    </a:stretch>
                  </pic:blipFill>
                  <pic:spPr>
                    <a:xfrm>
                      <a:off x="0" y="0"/>
                      <a:ext cx="3580597" cy="856648"/>
                    </a:xfrm>
                    <a:prstGeom prst="rect">
                      <a:avLst/>
                    </a:prstGeom>
                    <a:noFill/>
                    <a:ln w="9525">
                      <a:noFill/>
                    </a:ln>
                  </pic:spPr>
                </pic:pic>
              </a:graphicData>
            </a:graphic>
          </wp:inline>
        </w:drawing>
      </w:r>
      <w:r>
        <w:br/>
      </w:r>
      <w:r>
        <w:t>（1）反应Ⅰ的化学方程式是______．</w:t>
      </w:r>
      <w:r>
        <w:br/>
      </w:r>
      <w:r>
        <w:t>（2）上述生产过程中可循环使用的物质是______．</w:t>
      </w:r>
    </w:p>
    <w:p>
      <w:pPr>
        <w:pStyle w:val="BodyText"/>
      </w:pPr>
      <w:r>
        <w:t>【 答 案 】</w:t>
      </w:r>
    </w:p>
    <w:p>
      <w:pPr>
        <w:pStyle w:val="BodyText"/>
      </w:pPr>
      <w:r>
        <w:t>SO</w:t>
      </w:r>
      <w:r>
        <w:rPr>
          <w:vertAlign w:val="subscript"/>
        </w:rPr>
        <w:t>2</w:t>
      </w:r>
      <w:r>
        <w:t>+2H</w:t>
      </w:r>
      <w:r>
        <w:rPr>
          <w:vertAlign w:val="subscript"/>
        </w:rPr>
        <w:t>2</w:t>
      </w:r>
      <w:r>
        <w:t>O+I</w:t>
      </w:r>
      <w:r>
        <w:rPr>
          <w:vertAlign w:val="subscript"/>
        </w:rPr>
        <w:t>2</w:t>
      </w:r>
      <w:r>
        <w:t>=H</w:t>
      </w:r>
      <w:r>
        <w:rPr>
          <w:vertAlign w:val="subscript"/>
        </w:rPr>
        <w:t>2</w:t>
      </w:r>
      <w:r>
        <w:t>SO</w:t>
      </w:r>
      <w:r>
        <w:rPr>
          <w:vertAlign w:val="subscript"/>
        </w:rPr>
        <w:t>4</w:t>
      </w:r>
      <w:r>
        <w:t>+2HI   碘、二氧化硫  </w:t>
      </w:r>
    </w:p>
    <w:p>
      <w:pPr>
        <w:pStyle w:val="BodyText"/>
      </w:pPr>
      <w:r>
        <w:t>【 解析 】</w:t>
      </w:r>
    </w:p>
    <w:p>
      <w:pPr>
        <w:pStyle w:val="BodyText"/>
      </w:pPr>
      <w:r>
        <w:t>解：（1）二氧化硫、水和碘反应生成硫酸和碘化氢，化学方程式为：SO</w:t>
      </w:r>
      <w:r>
        <w:rPr>
          <w:vertAlign w:val="subscript"/>
        </w:rPr>
        <w:t>2</w:t>
      </w:r>
      <w:r>
        <w:t>+2H</w:t>
      </w:r>
      <w:r>
        <w:rPr>
          <w:vertAlign w:val="subscript"/>
        </w:rPr>
        <w:t>2</w:t>
      </w:r>
      <w:r>
        <w:t>O+I</w:t>
      </w:r>
      <w:r>
        <w:rPr>
          <w:vertAlign w:val="subscript"/>
        </w:rPr>
        <w:t>2</w:t>
      </w:r>
      <w:r>
        <w:t>=H</w:t>
      </w:r>
      <w:r>
        <w:rPr>
          <w:vertAlign w:val="subscript"/>
        </w:rPr>
        <w:t>2</w:t>
      </w:r>
      <w:r>
        <w:t>SO</w:t>
      </w:r>
      <w:r>
        <w:rPr>
          <w:vertAlign w:val="subscript"/>
        </w:rPr>
        <w:t>4</w:t>
      </w:r>
      <w:r>
        <w:t>+2HI；</w:t>
      </w:r>
      <w:r>
        <w:br/>
      </w:r>
      <w:r>
        <w:t>（2）既是反应物，也是生成物的可以循环使用，所以可循环使用的物质是：碘、二氧化硫．</w:t>
      </w:r>
      <w:r>
        <w:br/>
      </w:r>
      <w:r>
        <w:t>故答案为：（1）SO</w:t>
      </w:r>
      <w:r>
        <w:rPr>
          <w:vertAlign w:val="subscript"/>
        </w:rPr>
        <w:t>2</w:t>
      </w:r>
      <w:r>
        <w:t>+2H</w:t>
      </w:r>
      <w:r>
        <w:rPr>
          <w:vertAlign w:val="subscript"/>
        </w:rPr>
        <w:t>2</w:t>
      </w:r>
      <w:r>
        <w:t>O+I</w:t>
      </w:r>
      <w:r>
        <w:rPr>
          <w:vertAlign w:val="subscript"/>
        </w:rPr>
        <w:t>2</w:t>
      </w:r>
      <w:r>
        <w:t>=H</w:t>
      </w:r>
      <w:r>
        <w:rPr>
          <w:vertAlign w:val="subscript"/>
        </w:rPr>
        <w:t>2</w:t>
      </w:r>
      <w:r>
        <w:t>SO</w:t>
      </w:r>
      <w:r>
        <w:rPr>
          <w:vertAlign w:val="subscript"/>
        </w:rPr>
        <w:t>4</w:t>
      </w:r>
      <w:r>
        <w:t>+2HI；</w:t>
      </w:r>
      <w:r>
        <w:br/>
      </w:r>
      <w:r>
        <w:t>（2）碘、二氧化硫．</w:t>
      </w:r>
      <w:r>
        <w:br/>
      </w:r>
      <w:r>
        <w:t>（1）根据二氧化硫、水和碘反应生成硫酸和碘化氢进行分析；</w:t>
      </w:r>
      <w:r>
        <w:br/>
      </w:r>
      <w:r>
        <w:t>（2）根据既是反应物，也是生成物的可以循环使用进行分析．</w:t>
      </w:r>
      <w:r>
        <w:br/>
      </w:r>
      <w:r>
        <w:t>在解此类题时，首先分析题中考查的问题，然后结合学过的知识和题中的提示进行解答．</w:t>
      </w:r>
    </w:p>
    <w:p>
      <w:pPr>
        <w:pStyle w:val="BodyText"/>
      </w:pPr>
      <w:r>
        <w:br/>
      </w:r>
    </w:p>
    <w:p>
      <w:pPr>
        <w:pStyle w:val="BodyText"/>
      </w:pPr>
      <w:r>
        <w:t>四、探究题（本大题共 3 小题，共 27 分）</w:t>
      </w:r>
    </w:p>
    <w:p>
      <w:pPr>
        <w:pStyle w:val="BodyText"/>
      </w:pPr>
      <w:r>
        <w:t>27、  小明为探究酸、碱、盐的化学性质，做了如下实验：</w:t>
      </w:r>
      <w:r>
        <w:br/>
      </w:r>
      <w:r>
        <w:drawing>
          <wp:inline distT="0" distB="0" distL="114300" distR="114300">
            <wp:extent cx="4956810" cy="1472565"/>
            <wp:effectExtent l="0" t="0" r="0" b="0"/>
            <wp:docPr id="34797073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0600638" name="Picture"/>
                    <pic:cNvPicPr>
                      <a:picLocks noChangeAspect="1" noChangeArrowheads="1"/>
                    </pic:cNvPicPr>
                  </pic:nvPicPr>
                  <pic:blipFill>
                    <a:blip xmlns:r="http://schemas.openxmlformats.org/officeDocument/2006/relationships" r:embed="rId13"/>
                    <a:stretch>
                      <a:fillRect/>
                    </a:stretch>
                  </pic:blipFill>
                  <pic:spPr>
                    <a:xfrm>
                      <a:off x="0" y="0"/>
                      <a:ext cx="4957010" cy="1472665"/>
                    </a:xfrm>
                    <a:prstGeom prst="rect">
                      <a:avLst/>
                    </a:prstGeom>
                    <a:noFill/>
                    <a:ln w="9525">
                      <a:noFill/>
                    </a:ln>
                  </pic:spPr>
                </pic:pic>
              </a:graphicData>
            </a:graphic>
          </wp:inline>
        </w:drawing>
      </w:r>
      <w:r>
        <w:br/>
      </w:r>
      <w:r>
        <w:t>（1）实验后液体颜色变红的是______（填试管编号）。</w:t>
      </w:r>
      <w:r>
        <w:br/>
      </w:r>
      <w:r>
        <w:t>（2）反应后试管C溶液中一定有的阳离子是______（写离子符号）。</w:t>
      </w:r>
      <w:r>
        <w:br/>
      </w:r>
      <w:r>
        <w:t> （3）小明把试管D、E反应后的液体倒入一个洁净的烧杯中，观察到只有白色沉淀生成，过滤后得到白色沉淀和无色滤液，小明分别对试管D、E反应时的反应物用量有如下描述，正确的是______</w:t>
      </w:r>
      <w:r>
        <w:br/>
      </w:r>
      <w:r>
        <w:t>A、试管D：氢氧化钙溶液一定过量</w:t>
      </w:r>
      <w:r>
        <w:br/>
      </w:r>
      <w:r>
        <w:t>B、试管D：稀盐酸一定不足</w:t>
      </w:r>
      <w:r>
        <w:br/>
      </w:r>
      <w:r>
        <w:t>C、试管E：碳酸钠溶液一定过量</w:t>
      </w:r>
      <w:r>
        <w:br/>
      </w:r>
      <w:r>
        <w:t>D、试管E：稀盐酸一定不足</w:t>
      </w:r>
    </w:p>
    <w:p>
      <w:pPr>
        <w:pStyle w:val="BodyText"/>
      </w:pPr>
      <w:r>
        <w:t>【 答 案 】</w:t>
      </w:r>
    </w:p>
    <w:p>
      <w:pPr>
        <w:pStyle w:val="BodyText"/>
      </w:pPr>
      <w:r>
        <w:t>A   Fe</w:t>
      </w:r>
      <w:r>
        <w:rPr>
          <w:vertAlign w:val="superscript"/>
        </w:rPr>
        <w:t>3+</w:t>
      </w:r>
      <w:r>
        <w:t xml:space="preserve">   CD  </w:t>
      </w:r>
    </w:p>
    <w:p>
      <w:pPr>
        <w:pStyle w:val="BodyText"/>
      </w:pPr>
      <w:r>
        <w:t>【 解析 】</w:t>
      </w:r>
    </w:p>
    <w:p>
      <w:pPr>
        <w:pStyle w:val="BodyText"/>
      </w:pPr>
      <w:r>
        <w:t>解：（1）实验后液体颜色变红的是A，这是因为A中稀盐酸显酸性，能使石蕊试液变红色。</w:t>
      </w:r>
      <w:r>
        <w:br/>
      </w:r>
      <w:r>
        <w:t>故填：A。</w:t>
      </w:r>
      <w:r>
        <w:br/>
      </w:r>
      <w:r>
        <w:t>（2）反应后试管C溶液中一定有的阳离子是氧化铁和盐酸反应生成的氯化铁中的Fe</w:t>
      </w:r>
      <w:r>
        <w:rPr>
          <w:vertAlign w:val="superscript"/>
        </w:rPr>
        <w:t>3+</w:t>
      </w:r>
      <w:r>
        <w:t>。</w:t>
      </w:r>
      <w:r>
        <w:br/>
      </w:r>
      <w:r>
        <w:t>故填：Fe</w:t>
      </w:r>
      <w:r>
        <w:rPr>
          <w:vertAlign w:val="superscript"/>
        </w:rPr>
        <w:t>3+</w:t>
      </w:r>
      <w:r>
        <w:t>。</w:t>
      </w:r>
      <w:r>
        <w:br/>
      </w:r>
      <w:r>
        <w:t> （3）把试管D、E反应后的液体倒入一个洁净的烧杯中，观察到只有白色沉淀生成，说明E中碳酸钠过量，D中稀盐酸完全反应；</w:t>
      </w:r>
      <w:r>
        <w:br/>
      </w:r>
      <w:r>
        <w:t>A、试管D：氢氧化钙溶液不一定过量，这是因为氢氧化钙和盐酸恰好完全反应时生成氯化钙和水，氯化钙能和碳酸钠反应生成碳酸钙沉淀，该选项说法不正确；</w:t>
      </w:r>
      <w:r>
        <w:br/>
      </w:r>
      <w:r>
        <w:t>B、试管D：稀盐酸不一定不足，这是因为氢氧化钙和盐酸恰好完全反应时生成氯化钙和水，氯化钙能和碳酸钠反应生成碳酸钙沉淀，该选项说法不正确；</w:t>
      </w:r>
      <w:r>
        <w:br/>
      </w:r>
      <w:r>
        <w:t>C、试管E：碳酸钠溶液一定过量，否则和D中物质混合不能产生白色沉淀，该选项说法正确；</w:t>
      </w:r>
      <w:r>
        <w:br/>
      </w:r>
      <w:r>
        <w:t>D、试管E：碳酸钠过量时，稀盐酸一定不足，该选项说法正确。</w:t>
      </w:r>
      <w:r>
        <w:br/>
      </w:r>
      <w:r>
        <w:t>故填：CD。</w:t>
      </w:r>
      <w:r>
        <w:br/>
      </w:r>
      <w:r>
        <w:t>稀盐酸能使石蕊试液变红色，氢氧化铜不溶于水，不能使酚酞试液变色，稀盐酸和氧化铁反应生成氯化铁和水，和氢氧化钙反应生成氯化钙和水，和碳酸钠反应生成氯化钠、水和二氧化碳；</w:t>
      </w:r>
      <w:r>
        <w:br/>
      </w:r>
      <w:r>
        <w:t>碳酸钠和氢氧化钙反应生成白色沉淀碳酸钙和氢氧化钠，和氯化钙反应生成白色沉淀碳酸钙和氯化钠。</w:t>
      </w:r>
      <w:r>
        <w:br/>
      </w:r>
      <w:r>
        <w:t>本题主要考查物质的性质，解答时要根据各种物质的性质，结合各方面条件进行分析、判断，从而得出正确的结论。</w:t>
      </w:r>
    </w:p>
    <w:p>
      <w:pPr>
        <w:pStyle w:val="BodyText"/>
      </w:pPr>
      <w:r>
        <w:br/>
      </w:r>
      <w:r>
        <w:t>28、  根据以下实验装置图（A-E），回答有关问题：</w:t>
      </w:r>
      <w:r>
        <w:br/>
      </w:r>
      <w:r>
        <w:drawing>
          <wp:inline distT="0" distB="0" distL="114300" distR="114300">
            <wp:extent cx="4186555" cy="1443355"/>
            <wp:effectExtent l="0" t="0" r="0" b="0"/>
            <wp:docPr id="112559655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628676" name="Picture"/>
                    <pic:cNvPicPr>
                      <a:picLocks noChangeAspect="1" noChangeArrowheads="1"/>
                    </pic:cNvPicPr>
                  </pic:nvPicPr>
                  <pic:blipFill>
                    <a:blip xmlns:r="http://schemas.openxmlformats.org/officeDocument/2006/relationships" r:embed="rId14"/>
                    <a:stretch>
                      <a:fillRect/>
                    </a:stretch>
                  </pic:blipFill>
                  <pic:spPr>
                    <a:xfrm>
                      <a:off x="0" y="0"/>
                      <a:ext cx="4186989" cy="1443789"/>
                    </a:xfrm>
                    <a:prstGeom prst="rect">
                      <a:avLst/>
                    </a:prstGeom>
                    <a:noFill/>
                    <a:ln w="9525">
                      <a:noFill/>
                    </a:ln>
                  </pic:spPr>
                </pic:pic>
              </a:graphicData>
            </a:graphic>
          </wp:inline>
        </w:drawing>
      </w:r>
      <w:r>
        <w:br/>
      </w:r>
      <w:r>
        <w:t>（1）写出标号仪器的名称：①______。</w:t>
      </w:r>
      <w:r>
        <w:br/>
      </w:r>
      <w:r>
        <w:t>（2）彬彬选择A装置制取氧气，反应方程式为______，试管口塞一团棉花的目的是______；小林说可以用A和C组合制取并收集氧气，验满的方法是______。</w:t>
      </w:r>
      <w:r>
        <w:br/>
      </w:r>
      <w:r>
        <w:t>（3）玲玲用B、C组合制取二氧化碳，反应方程式为______。</w:t>
      </w:r>
      <w:r>
        <w:br/>
      </w:r>
      <w:r>
        <w:t>（4）小陈设计了下列制备CO</w:t>
      </w:r>
      <w:r>
        <w:rPr>
          <w:vertAlign w:val="subscript"/>
        </w:rPr>
        <w:t>2</w:t>
      </w:r>
      <w:r>
        <w:t>的装置，其中不能控制反应的发生和停止的是______（填序号）。</w:t>
      </w:r>
      <w:r>
        <w:br/>
      </w:r>
      <w:r>
        <w:drawing>
          <wp:inline distT="0" distB="0" distL="114300" distR="114300">
            <wp:extent cx="4225290" cy="1452880"/>
            <wp:effectExtent l="0" t="0" r="0" b="0"/>
            <wp:docPr id="65956458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6241765" name="Picture"/>
                    <pic:cNvPicPr>
                      <a:picLocks noChangeAspect="1" noChangeArrowheads="1"/>
                    </pic:cNvPicPr>
                  </pic:nvPicPr>
                  <pic:blipFill>
                    <a:blip xmlns:r="http://schemas.openxmlformats.org/officeDocument/2006/relationships" r:embed="rId15"/>
                    <a:stretch>
                      <a:fillRect/>
                    </a:stretch>
                  </pic:blipFill>
                  <pic:spPr>
                    <a:xfrm>
                      <a:off x="0" y="0"/>
                      <a:ext cx="4225490" cy="1453414"/>
                    </a:xfrm>
                    <a:prstGeom prst="rect">
                      <a:avLst/>
                    </a:prstGeom>
                    <a:noFill/>
                    <a:ln w="9525">
                      <a:noFill/>
                    </a:ln>
                  </pic:spPr>
                </pic:pic>
              </a:graphicData>
            </a:graphic>
          </wp:inline>
        </w:drawing>
      </w:r>
      <w:r>
        <w:br/>
      </w:r>
      <w:r>
        <w:t>他认为用图I装置制取二氧化碳时，不能将装置中的铜网换成铁丝网，理由是______。</w:t>
      </w:r>
    </w:p>
    <w:p>
      <w:pPr>
        <w:pStyle w:val="BodyText"/>
      </w:pPr>
      <w:r>
        <w:t>【 答 案 】</w:t>
      </w:r>
    </w:p>
    <w:p>
      <w:pPr>
        <w:pStyle w:val="BodyText"/>
      </w:pPr>
      <w:r>
        <w:t xml:space="preserve">长颈漏斗   </w:t>
      </w:r>
      <w:r>
        <w:drawing>
          <wp:inline distT="0" distB="0" distL="114300" distR="114300">
            <wp:extent cx="3124200" cy="266700"/>
            <wp:effectExtent l="0" t="0" r="0" b="0"/>
            <wp:docPr id="1813583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588232" name="Picture"/>
                    <pic:cNvPicPr>
                      <a:picLocks noChangeAspect="1" noChangeArrowheads="1"/>
                    </pic:cNvPicPr>
                  </pic:nvPicPr>
                  <pic:blipFill>
                    <a:blip xmlns:r="http://schemas.openxmlformats.org/officeDocument/2006/relationships" r:embed="rId16"/>
                    <a:stretch>
                      <a:fillRect/>
                    </a:stretch>
                  </pic:blipFill>
                  <pic:spPr>
                    <a:xfrm>
                      <a:off x="0" y="0"/>
                      <a:ext cx="3124200" cy="266700"/>
                    </a:xfrm>
                    <a:prstGeom prst="rect">
                      <a:avLst/>
                    </a:prstGeom>
                    <a:noFill/>
                    <a:ln w="9525">
                      <a:noFill/>
                    </a:ln>
                  </pic:spPr>
                </pic:pic>
              </a:graphicData>
            </a:graphic>
          </wp:inline>
        </w:drawing>
      </w:r>
      <w:r>
        <w:t xml:space="preserve">   防止高锰酸钾粉末进入导管   将带火星的木条放在集气瓶口，木条复燃，则已集满   CaCO</w:t>
      </w:r>
      <w:r>
        <w:rPr>
          <w:vertAlign w:val="subscript"/>
        </w:rPr>
        <w:t>3</w:t>
      </w:r>
      <w:r>
        <w:t>+2HCl=CaCl</w:t>
      </w:r>
      <w:r>
        <w:rPr>
          <w:vertAlign w:val="subscript"/>
        </w:rPr>
        <w:t>2</w:t>
      </w:r>
      <w:r>
        <w:t>+H</w:t>
      </w:r>
      <w:r>
        <w:rPr>
          <w:vertAlign w:val="subscript"/>
        </w:rPr>
        <w:t>2</w:t>
      </w:r>
      <w:r>
        <w:t>O+CO</w:t>
      </w:r>
      <w:r>
        <w:rPr>
          <w:vertAlign w:val="subscript"/>
        </w:rPr>
        <w:t>2</w:t>
      </w:r>
      <w:r>
        <w:t>↑   G   铁和稀盐酸反应生成H</w:t>
      </w:r>
      <w:r>
        <w:rPr>
          <w:vertAlign w:val="subscript"/>
        </w:rPr>
        <w:t>2</w:t>
      </w:r>
      <w:r>
        <w:t>，造成CO</w:t>
      </w:r>
      <w:r>
        <w:rPr>
          <w:vertAlign w:val="subscript"/>
        </w:rPr>
        <w:t>2</w:t>
      </w:r>
      <w:r>
        <w:t>不纯  </w:t>
      </w:r>
    </w:p>
    <w:p>
      <w:pPr>
        <w:pStyle w:val="BodyText"/>
      </w:pPr>
      <w:r>
        <w:t>【 解析 】</w:t>
      </w:r>
    </w:p>
    <w:p>
      <w:pPr>
        <w:pStyle w:val="BodyText"/>
      </w:pPr>
      <w:r>
        <w:t>解：（1）通过分析题中所指仪器的名称和作用可知，①是长颈漏斗；</w:t>
      </w:r>
      <w:r>
        <w:br/>
      </w:r>
      <w:r>
        <w:t>（2）高锰酸钾在加热的条件下生成锰酸钾、二氧化锰和氧气，化学方程式为：</w:t>
      </w:r>
      <w:r>
        <w:drawing>
          <wp:inline distT="0" distB="0" distL="114300" distR="114300">
            <wp:extent cx="3124200" cy="266700"/>
            <wp:effectExtent l="0" t="0" r="0" b="0"/>
            <wp:docPr id="47033225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9990809" name="Picture"/>
                    <pic:cNvPicPr>
                      <a:picLocks noChangeAspect="1" noChangeArrowheads="1"/>
                    </pic:cNvPicPr>
                  </pic:nvPicPr>
                  <pic:blipFill>
                    <a:blip xmlns:r="http://schemas.openxmlformats.org/officeDocument/2006/relationships" r:embed="rId17"/>
                    <a:stretch>
                      <a:fillRect/>
                    </a:stretch>
                  </pic:blipFill>
                  <pic:spPr>
                    <a:xfrm>
                      <a:off x="0" y="0"/>
                      <a:ext cx="3124200" cy="266700"/>
                    </a:xfrm>
                    <a:prstGeom prst="rect">
                      <a:avLst/>
                    </a:prstGeom>
                    <a:noFill/>
                    <a:ln w="9525">
                      <a:noFill/>
                    </a:ln>
                  </pic:spPr>
                </pic:pic>
              </a:graphicData>
            </a:graphic>
          </wp:inline>
        </w:drawing>
      </w:r>
      <w:r>
        <w:t>，高锰酸钾制取氧气时，需要在试管口放一团棉花，防止高锰酸钾粉末进入导管，氧气有助燃性，所以验满的方法是：将带火星的木条放在集气瓶口，木条复燃，则已集满；</w:t>
      </w:r>
      <w:r>
        <w:br/>
      </w:r>
      <w:r>
        <w:t>（3）碳酸钙和盐酸反应生成氯化钙、水和二氧化碳，化学方程式为：CaCO</w:t>
      </w:r>
      <w:r>
        <w:rPr>
          <w:vertAlign w:val="subscript"/>
        </w:rPr>
        <w:t>3</w:t>
      </w:r>
      <w:r>
        <w:t>+2HCl=CaCl</w:t>
      </w:r>
      <w:r>
        <w:rPr>
          <w:vertAlign w:val="subscript"/>
        </w:rPr>
        <w:t>2</w:t>
      </w:r>
      <w:r>
        <w:t>+H</w:t>
      </w:r>
      <w:r>
        <w:rPr>
          <w:vertAlign w:val="subscript"/>
        </w:rPr>
        <w:t>2</w:t>
      </w:r>
      <w:r>
        <w:t>O+CO</w:t>
      </w:r>
      <w:r>
        <w:rPr>
          <w:vertAlign w:val="subscript"/>
        </w:rPr>
        <w:t>2</w:t>
      </w:r>
      <w:r>
        <w:t>↑；</w:t>
      </w:r>
      <w:r>
        <w:br/>
      </w:r>
      <w:r>
        <w:t>（4）通过实验操作，使反应装置内的固体和液体分离，才能使反应停止，A装置通过提升球形干燥器可以实现固体和液体的分离；B装置不能使固体和液体分离；C装置通过关闭活塞，装置内的压强增大，可以实现固体和液体的分离；D装置通过提升铜丝可以实现固体和液体的分离，故选：B；铁和盐酸反应会生成氢气，所以不能将装置中的铜网换成铁丝网，理由是：铁和稀盐酸反应生成H</w:t>
      </w:r>
      <w:r>
        <w:rPr>
          <w:vertAlign w:val="subscript"/>
        </w:rPr>
        <w:t>2</w:t>
      </w:r>
      <w:r>
        <w:t>，造成CO</w:t>
      </w:r>
      <w:r>
        <w:rPr>
          <w:vertAlign w:val="subscript"/>
        </w:rPr>
        <w:t>2</w:t>
      </w:r>
      <w:r>
        <w:t>不纯。</w:t>
      </w:r>
      <w:r>
        <w:br/>
      </w:r>
      <w:r>
        <w:t>（1）根据实验室常用仪器的名称和题中所指仪器的作用进行分析；</w:t>
      </w:r>
      <w:r>
        <w:br/>
      </w:r>
      <w:r>
        <w:t>（2）根据高锰酸钾在加热的条件下生成锰酸钾、二氧化锰和氧气，高锰酸钾制取氧气时，需要在试管口放一团棉花，防止高锰酸钾粉末进入导管，氧气有助燃性进行分析；</w:t>
      </w:r>
      <w:r>
        <w:br/>
      </w:r>
      <w:r>
        <w:t>（3）根据碳酸钙和盐酸反应生成氯化钙、水和二氧化碳进行分析；</w:t>
      </w:r>
      <w:r>
        <w:br/>
      </w:r>
      <w:r>
        <w:t>（4）根据通过实验操作，使反应装置内的固体和液体分离，才能使反应停止，铁和盐酸反应会生成氢气进行分析。</w:t>
      </w:r>
      <w:r>
        <w:br/>
      </w:r>
      <w:r>
        <w:t>本题主要考查常见气体的发生装置与收集装置的探究，发生装置依据反应物的状态和反应条件选择，收集装置依据气体的密度和溶解性选择。</w:t>
      </w:r>
    </w:p>
    <w:p>
      <w:pPr>
        <w:pStyle w:val="BodyText"/>
      </w:pPr>
      <w:r>
        <w:br/>
      </w:r>
      <w:r>
        <w:t>29、  近日微博热传：84消毒液与洁厕灵相混合使用会产生一种黄绿色的刺激性有毒气体，这是真的吗？某探究小组同学对此气体的成分进行如下探究：</w:t>
      </w:r>
      <w:r>
        <w:br/>
      </w:r>
      <w:r>
        <w:drawing>
          <wp:inline distT="0" distB="0" distL="114300" distR="114300">
            <wp:extent cx="6285230" cy="1597660"/>
            <wp:effectExtent l="0" t="0" r="0" b="0"/>
            <wp:docPr id="130265318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6953699" name="Picture"/>
                    <pic:cNvPicPr>
                      <a:picLocks noChangeAspect="1" noChangeArrowheads="1"/>
                    </pic:cNvPicPr>
                  </pic:nvPicPr>
                  <pic:blipFill>
                    <a:blip xmlns:r="http://schemas.openxmlformats.org/officeDocument/2006/relationships" r:embed="rId18"/>
                    <a:stretch>
                      <a:fillRect/>
                    </a:stretch>
                  </pic:blipFill>
                  <pic:spPr>
                    <a:xfrm>
                      <a:off x="0" y="0"/>
                      <a:ext cx="6285296" cy="1597793"/>
                    </a:xfrm>
                    <a:prstGeom prst="rect">
                      <a:avLst/>
                    </a:prstGeom>
                    <a:noFill/>
                    <a:ln w="9525">
                      <a:noFill/>
                    </a:ln>
                  </pic:spPr>
                </pic:pic>
              </a:graphicData>
            </a:graphic>
          </wp:inline>
        </w:drawing>
      </w:r>
      <w:r>
        <w:br/>
      </w:r>
      <w:r>
        <w:t>【猜想与假设】</w:t>
      </w:r>
      <w:r>
        <w:br/>
      </w:r>
      <w:r>
        <w:t>果果说：该气体可能是CO</w:t>
      </w:r>
      <w:r>
        <w:rPr>
          <w:vertAlign w:val="subscript"/>
        </w:rPr>
        <w:t>2</w:t>
      </w:r>
      <w:r>
        <w:t>、H</w:t>
      </w:r>
      <w:r>
        <w:rPr>
          <w:vertAlign w:val="subscript"/>
        </w:rPr>
        <w:t>2</w:t>
      </w:r>
      <w:r>
        <w:t>S、H</w:t>
      </w:r>
      <w:r>
        <w:rPr>
          <w:vertAlign w:val="subscript"/>
        </w:rPr>
        <w:t>2</w:t>
      </w:r>
      <w:r>
        <w:t>、O</w:t>
      </w:r>
      <w:r>
        <w:rPr>
          <w:vertAlign w:val="subscript"/>
        </w:rPr>
        <w:t>2</w:t>
      </w:r>
      <w:r>
        <w:t>、Cl</w:t>
      </w:r>
      <w:r>
        <w:rPr>
          <w:vertAlign w:val="subscript"/>
        </w:rPr>
        <w:t>2</w:t>
      </w:r>
      <w:r>
        <w:t>中的一种；</w:t>
      </w:r>
      <w:r>
        <w:br/>
      </w:r>
      <w:r>
        <w:t>（1）倩倩说：不可能是CO</w:t>
      </w:r>
      <w:r>
        <w:rPr>
          <w:vertAlign w:val="subscript"/>
        </w:rPr>
        <w:t>2</w:t>
      </w:r>
      <w:r>
        <w:t>或H</w:t>
      </w:r>
      <w:r>
        <w:rPr>
          <w:vertAlign w:val="subscript"/>
        </w:rPr>
        <w:t>2</w:t>
      </w:r>
      <w:r>
        <w:t>S，原因是______；</w:t>
      </w:r>
      <w:r>
        <w:br/>
      </w:r>
      <w:r>
        <w:t>（2）梅梅说：也不可能是H</w:t>
      </w:r>
      <w:r>
        <w:rPr>
          <w:vertAlign w:val="subscript"/>
        </w:rPr>
        <w:t>2</w:t>
      </w:r>
      <w:r>
        <w:t>或O</w:t>
      </w:r>
      <w:r>
        <w:rPr>
          <w:vertAlign w:val="subscript"/>
        </w:rPr>
        <w:t>2</w:t>
      </w:r>
      <w:r>
        <w:t>，原因是______；</w:t>
      </w:r>
      <w:r>
        <w:br/>
      </w:r>
      <w:r>
        <w:t>经讨论，该小组同学认为该气体可能是Cl</w:t>
      </w:r>
      <w:r>
        <w:rPr>
          <w:vertAlign w:val="subscript"/>
        </w:rPr>
        <w:t>2</w:t>
      </w:r>
      <w:r>
        <w:t>。</w:t>
      </w:r>
      <w:r>
        <w:br/>
      </w:r>
      <w:r>
        <w:t>【查阅资料】</w:t>
      </w:r>
      <w:r>
        <w:br/>
      </w:r>
      <w:r>
        <w:t>①84消毒液与洁厕灵相混合后会产生氯气，其反应原理可用化学方程式表示为：NaClO+2HCl═NaCl+Cl</w:t>
      </w:r>
      <w:r>
        <w:rPr>
          <w:vertAlign w:val="subscript"/>
        </w:rPr>
        <w:t>2</w:t>
      </w:r>
      <w:r>
        <w:t>↑+H</w:t>
      </w:r>
      <w:r>
        <w:rPr>
          <w:vertAlign w:val="subscript"/>
        </w:rPr>
        <w:t>2</w:t>
      </w:r>
      <w:r>
        <w:t>O。</w:t>
      </w:r>
      <w:r>
        <w:br/>
      </w:r>
      <w:r>
        <w:t>②氯气在有水的情况下会发生反应：Cl</w:t>
      </w:r>
      <w:r>
        <w:rPr>
          <w:vertAlign w:val="subscript"/>
        </w:rPr>
        <w:t>2</w:t>
      </w:r>
      <w:r>
        <w:t>+H</w:t>
      </w:r>
      <w:r>
        <w:rPr>
          <w:vertAlign w:val="subscript"/>
        </w:rPr>
        <w:t>2</w:t>
      </w:r>
      <w:r>
        <w:t>O=HClO+HCl，反应生成的次氯酸具有极强的氧化性，能把有色物质氧化成无色物质从而起到漂白的效果。</w:t>
      </w:r>
      <w:r>
        <w:br/>
      </w:r>
      <w:r>
        <w:t>【进行实验】</w:t>
      </w:r>
      <w:r>
        <w:br/>
      </w:r>
      <w:r>
        <w:t>（3）小组将收集到的气体样品通入图2装置中，如果观察到的现象是______时，则说明该气体是氯气。</w:t>
      </w:r>
      <w:r>
        <w:br/>
      </w:r>
      <w:r>
        <w:t>（4）实验中需要闻收集到气体的气味，闻气体的正确操作方法是______。</w:t>
      </w:r>
    </w:p>
    <w:p>
      <w:pPr>
        <w:pStyle w:val="BodyText"/>
      </w:pPr>
      <w:r>
        <w:t>【 答 案 】</w:t>
      </w:r>
    </w:p>
    <w:p>
      <w:pPr>
        <w:pStyle w:val="BodyText"/>
      </w:pPr>
      <w:r>
        <w:t>化学反应前后元素种类不变，反应物中不含碳元素、硫元素   无色、无味、无毒   B中布条褪色   小心用手轻轻在瓶口扇动，让极少量气体飘进鼻孔  </w:t>
      </w:r>
    </w:p>
    <w:p>
      <w:pPr>
        <w:pStyle w:val="BodyText"/>
      </w:pPr>
      <w:r>
        <w:t>【 解析 】</w:t>
      </w:r>
    </w:p>
    <w:p>
      <w:pPr>
        <w:pStyle w:val="BodyText"/>
      </w:pPr>
      <w:r>
        <w:t>解：（1）因为反应物中不含有碳元素和硫元素，所以生成物中不可能含有二氧化碳和硫化氢。</w:t>
      </w:r>
      <w:r>
        <w:br/>
      </w:r>
      <w:r>
        <w:t>故填：化学反应前后元素种类不变，反应物中不含碳元素、硫元素。</w:t>
      </w:r>
      <w:r>
        <w:br/>
      </w:r>
      <w:r>
        <w:t>（2）因为氢气和氧气都是无色、无味、无毒的气体，所以该气体也不可能含有氢气和氧气。</w:t>
      </w:r>
      <w:r>
        <w:br/>
      </w:r>
      <w:r>
        <w:t>故填：无色、无味、无毒。</w:t>
      </w:r>
      <w:r>
        <w:br/>
      </w:r>
      <w:r>
        <w:t>（3）若A中布条不褪色，而B中布条褪色，则说明该气体溶于水中，所具有的化学性质之一为强氧化性（或漂白性）。</w:t>
      </w:r>
      <w:r>
        <w:br/>
      </w:r>
      <w:r>
        <w:t>故填：B中布条褪色；</w:t>
      </w:r>
      <w:r>
        <w:br/>
      </w:r>
      <w:r>
        <w:t>（4）闻氯气时，在操作上应小心用手轻轻在瓶口扇动，让极少量气体飘进鼻孔。</w:t>
      </w:r>
      <w:r>
        <w:br/>
      </w:r>
      <w:r>
        <w:t>故填：小心用手轻轻在瓶口扇动，让极少量气体飘进鼻孔。</w:t>
      </w:r>
      <w:r>
        <w:br/>
      </w:r>
      <w:r>
        <w:t>（1）化学反应前后，元素的种类不变，原子的种类、总个数不变；</w:t>
      </w:r>
      <w:r>
        <w:br/>
      </w:r>
      <w:r>
        <w:t>（2）氢气和氧气都是无色、无味、无毒的气体；</w:t>
      </w:r>
      <w:r>
        <w:br/>
      </w:r>
      <w:r>
        <w:t>（3）氯气和水反应生成次氯酸和盐酸，次氯酸具有强氧化性，能使湿润的红色布条褪色；</w:t>
      </w:r>
      <w:r>
        <w:br/>
      </w:r>
      <w:r>
        <w:t>（4）闻气体的气味时，要注意正确的操作方法。</w:t>
      </w:r>
      <w:r>
        <w:br/>
      </w:r>
      <w:r>
        <w:t>实验现象是物质之间相互作用的外在表现，因此要学会设计实验、观察实验、分析实验，为揭示物质之间相互作用的实质奠定基础。</w:t>
      </w:r>
    </w:p>
    <w:p>
      <w:pPr>
        <w:pStyle w:val="BodyText"/>
      </w:pPr>
      <w:r>
        <w:br/>
      </w:r>
    </w:p>
    <w:p>
      <w:pPr>
        <w:pStyle w:val="BodyText"/>
      </w:pPr>
      <w:r>
        <w:t>五、推断题（本大题共 1 小题，共 6 分）</w:t>
      </w:r>
    </w:p>
    <w:p>
      <w:pPr>
        <w:pStyle w:val="BodyText"/>
      </w:pPr>
      <w:r>
        <w:t>30、  A～F均为初中化学常见的物质，已知：A、C是组成元素完全相同的化合物，C通常为液体，D为无色气体，F是白色难溶固体，其中金属元素的质量分数为40%．它们之间有如图所示的转化关系（部分物质和反应条件已略去）。</w:t>
      </w:r>
      <w:r>
        <w:br/>
      </w:r>
      <w:r>
        <w:t>（1）A为______，</w:t>
      </w:r>
      <w:r>
        <w:br/>
      </w:r>
      <w:r>
        <w:t>（2）E物质在生活中的一种用途是______；</w:t>
      </w:r>
      <w:r>
        <w:br/>
      </w:r>
      <w:r>
        <w:t>（3）反应②的化学方程式为______。</w:t>
      </w:r>
      <w:r>
        <w:br/>
      </w:r>
      <w:r>
        <w:drawing>
          <wp:inline distT="0" distB="0" distL="114300" distR="114300">
            <wp:extent cx="2136775" cy="875665"/>
            <wp:effectExtent l="0" t="0" r="0" b="0"/>
            <wp:docPr id="100815856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6650900" name="Picture"/>
                    <pic:cNvPicPr>
                      <a:picLocks noChangeAspect="1" noChangeArrowheads="1"/>
                    </pic:cNvPicPr>
                  </pic:nvPicPr>
                  <pic:blipFill>
                    <a:blip xmlns:r="http://schemas.openxmlformats.org/officeDocument/2006/relationships" r:embed="rId19"/>
                    <a:stretch>
                      <a:fillRect/>
                    </a:stretch>
                  </pic:blipFill>
                  <pic:spPr>
                    <a:xfrm>
                      <a:off x="0" y="0"/>
                      <a:ext cx="2136808" cy="875898"/>
                    </a:xfrm>
                    <a:prstGeom prst="rect">
                      <a:avLst/>
                    </a:prstGeom>
                    <a:noFill/>
                    <a:ln w="9525">
                      <a:noFill/>
                    </a:ln>
                  </pic:spPr>
                </pic:pic>
              </a:graphicData>
            </a:graphic>
          </wp:inline>
        </w:drawing>
      </w:r>
    </w:p>
    <w:p>
      <w:pPr>
        <w:pStyle w:val="BodyText"/>
      </w:pPr>
      <w:r>
        <w:t>【 答 案 】</w:t>
      </w:r>
    </w:p>
    <w:p>
      <w:pPr>
        <w:pStyle w:val="BodyText"/>
      </w:pPr>
      <w:r>
        <w:t>过氧化氢（或H</w:t>
      </w:r>
      <w:r>
        <w:rPr>
          <w:vertAlign w:val="subscript"/>
        </w:rPr>
        <w:t>2</w:t>
      </w:r>
      <w:r>
        <w:t>O</w:t>
      </w:r>
      <w:r>
        <w:rPr>
          <w:vertAlign w:val="subscript"/>
        </w:rPr>
        <w:t>2</w:t>
      </w:r>
      <w:r>
        <w:t>）   改良酸性土壤（或做建筑材料等，答案合理即可）   CO</w:t>
      </w:r>
      <w:r>
        <w:rPr>
          <w:vertAlign w:val="subscript"/>
        </w:rPr>
        <w:t>2</w:t>
      </w:r>
      <w:r>
        <w:t>+Ca（OH）</w:t>
      </w:r>
      <w:r>
        <w:rPr>
          <w:vertAlign w:val="subscript"/>
        </w:rPr>
        <w:t>2</w:t>
      </w:r>
      <w:r>
        <w:t>=CaCO</w:t>
      </w:r>
      <w:r>
        <w:rPr>
          <w:vertAlign w:val="subscript"/>
        </w:rPr>
        <w:t>3</w:t>
      </w:r>
      <w:r>
        <w:t>↓+H</w:t>
      </w:r>
      <w:r>
        <w:rPr>
          <w:vertAlign w:val="subscript"/>
        </w:rPr>
        <w:t>2</w:t>
      </w:r>
      <w:r>
        <w:t>O  </w:t>
      </w:r>
    </w:p>
    <w:p>
      <w:pPr>
        <w:pStyle w:val="BodyText"/>
      </w:pPr>
      <w:r>
        <w:t>【 解析 】</w:t>
      </w:r>
    </w:p>
    <w:p>
      <w:pPr>
        <w:pStyle w:val="BodyText"/>
      </w:pPr>
      <w:r>
        <w:t>解：A、C是组成元素完全相同的化合物，C通常为液体，A可以反应生成B和C，因此A为过氧化氢，C为水，B是氧气；氧气反应产生的D是气体，D和F反应产生的F，F是一种难溶性的白色固体，其中金属元素的质量分数为40%，因此F是碳酸钙，则D是二氧化碳，E是氢氧化钙，反应①为水和氧化钙的反应产生氢氧化钙，至此各物质鉴定完毕，带入验证符合题意，因此：</w:t>
      </w:r>
      <w:r>
        <w:br/>
      </w:r>
      <w:r>
        <w:t>（l）A为过氧化氢溶液；故填：过氧化氢（或H</w:t>
      </w:r>
      <w:r>
        <w:rPr>
          <w:vertAlign w:val="subscript"/>
        </w:rPr>
        <w:t>2</w:t>
      </w:r>
      <w:r>
        <w:t>O</w:t>
      </w:r>
      <w:r>
        <w:rPr>
          <w:vertAlign w:val="subscript"/>
        </w:rPr>
        <w:t>2</w:t>
      </w:r>
      <w:r>
        <w:t>）；</w:t>
      </w:r>
      <w:r>
        <w:br/>
      </w:r>
      <w:r>
        <w:t>（2）E是氢氧化钙，可以改良酸性土壤或做建筑材料等；故填：改良酸性土壤（或做建筑材料等，答案合理即可）；</w:t>
      </w:r>
      <w:r>
        <w:br/>
      </w:r>
      <w:r>
        <w:t>（3）反应②是二氧化碳和氢氧化钙反应产生碳酸钙沉淀和水；故反应的方程式为：CO</w:t>
      </w:r>
      <w:r>
        <w:rPr>
          <w:vertAlign w:val="subscript"/>
        </w:rPr>
        <w:t>2</w:t>
      </w:r>
      <w:r>
        <w:t>+Ca（OH）</w:t>
      </w:r>
      <w:r>
        <w:rPr>
          <w:vertAlign w:val="subscript"/>
        </w:rPr>
        <w:t>2</w:t>
      </w:r>
      <w:r>
        <w:t>=CaCO</w:t>
      </w:r>
      <w:r>
        <w:rPr>
          <w:vertAlign w:val="subscript"/>
        </w:rPr>
        <w:t>3</w:t>
      </w:r>
      <w:r>
        <w:t>↓+H</w:t>
      </w:r>
      <w:r>
        <w:rPr>
          <w:vertAlign w:val="subscript"/>
        </w:rPr>
        <w:t>2</w:t>
      </w:r>
      <w:r>
        <w:t>O。</w:t>
      </w:r>
      <w:r>
        <w:br/>
      </w:r>
      <w:r>
        <w:t>根据A、C是组成元素完全相同的化合物，C通常为液体，A可以反应生成B和C，因此A为过氧化氢，C为水，B是氧气；氧气反应产生的D是气体，D和F反应产生的F，F是一种难溶性的白色固体，其中金属元素的质量分数为40%，因此F是碳酸钙，则D是二氧化碳，E是氢氧化钙，反应①为水和氧化钙的反应产生氢氧化钙，至此各物质鉴定完毕，带入验证符合题意，可以据此解答。</w:t>
      </w:r>
      <w:r>
        <w:br/>
      </w:r>
      <w:r>
        <w:t>此题为框图式物质推断题，完成此类题目，关键是找准解题突破口，直接得出结论，然后利用顺向或逆向或两边向中间推，逐一导出其他结论。</w:t>
      </w:r>
    </w:p>
    <w:p>
      <w:pPr>
        <w:pStyle w:val="BodyText"/>
      </w:pPr>
      <w:r>
        <w:br/>
      </w:r>
    </w:p>
    <w:sectPr>
      <w:headerReference w:type="default" r:id="rId20"/>
      <w:footerReference w:type="even" r:id="rId21"/>
      <w:footerReference w:type="default" r:id="rId22"/>
      <w:headerReference w:type="first" r:id="rId23"/>
      <w:footerReference w:type="first" r:id="rId24"/>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1B275B5A"/>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uiPriority="0" w:qFormat="1"/>
    <w:lsdException w:name="index 3" w:uiPriority="0"/>
    <w:lsdException w:name="index 4" w:uiPriority="0" w:qFormat="1"/>
    <w:lsdException w:name="index 5" w:uiPriority="0" w:qFormat="1"/>
    <w:lsdException w:name="index 6" w:uiPriority="0" w:qFormat="1"/>
    <w:lsdException w:name="index 7" w:uiPriority="0" w:qFormat="1"/>
    <w:lsdException w:name="index 8" w:uiPriority="0" w:qFormat="1"/>
    <w:lsdException w:name="index 9" w:uiPriority="0" w:qFormat="1"/>
    <w:lsdException w:name="toc 1" w:uiPriority="0" w:qFormat="1"/>
    <w:lsdException w:name="toc 2" w:uiPriority="0"/>
    <w:lsdException w:name="toc 3" w:uiPriority="0"/>
    <w:lsdException w:name="toc 4" w:uiPriority="0" w:qFormat="1"/>
    <w:lsdException w:name="toc 5" w:uiPriority="0"/>
    <w:lsdException w:name="toc 6" w:uiPriority="0"/>
    <w:lsdException w:name="toc 7" w:uiPriority="0"/>
    <w:lsdException w:name="toc 8" w:uiPriority="0" w:qFormat="1"/>
    <w:lsdException w:name="toc 9" w:uiPriority="0"/>
    <w:lsdException w:name="Normal Indent" w:uiPriority="0"/>
    <w:lsdException w:name="footnote text" w:semiHidden="0" w:uiPriority="0"/>
    <w:lsdException w:name="annotation text" w:uiPriority="0"/>
    <w:lsdException w:name="header" w:semiHidden="0" w:uiPriority="0" w:unhideWhenUsed="0"/>
    <w:lsdException w:name="footer" w:semiHidden="0" w:uiPriority="0" w:qFormat="1"/>
    <w:lsdException w:name="index heading" w:uiPriority="0" w:qFormat="1"/>
    <w:lsdException w:name="caption" w:uiPriority="0" w:qFormat="1"/>
    <w:lsdException w:name="table of figures" w:uiPriority="0" w:qFormat="1"/>
    <w:lsdException w:name="envelope address" w:uiPriority="0" w:qFormat="1"/>
    <w:lsdException w:name="envelope return" w:uiPriority="0" w:qFormat="1"/>
    <w:lsdException w:name="footnote reference"/>
    <w:lsdException w:name="annotation reference"/>
    <w:lsdException w:name="line number"/>
    <w:lsdException w:name="page number"/>
    <w:lsdException w:name="endnote reference"/>
    <w:lsdException w:name="endnote text" w:uiPriority="0"/>
    <w:lsdException w:name="table of authorities" w:uiPriority="0"/>
    <w:lsdException w:name="macro" w:uiPriority="0" w:qFormat="1"/>
    <w:lsdException w:name="toa heading" w:uiPriority="0" w:qFormat="1"/>
    <w:lsdException w:name="List" w:uiPriority="0" w:qFormat="1"/>
    <w:lsdException w:name="List Bullet" w:uiPriority="0" w:qFormat="1"/>
    <w:lsdException w:name="List Number" w:uiPriority="0" w:qFormat="1"/>
    <w:lsdException w:name="List 2" w:uiPriority="0"/>
    <w:lsdException w:name="List 3" w:uiPriority="0"/>
    <w:lsdException w:name="List 4" w:uiPriority="0"/>
    <w:lsdException w:name="List 5" w:uiPriority="0"/>
    <w:lsdException w:name="List Bullet 2" w:uiPriority="0" w:qFormat="1"/>
    <w:lsdException w:name="List Bullet 3" w:uiPriority="0" w:qFormat="1"/>
    <w:lsdException w:name="List Bullet 4" w:uiPriority="0"/>
    <w:lsdException w:name="List Bullet 5" w:uiPriority="0"/>
    <w:lsdException w:name="List Number 2" w:uiPriority="0"/>
    <w:lsdException w:name="List Number 3" w:uiPriority="0" w:qFormat="1"/>
    <w:lsdException w:name="List Number 4" w:uiPriority="0" w:qFormat="1"/>
    <w:lsdException w:name="List Number 5" w:uiPriority="0" w:qFormat="1"/>
    <w:lsdException w:name="Title" w:semiHidden="0" w:uiPriority="0" w:unhideWhenUsed="0" w:qFormat="1"/>
    <w:lsdException w:name="Closing" w:uiPriority="0"/>
    <w:lsdException w:name="Signature" w:semiHidden="0" w:uiPriority="0" w:unhideWhenUsed="0" w:qFormat="1"/>
    <w:lsdException w:name="Default Paragraph Font" w:semiHidden="0" w:uiPriority="1" w:qFormat="1"/>
    <w:lsdException w:name="Body Text" w:semiHidden="0" w:uiPriority="0" w:unhideWhenUsed="0" w:qFormat="1"/>
    <w:lsdException w:name="Body Text Indent"/>
    <w:lsdException w:name="List Continue" w:uiPriority="0"/>
    <w:lsdException w:name="List Continue 2" w:uiPriority="0"/>
    <w:lsdException w:name="List Continue 3" w:uiPriority="0" w:qFormat="1"/>
    <w:lsdException w:name="List Continue 4" w:uiPriority="0" w:qFormat="1"/>
    <w:lsdException w:name="List Continue 5" w:uiPriority="0" w:qFormat="1"/>
    <w:lsdException w:name="Message Header" w:uiPriority="0" w:qFormat="1"/>
    <w:lsdException w:name="Subtitle" w:semiHidden="0" w:uiPriority="0" w:unhideWhenUsed="0" w:qFormat="1"/>
    <w:lsdException w:name="Salutation" w:uiPriority="0" w:qFormat="1"/>
    <w:lsdException w:name="Date" w:uiPriority="0"/>
    <w:lsdException w:name="Body Text First Indent" w:uiPriority="0"/>
    <w:lsdException w:name="Body Text First Indent 2" w:uiPriority="0"/>
    <w:lsdException w:name="Note Heading" w:semiHidden="0" w:unhideWhenUsed="0"/>
    <w:lsdException w:name="Body Text 2" w:uiPriority="0" w:qFormat="1"/>
    <w:lsdException w:name="Body Text 3" w:uiPriority="0"/>
    <w:lsdException w:name="Body Text Indent 2" w:uiPriority="0"/>
    <w:lsdException w:name="Body Text Indent 3" w:uiPriority="0"/>
    <w:lsdException w:name="Block Text" w:uiPriority="0" w:qFormat="1"/>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uiPriority="0"/>
    <w:lsdException w:name="Plain Text" w:uiPriority="0" w:qFormat="1"/>
    <w:lsdException w:name="E-mail Signature" w:uiPriority="0" w:qFormat="1"/>
    <w:lsdException w:name="Normal (Web)" w:uiPriority="0"/>
    <w:lsdException w:name="HTML Acronym"/>
    <w:lsdException w:name="HTML Address" w:uiPriority="0" w:qFormat="1"/>
    <w:lsdException w:name="HTML Cite"/>
    <w:lsdException w:name="HTML Code"/>
    <w:lsdException w:name="HTML Definition"/>
    <w:lsdException w:name="HTML Keyboard"/>
    <w:lsdException w:name="HTML Preformatted" w:uiPriority="0" w:qFormat="1"/>
    <w:lsdException w:name="HTML Sample"/>
    <w:lsdException w:name="HTML Typewriter"/>
    <w:lsdException w:name="HTML Variable"/>
    <w:lsdException w:name="Normal Table"/>
    <w:lsdException w:name="annotation subject" w:uiPriority="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qFormat="1"/>
    <w:lsdException w:name="Table Grid" w:semiHidden="0" w:uiPriority="59" w:unhideWhenUsed="0" w:qFormat="1"/>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Macro">
    <w:name w:val="macro"/>
    <w:link w:val="a14"/>
    <w:semiHidden/>
    <w:unhideWhenUsed/>
    <w:qFormat/>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qFormat/>
    <w:pPr>
      <w:ind w:left="1440" w:hanging="180"/>
    </w:pPr>
  </w:style>
  <w:style w:type="paragraph" w:styleId="E-mailSignature">
    <w:name w:val="E-mail Signature"/>
    <w:basedOn w:val="Normal"/>
    <w:link w:val="a9"/>
    <w:semiHidden/>
    <w:unhideWhenUsed/>
    <w:qFormat/>
  </w:style>
  <w:style w:type="paragraph" w:styleId="ListNumber">
    <w:name w:val="List Number"/>
    <w:basedOn w:val="Normal"/>
    <w:semiHidden/>
    <w:unhideWhenUsed/>
    <w:qFormat/>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qFormat/>
    <w:pPr>
      <w:ind w:left="900" w:hanging="180"/>
    </w:pPr>
  </w:style>
  <w:style w:type="paragraph" w:styleId="ListBullet">
    <w:name w:val="List Bullet"/>
    <w:basedOn w:val="Normal"/>
    <w:semiHidden/>
    <w:unhideWhenUsed/>
    <w:qFormat/>
    <w:pPr>
      <w:numPr>
        <w:ilvl w:val="0"/>
        <w:numId w:val="5"/>
      </w:numPr>
      <w:contextualSpacing/>
    </w:pPr>
  </w:style>
  <w:style w:type="paragraph" w:styleId="EnvelopeAddress">
    <w:name w:val="envelope address"/>
    <w:basedOn w:val="Normal"/>
    <w:semiHidden/>
    <w:unhideWhenUsed/>
    <w:qFormat/>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rPr>
      <w:rFonts w:ascii="Tahoma" w:hAnsi="Tahoma" w:cs="Tahoma"/>
      <w:sz w:val="16"/>
      <w:szCs w:val="16"/>
    </w:rPr>
  </w:style>
  <w:style w:type="paragraph" w:styleId="TOAHeading">
    <w:name w:val="toa heading"/>
    <w:basedOn w:val="Normal"/>
    <w:next w:val="Normal"/>
    <w:semiHidden/>
    <w:unhideWhenUsed/>
    <w:qFormat/>
    <w:rPr>
      <w:rFonts w:asciiTheme="majorHAnsi" w:eastAsiaTheme="majorEastAsia" w:hAnsiTheme="majorHAnsi" w:cstheme="majorBidi"/>
      <w:b/>
      <w:bCs/>
      <w:szCs w:val="24"/>
    </w:rPr>
  </w:style>
  <w:style w:type="paragraph" w:styleId="CommentText">
    <w:name w:val="annotation text"/>
    <w:basedOn w:val="Normal"/>
    <w:link w:val="a5"/>
    <w:semiHidden/>
    <w:unhideWhenUsed/>
    <w:rPr>
      <w:sz w:val="20"/>
      <w:szCs w:val="20"/>
    </w:rPr>
  </w:style>
  <w:style w:type="paragraph" w:styleId="Index6">
    <w:name w:val="index 6"/>
    <w:basedOn w:val="Normal"/>
    <w:next w:val="Normal"/>
    <w:semiHidden/>
    <w:unhideWhenUsed/>
    <w:qFormat/>
    <w:pPr>
      <w:ind w:left="1080" w:hanging="180"/>
    </w:pPr>
  </w:style>
  <w:style w:type="paragraph" w:styleId="Salutation">
    <w:name w:val="Salutation"/>
    <w:basedOn w:val="Normal"/>
    <w:next w:val="Normal"/>
    <w:link w:val="a19"/>
    <w:semiHidden/>
    <w:unhideWhenUsed/>
    <w:qFormat/>
  </w:style>
  <w:style w:type="paragraph" w:styleId="BodyText3">
    <w:name w:val="Body Text 3"/>
    <w:basedOn w:val="Normal"/>
    <w:link w:val="3"/>
    <w:semiHidden/>
    <w:unhideWhenUsed/>
    <w:rPr>
      <w:sz w:val="16"/>
      <w:szCs w:val="16"/>
    </w:rPr>
  </w:style>
  <w:style w:type="paragraph" w:styleId="Closing">
    <w:name w:val="Closing"/>
    <w:basedOn w:val="Normal"/>
    <w:link w:val="a4"/>
    <w:semiHidden/>
    <w:unhideWhenUsed/>
    <w:pPr>
      <w:ind w:left="4320"/>
    </w:pPr>
  </w:style>
  <w:style w:type="paragraph" w:styleId="ListBullet3">
    <w:name w:val="List Bullet 3"/>
    <w:basedOn w:val="Normal"/>
    <w:semiHidden/>
    <w:unhideWhenUsed/>
    <w:qFormat/>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qFormat/>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qFormat/>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qFormat/>
    <w:pPr>
      <w:numPr>
        <w:ilvl w:val="0"/>
        <w:numId w:val="8"/>
      </w:numPr>
      <w:contextualSpacing/>
    </w:pPr>
  </w:style>
  <w:style w:type="paragraph" w:styleId="HTMLAddress">
    <w:name w:val="HTML Address"/>
    <w:basedOn w:val="Normal"/>
    <w:link w:val="HTML"/>
    <w:semiHidden/>
    <w:unhideWhenUsed/>
    <w:qFormat/>
    <w:rPr>
      <w:i/>
      <w:iCs/>
    </w:rPr>
  </w:style>
  <w:style w:type="paragraph" w:styleId="Index4">
    <w:name w:val="index 4"/>
    <w:basedOn w:val="Normal"/>
    <w:next w:val="Normal"/>
    <w:semiHidden/>
    <w:unhideWhenUsed/>
    <w:qFormat/>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qFormat/>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qFormat/>
    <w:pPr>
      <w:numPr>
        <w:ilvl w:val="0"/>
        <w:numId w:val="10"/>
      </w:numPr>
      <w:contextualSpacing/>
    </w:pPr>
  </w:style>
  <w:style w:type="paragraph" w:styleId="TOC8">
    <w:name w:val="toc 8"/>
    <w:basedOn w:val="Normal"/>
    <w:next w:val="Normal"/>
    <w:semiHidden/>
    <w:unhideWhenUsed/>
    <w:qFormat/>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style>
  <w:style w:type="paragraph" w:styleId="BodyTextIndent2">
    <w:name w:val="Body Text Indent 2"/>
    <w:basedOn w:val="Normal"/>
    <w:link w:val="21"/>
    <w:semiHidden/>
    <w:unhideWhenUsed/>
    <w:pPr>
      <w:spacing w:line="480" w:lineRule="auto"/>
      <w:ind w:left="360"/>
    </w:pPr>
  </w:style>
  <w:style w:type="paragraph" w:styleId="EndnoteText">
    <w:name w:val="endnote text"/>
    <w:basedOn w:val="Normal"/>
    <w:link w:val="a10"/>
    <w:semiHidden/>
    <w:unhideWhenUsed/>
    <w:rPr>
      <w:sz w:val="20"/>
      <w:szCs w:val="20"/>
    </w:rPr>
  </w:style>
  <w:style w:type="paragraph" w:styleId="ListContinue5">
    <w:name w:val="List Continue 5"/>
    <w:basedOn w:val="Normal"/>
    <w:semiHidden/>
    <w:unhideWhenUsed/>
    <w:qFormat/>
    <w:pPr>
      <w:ind w:left="1800"/>
      <w:contextualSpacing/>
    </w:pPr>
  </w:style>
  <w:style w:type="paragraph" w:styleId="BalloonText">
    <w:name w:val="Balloon Text"/>
    <w:basedOn w:val="Normal"/>
    <w:link w:val="a2"/>
    <w:semiHidden/>
    <w:unhideWhenUsed/>
    <w:qFormat/>
    <w:rPr>
      <w:rFonts w:ascii="Tahoma" w:hAnsi="Tahoma" w:cs="Tahoma"/>
      <w:sz w:val="16"/>
      <w:szCs w:val="16"/>
    </w:rPr>
  </w:style>
  <w:style w:type="paragraph" w:styleId="Footer">
    <w:name w:val="footer"/>
    <w:basedOn w:val="Normal"/>
    <w:link w:val="a11"/>
    <w:unhideWhenUsed/>
    <w:qFormat/>
    <w:pPr>
      <w:tabs>
        <w:tab w:val="center" w:pos="4680"/>
        <w:tab w:val="right" w:pos="9360"/>
      </w:tabs>
    </w:pPr>
  </w:style>
  <w:style w:type="paragraph" w:styleId="EnvelopeReturn">
    <w:name w:val="envelope return"/>
    <w:basedOn w:val="Normal"/>
    <w:semiHidden/>
    <w:unhideWhenUsed/>
    <w:qFormat/>
    <w:rPr>
      <w:rFonts w:asciiTheme="majorHAnsi" w:eastAsiaTheme="majorEastAsia" w:hAnsiTheme="majorHAnsi" w:cstheme="majorBidi"/>
      <w:sz w:val="20"/>
      <w:szCs w:val="20"/>
    </w:rPr>
  </w:style>
  <w:style w:type="paragraph" w:styleId="Header">
    <w:name w:val="header"/>
    <w:basedOn w:val="Normal"/>
    <w:link w:val="a"/>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qFormat/>
    <w:pPr>
      <w:spacing w:after="100"/>
    </w:pPr>
  </w:style>
  <w:style w:type="paragraph" w:styleId="ListContinue4">
    <w:name w:val="List Continue 4"/>
    <w:basedOn w:val="Normal"/>
    <w:semiHidden/>
    <w:unhideWhenUsed/>
    <w:qFormat/>
    <w:pPr>
      <w:ind w:left="1440"/>
      <w:contextualSpacing/>
    </w:pPr>
  </w:style>
  <w:style w:type="paragraph" w:styleId="TOC4">
    <w:name w:val="toc 4"/>
    <w:basedOn w:val="Normal"/>
    <w:next w:val="Normal"/>
    <w:semiHidden/>
    <w:unhideWhenUsed/>
    <w:qFormat/>
    <w:pPr>
      <w:spacing w:after="100"/>
      <w:ind w:left="540"/>
    </w:pPr>
  </w:style>
  <w:style w:type="paragraph" w:styleId="IndexHeading">
    <w:name w:val="index heading"/>
    <w:basedOn w:val="Normal"/>
    <w:next w:val="Index1"/>
    <w:semiHidden/>
    <w:unhideWhenUsed/>
    <w:qFormat/>
    <w:rPr>
      <w:rFonts w:asciiTheme="majorHAnsi" w:eastAsiaTheme="majorEastAsia" w:hAnsiTheme="majorHAnsi" w:cstheme="majorBidi"/>
      <w:b/>
      <w:bCs/>
    </w:rPr>
  </w:style>
  <w:style w:type="paragraph" w:styleId="Index1">
    <w:name w:val="index 1"/>
    <w:basedOn w:val="Normal"/>
    <w:next w:val="Normal"/>
    <w:semiHidden/>
    <w:unhideWhenUsed/>
    <w:qFormat/>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qFormat/>
    <w:pPr>
      <w:numPr>
        <w:ilvl w:val="0"/>
        <w:numId w:val="11"/>
      </w:numPr>
      <w:contextualSpacing/>
    </w:pPr>
  </w:style>
  <w:style w:type="paragraph" w:styleId="List">
    <w:name w:val="List"/>
    <w:basedOn w:val="Normal"/>
    <w:semiHidden/>
    <w:unhideWhenUsed/>
    <w:qFormat/>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pPr>
      <w:ind w:left="360"/>
    </w:pPr>
    <w:rPr>
      <w:sz w:val="16"/>
      <w:szCs w:val="16"/>
    </w:rPr>
  </w:style>
  <w:style w:type="paragraph" w:styleId="Index7">
    <w:name w:val="index 7"/>
    <w:basedOn w:val="Normal"/>
    <w:next w:val="Normal"/>
    <w:semiHidden/>
    <w:unhideWhenUsed/>
    <w:qFormat/>
    <w:pPr>
      <w:ind w:left="1260" w:hanging="180"/>
    </w:pPr>
  </w:style>
  <w:style w:type="paragraph" w:styleId="Index9">
    <w:name w:val="index 9"/>
    <w:basedOn w:val="Normal"/>
    <w:next w:val="Normal"/>
    <w:semiHidden/>
    <w:unhideWhenUsed/>
    <w:qFormat/>
    <w:pPr>
      <w:ind w:left="1620" w:hanging="180"/>
    </w:pPr>
  </w:style>
  <w:style w:type="paragraph" w:styleId="TableofFigures">
    <w:name w:val="table of figures"/>
    <w:basedOn w:val="Normal"/>
    <w:next w:val="Normal"/>
    <w:semiHidden/>
    <w:unhideWhenUsed/>
    <w:qFormat/>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qFormat/>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qFormat/>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qFormat/>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qFormat/>
    <w:pPr>
      <w:ind w:left="1080"/>
      <w:contextualSpacing/>
    </w:pPr>
  </w:style>
  <w:style w:type="paragraph" w:styleId="Index2">
    <w:name w:val="index 2"/>
    <w:basedOn w:val="Normal"/>
    <w:next w:val="Normal"/>
    <w:semiHidden/>
    <w:unhideWhenUsed/>
    <w:qFormat/>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qFormat/>
    <w:rPr>
      <w:b/>
      <w:bCs/>
    </w:rPr>
  </w:style>
  <w:style w:type="paragraph" w:styleId="BodyTextFirstIndent">
    <w:name w:val="Body Text First Indent"/>
    <w:basedOn w:val="BodyText"/>
    <w:link w:val="a3"/>
    <w:semiHidden/>
    <w:unhideWhenUsed/>
    <w:pPr>
      <w:ind w:firstLine="360"/>
    </w:pPr>
    <w:rPr>
      <w:szCs w:val="22"/>
    </w:rPr>
  </w:style>
  <w:style w:type="paragraph" w:styleId="BodyTextFirstIndent2">
    <w:name w:val="Body Text First Indent 2"/>
    <w:basedOn w:val="BodyText2"/>
    <w:link w:val="20"/>
    <w:semiHidden/>
    <w:unhideWhenUsed/>
    <w:pPr>
      <w:spacing w:after="0"/>
      <w:ind w:firstLine="360"/>
    </w:pPr>
  </w:style>
  <w:style w:type="table" w:styleId="TableGrid">
    <w:name w:val="Table Grid"/>
    <w:basedOn w:val="HostTable-Borderless"/>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qFormat/>
    <w:rPr>
      <w:color w:val="BC5FBC" w:themeColor="hyperlink"/>
      <w:u w:val="single"/>
    </w:rPr>
  </w:style>
  <w:style w:type="character" w:customStyle="1" w:styleId="a">
    <w:name w:val="页眉字符"/>
    <w:basedOn w:val="DefaultParagraphFont"/>
    <w:link w:val="Header"/>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qFormat/>
    <w:rPr>
      <w:color w:val="3F3F3F" w:themeColor="text1" w:themeTint="BF"/>
      <w:sz w:val="18"/>
    </w:rPr>
  </w:style>
  <w:style w:type="character" w:customStyle="1" w:styleId="a2">
    <w:name w:val="批注框文本字符"/>
    <w:basedOn w:val="DefaultParagraphFont"/>
    <w:link w:val="BalloonText"/>
    <w:semiHidden/>
    <w:qFormat/>
    <w:rPr>
      <w:rFonts w:ascii="Tahoma" w:hAnsi="Tahoma" w:cs="Tahoma"/>
      <w:sz w:val="16"/>
      <w:szCs w:val="16"/>
    </w:rPr>
  </w:style>
  <w:style w:type="paragraph" w:customStyle="1" w:styleId="Bibliography">
    <w:name w:val="Bibliography"/>
    <w:basedOn w:val="Normal"/>
    <w:next w:val="Normal"/>
    <w:semiHidden/>
    <w:unhideWhenUsed/>
    <w:qFormat/>
  </w:style>
  <w:style w:type="character" w:customStyle="1" w:styleId="3">
    <w:name w:val="正文文本 3字符"/>
    <w:basedOn w:val="DefaultParagraphFont"/>
    <w:link w:val="BodyText3"/>
    <w:semiHidden/>
    <w:rPr>
      <w:sz w:val="16"/>
      <w:szCs w:val="16"/>
    </w:rPr>
  </w:style>
  <w:style w:type="character" w:customStyle="1" w:styleId="a3">
    <w:name w:val="正文首行缩进字符"/>
    <w:basedOn w:val="a0"/>
    <w:link w:val="BodyTextFirstIndent"/>
    <w:semiHidden/>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qFormat/>
    <w:rPr>
      <w:sz w:val="18"/>
    </w:rPr>
  </w:style>
  <w:style w:type="character" w:customStyle="1" w:styleId="20">
    <w:name w:val="正文首行缩进 2字符"/>
    <w:basedOn w:val="2"/>
    <w:link w:val="BodyTextFirstIndent2"/>
    <w:semiHidden/>
    <w:rPr>
      <w:sz w:val="18"/>
    </w:rPr>
  </w:style>
  <w:style w:type="character" w:customStyle="1" w:styleId="21">
    <w:name w:val="正文文本缩进 2字符"/>
    <w:basedOn w:val="DefaultParagraphFont"/>
    <w:link w:val="BodyTextIndent2"/>
    <w:semiHidden/>
    <w:rPr>
      <w:sz w:val="18"/>
    </w:rPr>
  </w:style>
  <w:style w:type="character" w:customStyle="1" w:styleId="30">
    <w:name w:val="正文文本缩进 3字符"/>
    <w:basedOn w:val="DefaultParagraphFont"/>
    <w:link w:val="BodyTextIndent3"/>
    <w:semiHidden/>
    <w:rPr>
      <w:sz w:val="16"/>
      <w:szCs w:val="16"/>
    </w:rPr>
  </w:style>
  <w:style w:type="character" w:customStyle="1" w:styleId="a4">
    <w:name w:val="结束语字符"/>
    <w:basedOn w:val="DefaultParagraphFont"/>
    <w:link w:val="Closing"/>
    <w:semiHidden/>
    <w:rPr>
      <w:sz w:val="18"/>
    </w:rPr>
  </w:style>
  <w:style w:type="character" w:customStyle="1" w:styleId="a5">
    <w:name w:val="批注文字字符"/>
    <w:basedOn w:val="DefaultParagraphFont"/>
    <w:link w:val="CommentText"/>
    <w:semiHidden/>
    <w:rPr>
      <w:sz w:val="20"/>
      <w:szCs w:val="20"/>
    </w:rPr>
  </w:style>
  <w:style w:type="character" w:customStyle="1" w:styleId="a6">
    <w:name w:val="批注主题字符"/>
    <w:basedOn w:val="a5"/>
    <w:link w:val="CommentSubject"/>
    <w:semiHidden/>
    <w:rPr>
      <w:b/>
      <w:bCs/>
      <w:sz w:val="20"/>
      <w:szCs w:val="20"/>
    </w:rPr>
  </w:style>
  <w:style w:type="character" w:customStyle="1" w:styleId="a7">
    <w:name w:val="日期字符"/>
    <w:basedOn w:val="DefaultParagraphFont"/>
    <w:link w:val="Date"/>
    <w:semiHidden/>
    <w:rPr>
      <w:sz w:val="18"/>
    </w:rPr>
  </w:style>
  <w:style w:type="character" w:customStyle="1" w:styleId="a8">
    <w:name w:val="文档结构图字符"/>
    <w:basedOn w:val="DefaultParagraphFont"/>
    <w:link w:val="DocumentMap"/>
    <w:semiHidden/>
    <w:rPr>
      <w:rFonts w:ascii="Tahoma" w:hAnsi="Tahoma" w:cs="Tahoma"/>
      <w:sz w:val="16"/>
      <w:szCs w:val="16"/>
    </w:rPr>
  </w:style>
  <w:style w:type="character" w:customStyle="1" w:styleId="a9">
    <w:name w:val="电子邮件签名字符"/>
    <w:basedOn w:val="DefaultParagraphFont"/>
    <w:link w:val="E-mailSignature"/>
    <w:semiHidden/>
    <w:rPr>
      <w:sz w:val="18"/>
    </w:rPr>
  </w:style>
  <w:style w:type="character" w:customStyle="1" w:styleId="a10">
    <w:name w:val="尾注文本字符"/>
    <w:basedOn w:val="DefaultParagraphFont"/>
    <w:link w:val="EndnoteText"/>
    <w:semiHidden/>
    <w:qFormat/>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qForma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qFormat/>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qFormat/>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qFormat/>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qFormat/>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qFormat/>
    <w:rPr>
      <w:rFonts w:ascii="Consolas" w:hAnsi="Consolas"/>
      <w:sz w:val="20"/>
      <w:szCs w:val="20"/>
    </w:rPr>
  </w:style>
  <w:style w:type="character" w:customStyle="1" w:styleId="a15">
    <w:name w:val="信息标题字符"/>
    <w:basedOn w:val="DefaultParagraphFont"/>
    <w:link w:val="MessageHeader"/>
    <w:semiHidden/>
    <w:qFormat/>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paragraph" w:customStyle="1" w:styleId="NoteHeading">
    <w:name w:val="Note Heading"/>
    <w:basedOn w:val="Normal"/>
    <w:next w:val="Normal"/>
    <w:link w:val="a16"/>
    <w:semiHidden/>
    <w:unhideWhenUsed/>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qFormat/>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qFormat/>
    <w:rPr>
      <w:i/>
      <w:iCs/>
      <w:color w:val="000000" w:themeColor="text1"/>
      <w:sz w:val="18"/>
    </w:rPr>
  </w:style>
  <w:style w:type="character" w:customStyle="1" w:styleId="a19">
    <w:name w:val="称呼字符"/>
    <w:basedOn w:val="DefaultParagraphFont"/>
    <w:link w:val="Salutation"/>
    <w:semiHidden/>
    <w:qFormat/>
    <w:rPr>
      <w:sz w:val="18"/>
    </w:rPr>
  </w:style>
  <w:style w:type="character" w:customStyle="1" w:styleId="a20">
    <w:name w:val="副标题字符"/>
    <w:basedOn w:val="DefaultParagraphFont"/>
    <w:link w:val="Subtitle"/>
    <w:qFormat/>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qFormat/>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qFormat/>
    <w:pPr>
      <w:wordWrap w:val="0"/>
    </w:pPr>
    <w:rPr>
      <w:rFonts w:ascii="Andale Mono" w:hAnsi="Andale Mono"/>
    </w:rPr>
  </w:style>
  <w:style w:type="character" w:customStyle="1" w:styleId="KeywordTok">
    <w:name w:val="KeywordTok"/>
    <w:qFormat/>
    <w:rPr>
      <w:b/>
      <w:color w:val="007020"/>
    </w:rPr>
  </w:style>
  <w:style w:type="character" w:customStyle="1" w:styleId="DataTypeTok">
    <w:name w:val="DataTypeTok"/>
    <w:qFormat/>
    <w:rPr>
      <w:color w:val="902000"/>
    </w:rPr>
  </w:style>
  <w:style w:type="character" w:customStyle="1" w:styleId="DecValTok">
    <w:name w:val="DecValTok"/>
    <w:qFormat/>
    <w:rPr>
      <w:color w:val="40A070"/>
    </w:rPr>
  </w:style>
  <w:style w:type="character" w:customStyle="1" w:styleId="BaseNTok">
    <w:name w:val="BaseNTok"/>
    <w:qFormat/>
    <w:rPr>
      <w:color w:val="40A070"/>
    </w:rPr>
  </w:style>
  <w:style w:type="character" w:customStyle="1" w:styleId="FloatTok">
    <w:name w:val="FloatTok"/>
    <w:qFormat/>
    <w:rPr>
      <w:color w:val="40A070"/>
    </w:rPr>
  </w:style>
  <w:style w:type="character" w:customStyle="1" w:styleId="CharTok">
    <w:name w:val="CharTok"/>
    <w:qFormat/>
    <w:rPr>
      <w:color w:val="4070A0"/>
    </w:rPr>
  </w:style>
  <w:style w:type="character" w:customStyle="1" w:styleId="StringTok">
    <w:name w:val="StringTok"/>
    <w:qFormat/>
    <w:rPr>
      <w:color w:val="4070A0"/>
    </w:rPr>
  </w:style>
  <w:style w:type="character" w:customStyle="1" w:styleId="CommentTok">
    <w:name w:val="CommentTok"/>
    <w:rPr>
      <w:i/>
      <w:color w:val="60A0B0"/>
    </w:rPr>
  </w:style>
  <w:style w:type="character" w:customStyle="1" w:styleId="OtherTok">
    <w:name w:val="OtherTok"/>
    <w:qFormat/>
    <w:rPr>
      <w:color w:val="007020"/>
    </w:rPr>
  </w:style>
  <w:style w:type="character" w:customStyle="1" w:styleId="AlertTok">
    <w:name w:val="AlertTok"/>
    <w:qFormat/>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qFormat/>
    <w:rPr>
      <w:color w:val="880000"/>
    </w:rPr>
  </w:style>
  <w:style w:type="character" w:customStyle="1" w:styleId="SpecialCharTok">
    <w:name w:val="SpecialCharTok"/>
    <w:qFormat/>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qFormat/>
    <w:rPr>
      <w:i/>
      <w:color w:val="BA2121"/>
    </w:rPr>
  </w:style>
  <w:style w:type="character" w:customStyle="1" w:styleId="AnnotationTok">
    <w:name w:val="AnnotationTok"/>
    <w:qFormat/>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qFormat/>
    <w:rPr>
      <w:b/>
      <w:color w:val="007020"/>
    </w:rPr>
  </w:style>
  <w:style w:type="character" w:customStyle="1" w:styleId="OperatorTok">
    <w:name w:val="OperatorTok"/>
    <w:rPr>
      <w:color w:val="666666"/>
    </w:rPr>
  </w:style>
  <w:style w:type="character" w:customStyle="1" w:styleId="BuiltInTok">
    <w:name w:val="BuiltInTok"/>
    <w:qFormat/>
  </w:style>
  <w:style w:type="character" w:customStyle="1" w:styleId="ExtensionTok">
    <w:name w:val="ExtensionTok"/>
    <w:qFormat/>
  </w:style>
  <w:style w:type="character" w:customStyle="1" w:styleId="PreprocessorTok">
    <w:name w:val="PreprocessorTok"/>
    <w:qFormat/>
    <w:rPr>
      <w:color w:val="BC7A00"/>
    </w:rPr>
  </w:style>
  <w:style w:type="character" w:customStyle="1" w:styleId="AttributeTok">
    <w:name w:val="AttributeTok"/>
    <w:qFormat/>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qFormat/>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header" Target="header1.xml" /><Relationship Id="rId21" Type="http://schemas.openxmlformats.org/officeDocument/2006/relationships/footer" Target="footer1.xml" /><Relationship Id="rId22" Type="http://schemas.openxmlformats.org/officeDocument/2006/relationships/footer" Target="footer2.xml" /><Relationship Id="rId23" Type="http://schemas.openxmlformats.org/officeDocument/2006/relationships/header" Target="header2.xml" /><Relationship Id="rId24" Type="http://schemas.openxmlformats.org/officeDocument/2006/relationships/footer" Target="footer3.xml" /><Relationship Id="rId25" Type="http://schemas.openxmlformats.org/officeDocument/2006/relationships/theme" Target="theme/theme1.xml" /><Relationship Id="rId26" Type="http://schemas.openxmlformats.org/officeDocument/2006/relationships/numbering" Target="numbering.xml" /><Relationship Id="rId27"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cp:lastModifiedBy>
  <cp:revision>0</cp:revision>
  <dcterms:created xsi:type="dcterms:W3CDTF">2020-04-09T05:50:00Z</dcterms:created>
  <dcterms:modified xsi:type="dcterms:W3CDTF">2020-04-10T05:24:33Z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