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00" w:lineRule="exact"/>
        <w:jc w:val="center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1pt;height:32pt;margin-top:923pt;margin-left:811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宋体" w:hAnsi="宋体" w:cs="宋体" w:hint="eastAsia"/>
          <w:b/>
          <w:color w:val="000000"/>
          <w:szCs w:val="21"/>
        </w:rPr>
        <w:t>七年级语文参考答案</w:t>
      </w:r>
    </w:p>
    <w:p>
      <w:pPr>
        <w:pStyle w:val="opexactqadetailspropc-gap-bottom-small"/>
        <w:wordWrap w:val="0"/>
        <w:rPr>
          <w:rFonts w:ascii="Arial" w:hAnsi="Arial" w:cs="Arial"/>
          <w:color w:val="333333"/>
        </w:rPr>
      </w:pPr>
      <w:r>
        <w:rPr>
          <w:bCs/>
        </w:rPr>
        <w:t>1.B</w:t>
      </w: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分）</w:t>
      </w:r>
      <w:r>
        <w:rPr>
          <w:rFonts w:hint="eastAsia"/>
          <w:color w:val="000000"/>
          <w:sz w:val="21"/>
          <w:szCs w:val="21"/>
        </w:rPr>
        <w:t>着落</w:t>
      </w:r>
      <w:r>
        <w:rPr>
          <w:color w:val="000000"/>
          <w:sz w:val="21"/>
          <w:szCs w:val="21"/>
        </w:rPr>
        <w:t xml:space="preserve"> zhu</w:t>
      </w:r>
      <w:r>
        <w:rPr>
          <w:rFonts w:hint="eastAsia"/>
          <w:color w:val="000000"/>
          <w:sz w:val="21"/>
          <w:szCs w:val="21"/>
        </w:rPr>
        <w:t>ó</w:t>
      </w:r>
      <w:r>
        <w:rPr>
          <w:color w:val="000000"/>
          <w:sz w:val="21"/>
          <w:szCs w:val="21"/>
        </w:rPr>
        <w:t xml:space="preserve"> lu</w:t>
      </w:r>
      <w:r>
        <w:rPr>
          <w:rFonts w:hint="eastAsia"/>
          <w:color w:val="000000"/>
          <w:sz w:val="21"/>
          <w:szCs w:val="21"/>
        </w:rPr>
        <w:t>ò</w:t>
      </w:r>
      <w:r>
        <w:rPr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蝉蜕</w:t>
      </w:r>
      <w:r>
        <w:rPr>
          <w:color w:val="000000"/>
          <w:sz w:val="21"/>
          <w:szCs w:val="21"/>
        </w:rPr>
        <w:t xml:space="preserve"> ch</w:t>
      </w:r>
      <w:r>
        <w:rPr>
          <w:rFonts w:hint="eastAsia"/>
          <w:color w:val="000000"/>
          <w:sz w:val="21"/>
          <w:szCs w:val="21"/>
        </w:rPr>
        <w:t>á</w:t>
      </w:r>
      <w:r>
        <w:rPr>
          <w:color w:val="000000"/>
          <w:sz w:val="21"/>
          <w:szCs w:val="21"/>
        </w:rPr>
        <w:t>n tu</w:t>
      </w:r>
      <w:r>
        <w:rPr>
          <w:rFonts w:hint="eastAsia"/>
          <w:color w:val="000000"/>
          <w:sz w:val="21"/>
          <w:szCs w:val="21"/>
        </w:rPr>
        <w:t>ì</w:t>
      </w:r>
      <w:r>
        <w:rPr>
          <w:color w:val="000000"/>
          <w:sz w:val="21"/>
          <w:szCs w:val="21"/>
        </w:rPr>
        <w:t xml:space="preserve"> </w:t>
      </w:r>
      <w:hyperlink r:id="rId6" w:tgtFrame="_blank" w:history="1">
        <w:r>
          <w:rPr>
            <w:rFonts w:hint="eastAsia"/>
            <w:color w:val="000000"/>
            <w:sz w:val="21"/>
            <w:szCs w:val="21"/>
          </w:rPr>
          <w:t>坍塌</w:t>
        </w:r>
      </w:hyperlink>
      <w:r>
        <w:rPr>
          <w:color w:val="000000"/>
          <w:sz w:val="21"/>
          <w:szCs w:val="21"/>
        </w:rPr>
        <w:t xml:space="preserve"> t</w:t>
      </w:r>
      <w:r>
        <w:rPr>
          <w:rFonts w:hint="eastAsia"/>
          <w:color w:val="000000"/>
          <w:sz w:val="21"/>
          <w:szCs w:val="21"/>
        </w:rPr>
        <w:t>ā</w:t>
      </w:r>
      <w:r>
        <w:rPr>
          <w:color w:val="000000"/>
          <w:sz w:val="21"/>
          <w:szCs w:val="21"/>
        </w:rPr>
        <w:t>n t</w:t>
      </w:r>
      <w:r>
        <w:rPr>
          <w:rFonts w:hint="eastAsia"/>
          <w:color w:val="000000"/>
          <w:sz w:val="21"/>
          <w:szCs w:val="21"/>
        </w:rPr>
        <w:t>ā</w:t>
      </w:r>
      <w:r>
        <w:rPr>
          <w:color w:val="000000"/>
          <w:sz w:val="21"/>
          <w:szCs w:val="21"/>
        </w:rPr>
        <w:t xml:space="preserve">  </w:t>
      </w:r>
      <w:hyperlink r:id="rId7" w:tgtFrame="_blank" w:history="1">
        <w:r>
          <w:rPr>
            <w:rFonts w:hint="eastAsia"/>
            <w:color w:val="000000"/>
            <w:sz w:val="21"/>
            <w:szCs w:val="21"/>
          </w:rPr>
          <w:t>确凿</w:t>
        </w:r>
      </w:hyperlink>
      <w:r>
        <w:rPr>
          <w:color w:val="000000"/>
          <w:sz w:val="21"/>
          <w:szCs w:val="21"/>
        </w:rPr>
        <w:t xml:space="preserve"> qu</w:t>
      </w:r>
      <w:r>
        <w:rPr>
          <w:rFonts w:hint="eastAsia"/>
          <w:color w:val="000000"/>
          <w:sz w:val="21"/>
          <w:szCs w:val="21"/>
        </w:rPr>
        <w:t>è</w:t>
      </w:r>
      <w:r>
        <w:rPr>
          <w:color w:val="000000"/>
          <w:sz w:val="21"/>
          <w:szCs w:val="21"/>
        </w:rPr>
        <w:t xml:space="preserve"> z</w:t>
      </w:r>
      <w:r>
        <w:rPr>
          <w:rFonts w:hint="eastAsia"/>
          <w:color w:val="000000"/>
          <w:sz w:val="21"/>
          <w:szCs w:val="21"/>
        </w:rPr>
        <w:t>á</w:t>
      </w:r>
      <w:r>
        <w:rPr>
          <w:color w:val="000000"/>
          <w:sz w:val="21"/>
          <w:szCs w:val="21"/>
        </w:rPr>
        <w:t>o</w:t>
      </w:r>
    </w:p>
    <w:p>
      <w:pPr>
        <w:spacing w:line="300" w:lineRule="exact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2.A</w:t>
      </w:r>
      <w:r>
        <w:rPr>
          <w:rFonts w:ascii="宋体" w:hAnsi="宋体" w:cs="宋体" w:hint="eastAsia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分）</w:t>
      </w:r>
    </w:p>
    <w:p>
      <w:pPr>
        <w:widowControl/>
        <w:tabs>
          <w:tab w:val="left" w:pos="2520"/>
          <w:tab w:val="left" w:pos="4200"/>
          <w:tab w:val="left" w:pos="5880"/>
        </w:tabs>
        <w:spacing w:line="300" w:lineRule="exact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）</w:t>
      </w:r>
      <w:r>
        <w:rPr>
          <w:rFonts w:ascii="宋体" w:hAnsi="宋体" w:cs="宋体" w:hint="eastAsia"/>
          <w:color w:val="000000"/>
          <w:kern w:val="0"/>
          <w:szCs w:val="21"/>
          <w:lang w:eastAsia="zh-CN"/>
        </w:rPr>
        <w:t>终古高云簇此城</w:t>
      </w:r>
      <w:bookmarkStart w:id="0" w:name="_GoBack"/>
      <w:bookmarkEnd w:id="0"/>
      <w:r>
        <w:rPr>
          <w:rFonts w:ascii="宋体" w:hAnsi="宋体" w:cs="宋体" w:hint="eastAsia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）遥怜故园菊（</w:t>
      </w:r>
      <w:r>
        <w:rPr>
          <w:rFonts w:ascii="宋体" w:hAnsi="宋体" w:cs="宋体"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）潮平两岸阔，风正一帆悬。</w:t>
      </w:r>
    </w:p>
    <w:p>
      <w:pPr>
        <w:widowControl/>
        <w:tabs>
          <w:tab w:val="left" w:pos="2520"/>
          <w:tab w:val="left" w:pos="4200"/>
          <w:tab w:val="left" w:pos="5880"/>
        </w:tabs>
        <w:spacing w:line="300" w:lineRule="exact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4</w:t>
      </w:r>
      <w:r>
        <w:rPr>
          <w:rFonts w:ascii="宋体" w:hAnsi="宋体" w:cs="宋体" w:hint="eastAsia"/>
          <w:color w:val="000000"/>
          <w:kern w:val="0"/>
          <w:szCs w:val="21"/>
        </w:rPr>
        <w:t>）学而不思则罔，思而不学则殆。（</w:t>
      </w:r>
      <w:r>
        <w:rPr>
          <w:rFonts w:ascii="宋体" w:hAnsi="宋体" w:cs="宋体"/>
          <w:color w:val="000000"/>
          <w:kern w:val="0"/>
          <w:szCs w:val="21"/>
        </w:rPr>
        <w:t>5</w:t>
      </w:r>
      <w:r>
        <w:rPr>
          <w:rFonts w:ascii="宋体" w:hAnsi="宋体" w:cs="宋体" w:hint="eastAsia"/>
          <w:color w:val="000000"/>
          <w:kern w:val="0"/>
          <w:szCs w:val="21"/>
        </w:rPr>
        <w:t>）非淡泊无以明志，非宁静无以致远。</w:t>
      </w:r>
      <w:r>
        <w:rPr>
          <w:rFonts w:hint="eastAsia"/>
          <w:color w:val="000000"/>
          <w:szCs w:val="21"/>
        </w:rPr>
        <w:t>（每空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分，没写或有错字均不得分）</w:t>
      </w:r>
    </w:p>
    <w:p>
      <w:pPr>
        <w:widowControl/>
        <w:tabs>
          <w:tab w:val="left" w:pos="2520"/>
          <w:tab w:val="left" w:pos="4200"/>
          <w:tab w:val="left" w:pos="5880"/>
        </w:tabs>
        <w:spacing w:line="300" w:lineRule="exact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）</w:t>
      </w:r>
      <w:r>
        <w:rPr>
          <w:rFonts w:ascii="宋体" w:hAnsi="宋体" w:cs="宋体" w:hint="eastAsia"/>
          <w:color w:val="000000"/>
          <w:kern w:val="0"/>
          <w:szCs w:val="21"/>
          <w:lang w:eastAsia="zh-CN"/>
        </w:rPr>
        <w:t>追随，追赶</w:t>
      </w:r>
      <w:r>
        <w:rPr>
          <w:rFonts w:ascii="宋体" w:hAnsi="宋体" w:cs="宋体" w:hint="eastAsia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）振奋（</w:t>
      </w:r>
      <w:r>
        <w:rPr>
          <w:rFonts w:ascii="宋体" w:hAnsi="宋体" w:cs="宋体"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）老师传授的知识。（</w:t>
      </w:r>
      <w:r>
        <w:rPr>
          <w:rFonts w:ascii="宋体" w:hAnsi="宋体" w:cs="宋体"/>
          <w:color w:val="000000"/>
          <w:kern w:val="0"/>
          <w:szCs w:val="21"/>
        </w:rPr>
        <w:t>4</w:t>
      </w:r>
      <w:r>
        <w:rPr>
          <w:rFonts w:ascii="宋体" w:hAnsi="宋体" w:cs="宋体" w:hint="eastAsia"/>
          <w:color w:val="000000"/>
          <w:kern w:val="0"/>
          <w:szCs w:val="21"/>
        </w:rPr>
        <w:t>）于此，在其中</w:t>
      </w:r>
      <w:r>
        <w:rPr>
          <w:rFonts w:hint="eastAsia"/>
          <w:color w:val="000000"/>
          <w:szCs w:val="21"/>
        </w:rPr>
        <w:t>（每空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right="0" w:firstLine="0" w:leftChars="0" w:rightChars="0" w:firstLineChars="0"/>
        <w:jc w:val="both"/>
        <w:textAlignment w:val="auto"/>
        <w:outlineLvl w:val="9"/>
        <w:rPr>
          <w:color w:val="000000"/>
          <w:szCs w:val="21"/>
        </w:rPr>
      </w:pPr>
      <w:r>
        <w:rPr>
          <w:color w:val="000000"/>
          <w:szCs w:val="21"/>
        </w:rPr>
        <w:t>5.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</w:t>
      </w:r>
      <w:r>
        <w:rPr>
          <w:rFonts w:hint="eastAsia"/>
          <w:color w:val="000000"/>
          <w:szCs w:val="21"/>
          <w:lang w:eastAsia="zh-CN"/>
        </w:rPr>
        <w:t>六耳猕猴</w:t>
      </w:r>
      <w:r>
        <w:rPr>
          <w:color w:val="000000"/>
          <w:szCs w:val="21"/>
        </w:rPr>
        <w:t xml:space="preserve"> </w:t>
      </w:r>
      <w:r>
        <w:rPr>
          <w:rFonts w:hint="eastAsia"/>
          <w:b w:val="0"/>
          <w:bCs w:val="0"/>
          <w:color w:val="000000"/>
          <w:szCs w:val="21"/>
        </w:rPr>
        <w:t>（</w:t>
      </w:r>
      <w:r>
        <w:rPr>
          <w:b w:val="0"/>
          <w:bCs w:val="0"/>
          <w:color w:val="000000"/>
          <w:szCs w:val="21"/>
        </w:rPr>
        <w:t>2</w:t>
      </w:r>
      <w:r>
        <w:rPr>
          <w:rFonts w:hint="eastAsia"/>
          <w:b w:val="0"/>
          <w:bCs w:val="0"/>
          <w:color w:val="000000"/>
          <w:szCs w:val="21"/>
        </w:rPr>
        <w:t>）</w:t>
      </w:r>
      <w:r>
        <w:rPr>
          <w:rFonts w:hint="eastAsia"/>
          <w:b w:val="0"/>
          <w:bCs w:val="0"/>
          <w:color w:val="auto"/>
        </w:rPr>
        <w:t>首先变成一个花容月貌的女子，来山上送饭还愿:接着变成一个老妇人前来寻找女儿;最后变成一个老公公前来寻看女儿和妻子。</w:t>
      </w:r>
    </w:p>
    <w:p>
      <w:pPr>
        <w:pStyle w:val="1"/>
        <w:adjustRightInd w:val="0"/>
        <w:snapToGrid w:val="0"/>
        <w:spacing w:line="30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6.</w:t>
      </w:r>
      <w:r>
        <w:rPr>
          <w:rFonts w:ascii="宋体" w:hAnsi="宋体" w:cs="宋体" w:hint="eastAsia"/>
          <w:color w:val="000000"/>
          <w:szCs w:val="21"/>
        </w:rPr>
        <w:t>【答案示例】（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）第一次相遇时作者不知少女有智障，通过对第一次相遇情况的详写，充分展现了少女的美好可爱。与后文相遇发现少女智障形成对比，突出内心的遗憾，引出下文对命运的深思，深化主题。</w:t>
      </w:r>
    </w:p>
    <w:p>
      <w:pPr>
        <w:pStyle w:val="1"/>
        <w:adjustRightInd w:val="0"/>
        <w:snapToGrid w:val="0"/>
        <w:spacing w:line="300" w:lineRule="exact"/>
        <w:rPr>
          <w:rFonts w:ascii="楷体" w:eastAsia="楷体" w:hAnsi="楷体" w:cs="宋体"/>
          <w:color w:val="000000"/>
          <w:szCs w:val="21"/>
        </w:rPr>
      </w:pPr>
      <w:r>
        <w:rPr>
          <w:rFonts w:ascii="楷体" w:eastAsia="楷体" w:hAnsi="楷体" w:cs="宋体" w:hint="eastAsia"/>
          <w:color w:val="000000"/>
          <w:szCs w:val="21"/>
        </w:rPr>
        <w:t>【评分标准】对详写的内容加以概括评价“展现了少女的美好可爱”得</w:t>
      </w:r>
      <w:r>
        <w:rPr>
          <w:rFonts w:ascii="楷体" w:eastAsia="楷体" w:hAnsi="楷体" w:cs="宋体"/>
          <w:color w:val="000000"/>
          <w:szCs w:val="21"/>
        </w:rPr>
        <w:t>1</w:t>
      </w:r>
      <w:r>
        <w:rPr>
          <w:rFonts w:ascii="楷体" w:eastAsia="楷体" w:hAnsi="楷体" w:cs="宋体" w:hint="eastAsia"/>
          <w:color w:val="000000"/>
          <w:szCs w:val="21"/>
        </w:rPr>
        <w:t>分，读出对比及效果的各得</w:t>
      </w:r>
      <w:r>
        <w:rPr>
          <w:rFonts w:ascii="楷体" w:eastAsia="楷体" w:hAnsi="楷体" w:cs="宋体"/>
          <w:color w:val="000000"/>
          <w:szCs w:val="21"/>
        </w:rPr>
        <w:t>1</w:t>
      </w:r>
      <w:r>
        <w:rPr>
          <w:rFonts w:ascii="楷体" w:eastAsia="楷体" w:hAnsi="楷体" w:cs="宋体" w:hint="eastAsia"/>
          <w:color w:val="000000"/>
          <w:szCs w:val="21"/>
        </w:rPr>
        <w:t>分，引出下文对命运的深思，深化主题得</w:t>
      </w:r>
      <w:r>
        <w:rPr>
          <w:rFonts w:ascii="楷体" w:eastAsia="楷体" w:hAnsi="楷体" w:cs="宋体"/>
          <w:color w:val="000000"/>
          <w:szCs w:val="21"/>
        </w:rPr>
        <w:t>1</w:t>
      </w:r>
      <w:r>
        <w:rPr>
          <w:rFonts w:ascii="楷体" w:eastAsia="楷体" w:hAnsi="楷体" w:cs="宋体" w:hint="eastAsia"/>
          <w:color w:val="000000"/>
          <w:szCs w:val="21"/>
        </w:rPr>
        <w:t>分。</w:t>
      </w:r>
    </w:p>
    <w:p>
      <w:pPr>
        <w:pStyle w:val="1"/>
        <w:adjustRightInd w:val="0"/>
        <w:snapToGrid w:val="0"/>
        <w:spacing w:line="30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7.</w:t>
      </w:r>
      <w:r>
        <w:rPr>
          <w:rFonts w:ascii="宋体" w:hAnsi="宋体" w:cs="宋体" w:hint="eastAsia"/>
          <w:color w:val="000000"/>
          <w:szCs w:val="21"/>
        </w:rPr>
        <w:t>【答案示例】</w:t>
      </w:r>
    </w:p>
    <w:p>
      <w:pPr>
        <w:pStyle w:val="1"/>
        <w:adjustRightInd w:val="0"/>
        <w:snapToGrid w:val="0"/>
        <w:spacing w:line="30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示例一：（结构上）照应上文在在几棵大树间惊惶地东跑西躲，却不松手揪卷在怀里的装有小灯笼的裙裾的情节；（内容上）动作上的细节突出少女的反常。惊惶地东跑西跑时不知放下裙裾，来到哥哥面前，已经安全了，却放下了裙裾，使得小灯笼洒落一地，具体真实地展现了她智障的特点。</w:t>
      </w:r>
    </w:p>
    <w:p>
      <w:pPr>
        <w:pStyle w:val="1"/>
        <w:adjustRightInd w:val="0"/>
        <w:snapToGrid w:val="0"/>
        <w:spacing w:line="30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示例二：小灯笼洒落一地的描写，烘托出少女心灵的纯真美好，突出对少女智障的遗憾之情。</w:t>
      </w:r>
    </w:p>
    <w:p>
      <w:pPr>
        <w:pStyle w:val="1"/>
        <w:adjustRightInd w:val="0"/>
        <w:snapToGrid w:val="0"/>
        <w:spacing w:line="300" w:lineRule="exact"/>
        <w:rPr>
          <w:rFonts w:ascii="楷体" w:eastAsia="楷体" w:hAnsi="楷体" w:cs="宋体"/>
          <w:color w:val="000000"/>
          <w:szCs w:val="21"/>
        </w:rPr>
      </w:pPr>
      <w:r>
        <w:rPr>
          <w:rFonts w:ascii="楷体" w:eastAsia="楷体" w:hAnsi="楷体" w:cs="宋体" w:hint="eastAsia"/>
          <w:color w:val="000000"/>
          <w:szCs w:val="21"/>
        </w:rPr>
        <w:t>【评分标准】示例一：内容和结构上答出一点给</w:t>
      </w:r>
      <w:r>
        <w:rPr>
          <w:rFonts w:ascii="楷体" w:eastAsia="楷体" w:hAnsi="楷体" w:cs="宋体"/>
          <w:color w:val="000000"/>
          <w:szCs w:val="21"/>
        </w:rPr>
        <w:t>2</w:t>
      </w:r>
      <w:r>
        <w:rPr>
          <w:rFonts w:ascii="楷体" w:eastAsia="楷体" w:hAnsi="楷体" w:cs="宋体" w:hint="eastAsia"/>
          <w:color w:val="000000"/>
          <w:szCs w:val="21"/>
        </w:rPr>
        <w:t>分，答出两点</w:t>
      </w:r>
      <w:r>
        <w:rPr>
          <w:rFonts w:ascii="楷体" w:eastAsia="楷体" w:hAnsi="楷体" w:cs="宋体"/>
          <w:color w:val="000000"/>
          <w:szCs w:val="21"/>
        </w:rPr>
        <w:t>3</w:t>
      </w:r>
      <w:r>
        <w:rPr>
          <w:rFonts w:ascii="楷体" w:eastAsia="楷体" w:hAnsi="楷体" w:cs="宋体" w:hint="eastAsia"/>
          <w:color w:val="000000"/>
          <w:szCs w:val="21"/>
        </w:rPr>
        <w:t>分。</w:t>
      </w:r>
    </w:p>
    <w:p>
      <w:pPr>
        <w:pStyle w:val="1"/>
        <w:adjustRightInd w:val="0"/>
        <w:snapToGrid w:val="0"/>
        <w:spacing w:line="300" w:lineRule="exact"/>
        <w:rPr>
          <w:rFonts w:ascii="楷体" w:eastAsia="楷体" w:hAnsi="楷体" w:cs="宋体"/>
          <w:color w:val="000000"/>
          <w:szCs w:val="21"/>
        </w:rPr>
      </w:pPr>
      <w:r>
        <w:rPr>
          <w:rFonts w:ascii="楷体" w:eastAsia="楷体" w:hAnsi="楷体" w:cs="宋体"/>
          <w:color w:val="000000"/>
          <w:szCs w:val="21"/>
        </w:rPr>
        <w:t xml:space="preserve">            </w:t>
      </w:r>
      <w:r>
        <w:rPr>
          <w:rFonts w:ascii="楷体" w:eastAsia="楷体" w:hAnsi="楷体" w:cs="宋体" w:hint="eastAsia"/>
          <w:color w:val="000000"/>
          <w:szCs w:val="21"/>
        </w:rPr>
        <w:t>示例二：能从小灯笼的描写中读出小女孩心灵心灵美好体会遗憾之情。答出其中一点得</w:t>
      </w:r>
      <w:r>
        <w:rPr>
          <w:rFonts w:ascii="楷体" w:eastAsia="楷体" w:hAnsi="楷体" w:cs="宋体"/>
          <w:color w:val="000000"/>
          <w:szCs w:val="21"/>
        </w:rPr>
        <w:t>2</w:t>
      </w:r>
      <w:r>
        <w:rPr>
          <w:rFonts w:ascii="楷体" w:eastAsia="楷体" w:hAnsi="楷体" w:cs="宋体" w:hint="eastAsia"/>
          <w:color w:val="000000"/>
          <w:szCs w:val="21"/>
        </w:rPr>
        <w:t>分，两点得</w:t>
      </w:r>
      <w:r>
        <w:rPr>
          <w:rFonts w:ascii="楷体" w:eastAsia="楷体" w:hAnsi="楷体" w:cs="宋体"/>
          <w:color w:val="000000"/>
          <w:szCs w:val="21"/>
        </w:rPr>
        <w:t>3</w:t>
      </w:r>
      <w:r>
        <w:rPr>
          <w:rFonts w:ascii="楷体" w:eastAsia="楷体" w:hAnsi="楷体" w:cs="宋体" w:hint="eastAsia"/>
          <w:color w:val="000000"/>
          <w:szCs w:val="21"/>
        </w:rPr>
        <w:t>分</w:t>
      </w:r>
    </w:p>
    <w:p>
      <w:pPr>
        <w:pStyle w:val="1"/>
        <w:adjustRightInd w:val="0"/>
        <w:snapToGrid w:val="0"/>
        <w:spacing w:line="30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8.</w:t>
      </w:r>
      <w:r>
        <w:rPr>
          <w:rFonts w:ascii="宋体" w:hAnsi="宋体" w:cs="宋体" w:hint="eastAsia"/>
          <w:color w:val="000000"/>
          <w:szCs w:val="21"/>
        </w:rPr>
        <w:t>示例一：巧用比喻、拟人、夸张等修辞（至少要有一种角度），生动形象地写出地坛中的小蜜蜂、蚂蚁、瓢虫、露水等看似微小却生命旺盛，写出园子（地坛）生机盎然（“荒芜但不不衰败”的特点），蕴含着作者开始从人生的苦闷绝望中走出来，开始发现生命的美丽，重拾生活的信心和勇气。</w:t>
      </w:r>
    </w:p>
    <w:p>
      <w:pPr>
        <w:pStyle w:val="1"/>
        <w:adjustRightInd w:val="0"/>
        <w:snapToGrid w:val="0"/>
        <w:spacing w:line="300" w:lineRule="exact"/>
        <w:ind w:firstLine="420" w:firstLineChars="20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示例二：寓情于景，写出园子（地坛）生机盎然（“荒芜但不不衰败”的特点），蕴含着作者开始从人生的苦闷绝望中走出来，开始发现生命的美丽，重拾生活的信心和勇气。</w:t>
      </w:r>
    </w:p>
    <w:p>
      <w:pPr>
        <w:pStyle w:val="1"/>
        <w:adjustRightInd w:val="0"/>
        <w:snapToGrid w:val="0"/>
        <w:spacing w:line="300" w:lineRule="exact"/>
        <w:ind w:firstLine="315" w:firstLineChars="150"/>
        <w:rPr>
          <w:rFonts w:ascii="楷体" w:eastAsia="楷体" w:hAnsi="楷体" w:cs="宋体"/>
          <w:color w:val="000000"/>
          <w:szCs w:val="21"/>
        </w:rPr>
      </w:pPr>
      <w:r>
        <w:rPr>
          <w:rFonts w:ascii="楷体" w:eastAsia="楷体" w:hAnsi="楷体" w:cs="宋体" w:hint="eastAsia"/>
          <w:color w:val="000000"/>
          <w:szCs w:val="21"/>
        </w:rPr>
        <w:t>【评分标准】赏析文段可以从词语的锤炼、句式的选用、手法的运用、内容、结构等角度入手。选择一种角度能准确写出对象特点的得</w:t>
      </w:r>
      <w:r>
        <w:rPr>
          <w:rFonts w:ascii="楷体" w:eastAsia="楷体" w:hAnsi="楷体" w:cs="宋体"/>
          <w:color w:val="000000"/>
          <w:szCs w:val="21"/>
        </w:rPr>
        <w:t>2</w:t>
      </w:r>
      <w:r>
        <w:rPr>
          <w:rFonts w:ascii="楷体" w:eastAsia="楷体" w:hAnsi="楷体" w:cs="宋体" w:hint="eastAsia"/>
          <w:color w:val="000000"/>
          <w:szCs w:val="21"/>
        </w:rPr>
        <w:t>分，从景物描写生机盎然，体会出“作者开始从人生的苦闷绝望中走出来，开始发现生命的美丽，重拾生活的信心和勇气。”由景、物到达人的思维过渡的得</w:t>
      </w:r>
      <w:r>
        <w:rPr>
          <w:rFonts w:ascii="楷体" w:eastAsia="楷体" w:hAnsi="楷体" w:cs="宋体"/>
          <w:color w:val="000000"/>
          <w:szCs w:val="21"/>
        </w:rPr>
        <w:t>2</w:t>
      </w:r>
      <w:r>
        <w:rPr>
          <w:rFonts w:ascii="楷体" w:eastAsia="楷体" w:hAnsi="楷体" w:cs="宋体" w:hint="eastAsia"/>
          <w:color w:val="000000"/>
          <w:szCs w:val="21"/>
        </w:rPr>
        <w:t>分。</w:t>
      </w:r>
    </w:p>
    <w:p>
      <w:pPr>
        <w:pStyle w:val="1"/>
        <w:adjustRightInd w:val="0"/>
        <w:snapToGrid w:val="0"/>
        <w:spacing w:line="30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9.</w:t>
      </w:r>
      <w:r>
        <w:rPr>
          <w:rFonts w:ascii="宋体" w:hAnsi="宋体" w:cs="宋体" w:hint="eastAsia"/>
          <w:color w:val="000000"/>
          <w:szCs w:val="21"/>
        </w:rPr>
        <w:t>【答案示例】（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）任何生命主体都有它自身的价值，都有属于它自身的价值，都有属于它的欢乐、悲伤和情趣，这是其他生命无法替代的。</w:t>
      </w:r>
    </w:p>
    <w:p>
      <w:pPr>
        <w:pStyle w:val="1"/>
        <w:adjustRightInd w:val="0"/>
        <w:snapToGrid w:val="0"/>
        <w:spacing w:line="30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）不幸是人类无法摆脱的客观存在，我们要承认世界的差别，平静地接受苦难，豁达地面对死亡。（“遭遇不幸时不要怨天尤人，要坦然面对，与命运抗争，即使走不出苦难的境地，也要珍爱生活，顽强乐观地生活下去。”也可以）</w:t>
      </w:r>
    </w:p>
    <w:p>
      <w:pPr>
        <w:pStyle w:val="1"/>
        <w:adjustRightInd w:val="0"/>
        <w:snapToGrid w:val="0"/>
        <w:spacing w:line="300" w:lineRule="exact"/>
        <w:rPr>
          <w:rFonts w:ascii="楷体" w:eastAsia="楷体" w:hAnsi="楷体" w:cs="宋体"/>
          <w:color w:val="000000"/>
          <w:szCs w:val="21"/>
        </w:rPr>
      </w:pPr>
      <w:r>
        <w:rPr>
          <w:rFonts w:ascii="楷体" w:eastAsia="楷体" w:hAnsi="楷体" w:cs="宋体" w:hint="eastAsia"/>
          <w:color w:val="000000"/>
          <w:szCs w:val="21"/>
        </w:rPr>
        <w:t>【评分标准】主要从“荒芜但并不衰败的园子”“捡灯笼花的少女遭际”两个角度进行适当的解读和归纳。从甲文中写“满园子都是草木竞相生长弄出的响动，窸窸窣窣窸窸窣窣片刻不息”，作者看到了生命的绽放，看到了微小的生命也在努力追求生命的价值，得</w:t>
      </w:r>
      <w:r>
        <w:rPr>
          <w:rFonts w:ascii="楷体" w:eastAsia="楷体" w:hAnsi="楷体" w:cs="宋体"/>
          <w:color w:val="000000"/>
          <w:szCs w:val="21"/>
        </w:rPr>
        <w:t>2</w:t>
      </w:r>
      <w:r>
        <w:rPr>
          <w:rFonts w:ascii="楷体" w:eastAsia="楷体" w:hAnsi="楷体" w:cs="宋体" w:hint="eastAsia"/>
          <w:color w:val="000000"/>
          <w:szCs w:val="21"/>
        </w:rPr>
        <w:t>分；再如抓住乙文中“看来差别永远是要有的”“看来就只好接受苦难”“就命运而言，休论公道”等语，可得出“不幸是人类无法摆脱的客观存在，我们要承认世界的差别，平静地接受苦难”等的归纳，得</w:t>
      </w:r>
      <w:r>
        <w:rPr>
          <w:rFonts w:ascii="楷体" w:eastAsia="楷体" w:hAnsi="楷体" w:cs="宋体"/>
          <w:color w:val="000000"/>
          <w:szCs w:val="21"/>
        </w:rPr>
        <w:t>2</w:t>
      </w:r>
      <w:r>
        <w:rPr>
          <w:rFonts w:ascii="楷体" w:eastAsia="楷体" w:hAnsi="楷体" w:cs="宋体" w:hint="eastAsia"/>
          <w:color w:val="000000"/>
          <w:szCs w:val="21"/>
        </w:rPr>
        <w:t>分。表达通顺，合符逻辑</w:t>
      </w:r>
      <w:r>
        <w:rPr>
          <w:rFonts w:ascii="楷体" w:eastAsia="楷体" w:hAnsi="楷体" w:cs="宋体"/>
          <w:color w:val="000000"/>
          <w:szCs w:val="21"/>
        </w:rPr>
        <w:t>1</w:t>
      </w:r>
      <w:r>
        <w:rPr>
          <w:rFonts w:ascii="楷体" w:eastAsia="楷体" w:hAnsi="楷体" w:cs="宋体" w:hint="eastAsia"/>
          <w:color w:val="000000"/>
          <w:szCs w:val="21"/>
        </w:rPr>
        <w:t>分。</w:t>
      </w:r>
    </w:p>
    <w:p>
      <w:pPr>
        <w:pStyle w:val="1"/>
        <w:adjustRightInd w:val="0"/>
        <w:snapToGrid w:val="0"/>
        <w:spacing w:line="30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10</w:t>
      </w:r>
      <w:r>
        <w:rPr>
          <w:rFonts w:ascii="宋体" w:hAnsi="宋体" w:cs="宋体" w:hint="eastAsia"/>
          <w:color w:val="000000"/>
          <w:szCs w:val="21"/>
        </w:rPr>
        <w:t>．①井滋润村庄的自然万物。②井哺育了村庄的人们。③井安了全村人的心。④井丰富了人们的生活。⑤井洗涤了人们的心灵。</w:t>
      </w:r>
      <w:r>
        <w:rPr>
          <w:rFonts w:ascii="宋体" w:cs="宋体"/>
          <w:color w:val="000000"/>
          <w:szCs w:val="21"/>
        </w:rPr>
        <w:t> </w:t>
      </w:r>
    </w:p>
    <w:p>
      <w:pPr>
        <w:pStyle w:val="1"/>
        <w:adjustRightInd w:val="0"/>
        <w:snapToGrid w:val="0"/>
        <w:spacing w:line="300" w:lineRule="exact"/>
        <w:rPr>
          <w:rFonts w:ascii="宋体" w:cs="宋体"/>
          <w:color w:val="000000"/>
          <w:szCs w:val="21"/>
        </w:rPr>
      </w:pPr>
      <w:r>
        <w:rPr>
          <w:rFonts w:ascii="楷体" w:eastAsia="楷体" w:hAnsi="楷体" w:cs="宋体" w:hint="eastAsia"/>
          <w:color w:val="000000"/>
          <w:szCs w:val="21"/>
        </w:rPr>
        <w:t>【评分标准】能够结合文章概括出井对村庄的作用，一点</w:t>
      </w:r>
      <w:r>
        <w:rPr>
          <w:rFonts w:ascii="楷体" w:eastAsia="楷体" w:hAnsi="楷体" w:cs="宋体"/>
          <w:color w:val="000000"/>
          <w:szCs w:val="21"/>
        </w:rPr>
        <w:t>2</w:t>
      </w:r>
      <w:r>
        <w:rPr>
          <w:rFonts w:ascii="楷体" w:eastAsia="楷体" w:hAnsi="楷体" w:cs="宋体" w:hint="eastAsia"/>
          <w:color w:val="000000"/>
          <w:szCs w:val="21"/>
        </w:rPr>
        <w:t>分，答出两点即可。</w:t>
      </w:r>
    </w:p>
    <w:p>
      <w:pPr>
        <w:pStyle w:val="1"/>
        <w:adjustRightInd w:val="0"/>
        <w:snapToGrid w:val="0"/>
        <w:spacing w:line="30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11.</w:t>
      </w:r>
      <w:r>
        <w:rPr>
          <w:rFonts w:ascii="宋体" w:hAnsi="宋体" w:cs="宋体" w:hint="eastAsia"/>
          <w:color w:val="000000"/>
          <w:szCs w:val="21"/>
        </w:rPr>
        <w:t>运用比喻、拟人的修辞手法，赋予井以人的情感，形象生动地写出了井与村庄人的密切关系，突出了井的重要作用。</w:t>
      </w:r>
      <w:r>
        <w:rPr>
          <w:rFonts w:ascii="宋体" w:cs="宋体"/>
          <w:color w:val="000000"/>
          <w:szCs w:val="21"/>
        </w:rPr>
        <w:t> </w:t>
      </w:r>
    </w:p>
    <w:p>
      <w:pPr>
        <w:pStyle w:val="1"/>
        <w:adjustRightInd w:val="0"/>
        <w:snapToGrid w:val="0"/>
        <w:spacing w:line="300" w:lineRule="exact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szCs w:val="21"/>
        </w:rPr>
        <w:t> </w:t>
      </w:r>
      <w:r>
        <w:rPr>
          <w:rFonts w:ascii="楷体" w:eastAsia="楷体" w:hAnsi="楷体" w:cs="宋体" w:hint="eastAsia"/>
          <w:color w:val="000000"/>
          <w:szCs w:val="21"/>
        </w:rPr>
        <w:t>【评分标准】修辞</w:t>
      </w:r>
      <w:r>
        <w:rPr>
          <w:rFonts w:ascii="楷体" w:eastAsia="楷体" w:hAnsi="楷体" w:cs="宋体"/>
          <w:color w:val="000000"/>
          <w:szCs w:val="21"/>
        </w:rPr>
        <w:t>1</w:t>
      </w:r>
      <w:r>
        <w:rPr>
          <w:rFonts w:ascii="楷体" w:eastAsia="楷体" w:hAnsi="楷体" w:cs="宋体" w:hint="eastAsia"/>
          <w:color w:val="000000"/>
          <w:szCs w:val="21"/>
        </w:rPr>
        <w:t>分（有一种即可）。表达效果</w:t>
      </w:r>
      <w:r>
        <w:rPr>
          <w:rFonts w:ascii="楷体" w:eastAsia="楷体" w:hAnsi="楷体" w:cs="宋体"/>
          <w:color w:val="000000"/>
          <w:szCs w:val="21"/>
        </w:rPr>
        <w:t>2</w:t>
      </w:r>
      <w:r>
        <w:rPr>
          <w:rFonts w:ascii="楷体" w:eastAsia="楷体" w:hAnsi="楷体" w:cs="宋体" w:hint="eastAsia"/>
          <w:color w:val="000000"/>
          <w:szCs w:val="21"/>
        </w:rPr>
        <w:t>分，如有写出了“井陪伴村庄人之久，彼此非常熟悉，突出了井的作用之大”等也可得分。</w:t>
      </w:r>
    </w:p>
    <w:p>
      <w:pPr>
        <w:pStyle w:val="1"/>
        <w:adjustRightInd w:val="0"/>
        <w:snapToGrid w:val="0"/>
        <w:spacing w:line="30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12</w:t>
      </w:r>
      <w:r>
        <w:rPr>
          <w:rFonts w:ascii="宋体" w:hAnsi="宋体" w:cs="宋体" w:hint="eastAsia"/>
          <w:color w:val="000000"/>
          <w:szCs w:val="21"/>
        </w:rPr>
        <w:t>．内容上：卒章显志，突出强调了井的重要作用；点明主旨，表达人们对故乡的眷念。</w:t>
      </w:r>
      <w:r>
        <w:rPr>
          <w:rFonts w:ascii="宋体" w:cs="宋体"/>
          <w:color w:val="000000"/>
          <w:szCs w:val="21"/>
        </w:rPr>
        <w:t> </w:t>
      </w:r>
      <w:r>
        <w:rPr>
          <w:rFonts w:ascii="宋体" w:cs="宋体"/>
          <w:color w:val="000000"/>
          <w:szCs w:val="21"/>
        </w:rPr>
        <w:br/>
      </w:r>
      <w:r>
        <w:rPr>
          <w:rFonts w:ascii="宋体" w:cs="宋体"/>
          <w:color w:val="000000"/>
          <w:szCs w:val="21"/>
        </w:rPr>
        <w:t> </w:t>
      </w:r>
      <w:r>
        <w:rPr>
          <w:rFonts w:ascii="宋体" w:hAnsi="宋体" w:cs="宋体" w:hint="eastAsia"/>
          <w:color w:val="000000"/>
          <w:szCs w:val="21"/>
        </w:rPr>
        <w:t>结构上：总结全文，照应文章开头，使文章结构更加完整严谨。</w:t>
      </w:r>
      <w:r>
        <w:rPr>
          <w:rFonts w:ascii="宋体" w:cs="宋体"/>
          <w:color w:val="000000"/>
          <w:szCs w:val="21"/>
        </w:rPr>
        <w:t> </w:t>
      </w:r>
    </w:p>
    <w:p>
      <w:pPr>
        <w:pStyle w:val="1"/>
        <w:adjustRightInd w:val="0"/>
        <w:snapToGrid w:val="0"/>
        <w:spacing w:line="300" w:lineRule="exact"/>
        <w:rPr>
          <w:rFonts w:ascii="楷体" w:eastAsia="楷体" w:hAnsi="楷体" w:cs="宋体"/>
          <w:color w:val="000000"/>
          <w:szCs w:val="21"/>
        </w:rPr>
      </w:pPr>
      <w:r>
        <w:rPr>
          <w:rFonts w:ascii="楷体" w:eastAsia="楷体" w:hAnsi="楷体" w:cs="宋体"/>
          <w:color w:val="000000"/>
          <w:szCs w:val="21"/>
        </w:rPr>
        <w:t> </w:t>
      </w:r>
      <w:r>
        <w:rPr>
          <w:rFonts w:ascii="楷体" w:eastAsia="楷体" w:hAnsi="楷体" w:cs="宋体" w:hint="eastAsia"/>
          <w:color w:val="000000"/>
          <w:szCs w:val="21"/>
        </w:rPr>
        <w:t>【评分标准】内容上</w:t>
      </w:r>
      <w:r>
        <w:rPr>
          <w:rFonts w:ascii="楷体" w:eastAsia="楷体" w:hAnsi="楷体" w:cs="宋体"/>
          <w:color w:val="000000"/>
          <w:szCs w:val="21"/>
        </w:rPr>
        <w:t>2</w:t>
      </w:r>
      <w:r>
        <w:rPr>
          <w:rFonts w:ascii="楷体" w:eastAsia="楷体" w:hAnsi="楷体" w:cs="宋体" w:hint="eastAsia"/>
          <w:color w:val="000000"/>
          <w:szCs w:val="21"/>
        </w:rPr>
        <w:t>分；结构上</w:t>
      </w:r>
      <w:r>
        <w:rPr>
          <w:rFonts w:ascii="楷体" w:eastAsia="楷体" w:hAnsi="楷体" w:cs="宋体"/>
          <w:color w:val="000000"/>
          <w:szCs w:val="21"/>
        </w:rPr>
        <w:t>1</w:t>
      </w:r>
      <w:r>
        <w:rPr>
          <w:rFonts w:ascii="楷体" w:eastAsia="楷体" w:hAnsi="楷体" w:cs="宋体" w:hint="eastAsia"/>
          <w:color w:val="000000"/>
          <w:szCs w:val="21"/>
        </w:rPr>
        <w:t>分。</w:t>
      </w:r>
    </w:p>
    <w:p>
      <w:pPr>
        <w:pStyle w:val="1"/>
        <w:adjustRightInd w:val="0"/>
        <w:snapToGrid w:val="0"/>
        <w:spacing w:line="30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13.</w:t>
      </w:r>
      <w:r>
        <w:rPr>
          <w:rFonts w:ascii="宋体" w:hAnsi="宋体" w:cs="宋体" w:hint="eastAsia"/>
          <w:color w:val="000000"/>
          <w:szCs w:val="21"/>
        </w:rPr>
        <w:t>①井是村庄的标志，有村庄的地方必定有一口井。</w:t>
      </w:r>
      <w:r>
        <w:rPr>
          <w:rFonts w:ascii="宋体" w:cs="宋体"/>
          <w:color w:val="000000"/>
          <w:szCs w:val="21"/>
        </w:rPr>
        <w:t> </w:t>
      </w:r>
      <w:r>
        <w:rPr>
          <w:rFonts w:ascii="宋体" w:cs="宋体"/>
          <w:color w:val="000000"/>
          <w:szCs w:val="21"/>
        </w:rPr>
        <w:br/>
      </w:r>
      <w:r>
        <w:rPr>
          <w:rFonts w:ascii="宋体" w:hAnsi="宋体" w:cs="宋体" w:hint="eastAsia"/>
          <w:color w:val="000000"/>
          <w:szCs w:val="21"/>
        </w:rPr>
        <w:t>②井蕴含着一种精神，海纳百川，有容乃大。</w:t>
      </w:r>
      <w:r>
        <w:rPr>
          <w:rFonts w:ascii="宋体" w:hAnsi="宋体" w:cs="宋体"/>
          <w:color w:val="000000"/>
          <w:szCs w:val="21"/>
        </w:rPr>
        <w:t>(</w:t>
      </w:r>
      <w:r>
        <w:rPr>
          <w:rFonts w:ascii="宋体" w:hAnsi="宋体" w:cs="宋体" w:hint="eastAsia"/>
          <w:color w:val="000000"/>
          <w:szCs w:val="21"/>
        </w:rPr>
        <w:t>井里不光藏着水，还藏着一片星空和月亮。</w:t>
      </w:r>
      <w:r>
        <w:rPr>
          <w:rFonts w:ascii="宋体" w:hAnsi="宋体" w:cs="宋体"/>
          <w:color w:val="000000"/>
          <w:szCs w:val="21"/>
        </w:rPr>
        <w:t>) </w:t>
      </w:r>
      <w:r>
        <w:rPr>
          <w:rFonts w:ascii="宋体" w:hAnsi="宋体" w:cs="宋体"/>
          <w:color w:val="000000"/>
          <w:szCs w:val="21"/>
        </w:rPr>
        <w:br/>
      </w:r>
      <w:r>
        <w:rPr>
          <w:rFonts w:ascii="宋体" w:hAnsi="宋体" w:cs="宋体" w:hint="eastAsia"/>
          <w:color w:val="000000"/>
          <w:szCs w:val="21"/>
        </w:rPr>
        <w:t>③井诠释着做人的态度：不卑不亢，恰到好处；甘于平凡，从容淡定。</w:t>
      </w:r>
      <w:r>
        <w:rPr>
          <w:rFonts w:ascii="宋体" w:cs="宋体"/>
          <w:color w:val="000000"/>
          <w:szCs w:val="21"/>
        </w:rPr>
        <w:t> </w:t>
      </w:r>
      <w:r>
        <w:rPr>
          <w:rFonts w:ascii="宋体" w:cs="宋体"/>
          <w:color w:val="000000"/>
          <w:szCs w:val="21"/>
        </w:rPr>
        <w:br/>
      </w:r>
      <w:r>
        <w:rPr>
          <w:rFonts w:ascii="宋体" w:hAnsi="宋体" w:cs="宋体" w:hint="eastAsia"/>
          <w:color w:val="000000"/>
          <w:szCs w:val="21"/>
        </w:rPr>
        <w:t>④井是一块心灵净土，它能洁尘去污，让心灵得到栖息。</w:t>
      </w:r>
      <w:r>
        <w:rPr>
          <w:rFonts w:ascii="宋体" w:cs="宋体"/>
          <w:color w:val="000000"/>
          <w:szCs w:val="21"/>
        </w:rPr>
        <w:t> </w:t>
      </w:r>
      <w:r>
        <w:rPr>
          <w:rFonts w:ascii="宋体" w:cs="宋体"/>
          <w:color w:val="000000"/>
          <w:szCs w:val="21"/>
        </w:rPr>
        <w:br/>
      </w:r>
      <w:r>
        <w:rPr>
          <w:rFonts w:ascii="宋体" w:hAnsi="宋体" w:cs="宋体" w:hint="eastAsia"/>
          <w:color w:val="000000"/>
          <w:szCs w:val="21"/>
        </w:rPr>
        <w:t>⑤井是一种乡土情结，人们不愿搬迁是因为舍不得这口井，井是乡土沉静的风景。</w:t>
      </w:r>
    </w:p>
    <w:p>
      <w:pPr>
        <w:widowControl/>
        <w:adjustRightInd w:val="0"/>
        <w:snapToGrid w:val="0"/>
        <w:spacing w:line="300" w:lineRule="exact"/>
        <w:rPr>
          <w:rFonts w:ascii="宋体" w:cs="宋体"/>
          <w:color w:val="000000"/>
          <w:kern w:val="0"/>
          <w:szCs w:val="21"/>
        </w:rPr>
      </w:pPr>
      <w:r>
        <w:rPr>
          <w:rFonts w:ascii="楷体" w:eastAsia="楷体" w:hAnsi="楷体" w:cs="宋体" w:hint="eastAsia"/>
          <w:color w:val="000000"/>
          <w:szCs w:val="21"/>
        </w:rPr>
        <w:t>【评分标准】能从以上角度，能结合文中关键词句进行总结概括，每点</w:t>
      </w:r>
      <w:r>
        <w:rPr>
          <w:rFonts w:ascii="楷体" w:eastAsia="楷体" w:hAnsi="楷体" w:cs="宋体"/>
          <w:color w:val="000000"/>
          <w:szCs w:val="21"/>
        </w:rPr>
        <w:t>2</w:t>
      </w:r>
      <w:r>
        <w:rPr>
          <w:rFonts w:ascii="楷体" w:eastAsia="楷体" w:hAnsi="楷体" w:cs="宋体" w:hint="eastAsia"/>
          <w:color w:val="000000"/>
          <w:szCs w:val="21"/>
        </w:rPr>
        <w:t>分，答出两点即可。，</w:t>
      </w:r>
    </w:p>
    <w:p>
      <w:pPr>
        <w:widowControl/>
        <w:adjustRightInd w:val="0"/>
        <w:snapToGrid w:val="0"/>
        <w:spacing w:line="300" w:lineRule="exact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ascii="宋体" w:cs="宋体"/>
          <w:color w:val="000000"/>
          <w:kern w:val="0"/>
          <w:szCs w:val="21"/>
        </w:rPr>
        <w:t>14.</w:t>
      </w:r>
      <w:r>
        <w:rPr>
          <w:rFonts w:ascii="宋体" w:hAnsi="宋体" w:cs="宋体" w:hint="eastAsia"/>
          <w:color w:val="000000"/>
          <w:kern w:val="0"/>
          <w:szCs w:val="21"/>
        </w:rPr>
        <w:t>寒冷；生机盎然</w:t>
      </w:r>
    </w:p>
    <w:p>
      <w:pPr>
        <w:widowControl/>
        <w:adjustRightInd w:val="0"/>
        <w:snapToGrid w:val="0"/>
        <w:spacing w:line="300" w:lineRule="exact"/>
        <w:jc w:val="left"/>
        <w:rPr>
          <w:rFonts w:ascii="楷体" w:eastAsia="楷体" w:hAnsi="楷体" w:cs="宋体"/>
          <w:color w:val="000000"/>
          <w:szCs w:val="21"/>
        </w:rPr>
      </w:pPr>
      <w:r>
        <w:rPr>
          <w:rFonts w:ascii="楷体" w:eastAsia="楷体" w:hAnsi="楷体" w:cs="宋体" w:hint="eastAsia"/>
          <w:color w:val="000000"/>
          <w:szCs w:val="21"/>
        </w:rPr>
        <w:t>【评分标准】</w:t>
      </w:r>
      <w:r>
        <w:rPr>
          <w:rFonts w:ascii="楷体" w:eastAsia="楷体" w:hAnsi="楷体" w:cs="宋体"/>
          <w:color w:val="000000"/>
          <w:szCs w:val="21"/>
        </w:rPr>
        <w:t>2</w:t>
      </w:r>
      <w:r>
        <w:rPr>
          <w:rFonts w:ascii="楷体" w:eastAsia="楷体" w:hAnsi="楷体" w:cs="宋体" w:hint="eastAsia"/>
          <w:color w:val="000000"/>
          <w:szCs w:val="21"/>
        </w:rPr>
        <w:t>分，一空</w:t>
      </w:r>
      <w:r>
        <w:rPr>
          <w:rFonts w:ascii="楷体" w:eastAsia="楷体" w:hAnsi="楷体" w:cs="宋体"/>
          <w:color w:val="000000"/>
          <w:szCs w:val="21"/>
        </w:rPr>
        <w:t>1</w:t>
      </w:r>
      <w:r>
        <w:rPr>
          <w:rFonts w:ascii="楷体" w:eastAsia="楷体" w:hAnsi="楷体" w:cs="宋体" w:hint="eastAsia"/>
          <w:color w:val="000000"/>
          <w:szCs w:val="21"/>
        </w:rPr>
        <w:t>分，意思符合即可）</w:t>
      </w:r>
    </w:p>
    <w:p>
      <w:pPr>
        <w:widowControl/>
        <w:adjustRightInd w:val="0"/>
        <w:snapToGrid w:val="0"/>
        <w:spacing w:line="300" w:lineRule="exact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ascii="宋体" w:cs="宋体"/>
          <w:color w:val="000000"/>
          <w:kern w:val="0"/>
          <w:szCs w:val="21"/>
        </w:rPr>
        <w:t>15.</w:t>
      </w:r>
      <w:r>
        <w:rPr>
          <w:rFonts w:ascii="宋体" w:hAnsi="宋体" w:cs="宋体" w:hint="eastAsia"/>
          <w:color w:val="000000"/>
          <w:kern w:val="0"/>
          <w:szCs w:val="21"/>
        </w:rPr>
        <w:t>《春寒》通过海棠挺身独立在寒风冷雨中，灿烂地开放表现了诗人对海棠的生机蓬勃和勇敢无畏的赞美。《宴词》描绘了长堤逶迤，春水碧绿的生机盎然的景象，以乐景衬哀情，表达了诗人对友人的不舍。</w:t>
      </w:r>
    </w:p>
    <w:p>
      <w:pPr>
        <w:widowControl/>
        <w:adjustRightInd w:val="0"/>
        <w:snapToGrid w:val="0"/>
        <w:spacing w:line="300" w:lineRule="exact"/>
        <w:jc w:val="left"/>
        <w:rPr>
          <w:rFonts w:ascii="楷体" w:eastAsia="楷体" w:hAnsi="楷体" w:cs="宋体"/>
          <w:color w:val="000000"/>
          <w:szCs w:val="21"/>
        </w:rPr>
      </w:pPr>
      <w:r>
        <w:rPr>
          <w:rFonts w:ascii="楷体" w:eastAsia="楷体" w:hAnsi="楷体" w:cs="宋体" w:hint="eastAsia"/>
          <w:color w:val="000000"/>
          <w:szCs w:val="21"/>
        </w:rPr>
        <w:t>【评分标准】结合诗句中的意象特点体会出情感，答出一首得</w:t>
      </w:r>
      <w:r>
        <w:rPr>
          <w:rFonts w:ascii="楷体" w:eastAsia="楷体" w:hAnsi="楷体" w:cs="宋体"/>
          <w:color w:val="000000"/>
          <w:szCs w:val="21"/>
        </w:rPr>
        <w:t>2</w:t>
      </w:r>
      <w:r>
        <w:rPr>
          <w:rFonts w:ascii="楷体" w:eastAsia="楷体" w:hAnsi="楷体" w:cs="宋体" w:hint="eastAsia"/>
          <w:color w:val="000000"/>
          <w:szCs w:val="21"/>
        </w:rPr>
        <w:t>分，两首都正确得</w:t>
      </w:r>
      <w:r>
        <w:rPr>
          <w:rFonts w:ascii="楷体" w:eastAsia="楷体" w:hAnsi="楷体" w:cs="宋体"/>
          <w:color w:val="000000"/>
          <w:szCs w:val="21"/>
        </w:rPr>
        <w:t>3</w:t>
      </w:r>
      <w:r>
        <w:rPr>
          <w:rFonts w:ascii="楷体" w:eastAsia="楷体" w:hAnsi="楷体" w:cs="宋体" w:hint="eastAsia"/>
          <w:color w:val="000000"/>
          <w:szCs w:val="21"/>
        </w:rPr>
        <w:t>分。</w:t>
      </w:r>
    </w:p>
    <w:p>
      <w:pPr>
        <w:spacing w:line="300" w:lineRule="exact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16.</w:t>
      </w:r>
      <w:r>
        <w:rPr>
          <w:rFonts w:ascii="宋体" w:hAnsi="宋体" w:cs="宋体" w:hint="eastAsia"/>
          <w:color w:val="000000"/>
          <w:kern w:val="0"/>
          <w:szCs w:val="21"/>
        </w:rPr>
        <w:t>杜季良豪侠好义</w:t>
      </w:r>
      <w:r>
        <w:rPr>
          <w:rFonts w:ascii="宋体" w:hAnsi="宋体" w:cs="宋体"/>
          <w:color w:val="000000"/>
          <w:kern w:val="0"/>
          <w:szCs w:val="21"/>
        </w:rPr>
        <w:t>/</w:t>
      </w:r>
      <w:r>
        <w:rPr>
          <w:rFonts w:ascii="宋体" w:hAnsi="宋体" w:cs="宋体" w:hint="eastAsia"/>
          <w:color w:val="000000"/>
          <w:kern w:val="0"/>
          <w:szCs w:val="21"/>
        </w:rPr>
        <w:t>忧人之忧</w:t>
      </w:r>
      <w:r>
        <w:rPr>
          <w:rFonts w:ascii="宋体" w:hAnsi="宋体" w:cs="宋体"/>
          <w:color w:val="000000"/>
          <w:kern w:val="0"/>
          <w:szCs w:val="21"/>
        </w:rPr>
        <w:t>/</w:t>
      </w:r>
      <w:r>
        <w:rPr>
          <w:rFonts w:ascii="宋体" w:hAnsi="宋体" w:cs="宋体" w:hint="eastAsia"/>
          <w:color w:val="000000"/>
          <w:kern w:val="0"/>
          <w:szCs w:val="21"/>
        </w:rPr>
        <w:t>乐人之乐</w:t>
      </w:r>
      <w:r>
        <w:rPr>
          <w:rFonts w:ascii="宋体" w:hAnsi="宋体" w:cs="宋体"/>
          <w:color w:val="000000"/>
          <w:kern w:val="0"/>
          <w:szCs w:val="21"/>
        </w:rPr>
        <w:t>/</w:t>
      </w:r>
      <w:r>
        <w:rPr>
          <w:rFonts w:ascii="宋体" w:hAnsi="宋体" w:cs="宋体" w:hint="eastAsia"/>
          <w:color w:val="000000"/>
          <w:kern w:val="0"/>
          <w:szCs w:val="21"/>
        </w:rPr>
        <w:t>清浊无所失。</w:t>
      </w:r>
    </w:p>
    <w:p>
      <w:pPr>
        <w:spacing w:line="300" w:lineRule="exact"/>
        <w:rPr>
          <w:rFonts w:ascii="宋体" w:cs="Arial"/>
          <w:color w:val="000000"/>
          <w:spacing w:val="40"/>
          <w:kern w:val="0"/>
          <w:szCs w:val="21"/>
        </w:rPr>
      </w:pPr>
      <w:r>
        <w:rPr>
          <w:rFonts w:ascii="楷体" w:eastAsia="楷体" w:hAnsi="楷体" w:cs="宋体" w:hint="eastAsia"/>
          <w:color w:val="000000"/>
          <w:szCs w:val="21"/>
        </w:rPr>
        <w:t>【评分标准】每划对一处得</w:t>
      </w:r>
      <w:r>
        <w:rPr>
          <w:rFonts w:ascii="楷体" w:eastAsia="楷体" w:hAnsi="楷体" w:cs="宋体"/>
          <w:color w:val="000000"/>
          <w:szCs w:val="21"/>
        </w:rPr>
        <w:t>1</w:t>
      </w:r>
      <w:r>
        <w:rPr>
          <w:rFonts w:ascii="楷体" w:eastAsia="楷体" w:hAnsi="楷体" w:cs="宋体" w:hint="eastAsia"/>
          <w:color w:val="000000"/>
          <w:szCs w:val="21"/>
        </w:rPr>
        <w:t>分。</w:t>
      </w:r>
    </w:p>
    <w:p>
      <w:pPr>
        <w:spacing w:line="300" w:lineRule="exact"/>
        <w:rPr>
          <w:rFonts w:ascii="宋体" w:cs="宋体"/>
          <w:color w:val="000000"/>
          <w:spacing w:val="8"/>
          <w:kern w:val="0"/>
          <w:szCs w:val="21"/>
        </w:rPr>
      </w:pPr>
      <w:r>
        <w:rPr>
          <w:rFonts w:ascii="宋体" w:hAnsi="宋体" w:cs="Arial"/>
          <w:color w:val="000000"/>
          <w:spacing w:val="8"/>
          <w:kern w:val="0"/>
          <w:szCs w:val="21"/>
        </w:rPr>
        <w:t xml:space="preserve">17.D </w:t>
      </w:r>
      <w:r>
        <w:rPr>
          <w:rFonts w:ascii="宋体" w:hAnsi="宋体" w:cs="Arial" w:hint="eastAsia"/>
          <w:color w:val="000000"/>
          <w:spacing w:val="8"/>
          <w:kern w:val="0"/>
          <w:szCs w:val="21"/>
        </w:rPr>
        <w:t>辄</w:t>
      </w:r>
      <w:r>
        <w:rPr>
          <w:rFonts w:ascii="楷体" w:eastAsia="楷体" w:hAnsi="楷体" w:cs="宋体" w:hint="eastAsia"/>
          <w:color w:val="000000"/>
          <w:szCs w:val="21"/>
        </w:rPr>
        <w:t>：</w:t>
      </w:r>
      <w:r>
        <w:rPr>
          <w:rFonts w:ascii="宋体" w:hAnsi="宋体" w:cs="Arial" w:hint="eastAsia"/>
          <w:color w:val="000000"/>
          <w:spacing w:val="8"/>
          <w:kern w:val="0"/>
          <w:szCs w:val="21"/>
        </w:rPr>
        <w:t>就。</w:t>
      </w:r>
    </w:p>
    <w:p>
      <w:pPr>
        <w:spacing w:line="300" w:lineRule="exact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Arial"/>
          <w:color w:val="000000"/>
          <w:spacing w:val="8"/>
          <w:kern w:val="0"/>
          <w:szCs w:val="21"/>
        </w:rPr>
        <w:t xml:space="preserve">18. C     </w:t>
      </w:r>
      <w:r>
        <w:rPr>
          <w:rFonts w:ascii="楷体" w:eastAsia="楷体" w:hAnsi="楷体" w:cs="宋体"/>
          <w:color w:val="000000"/>
          <w:szCs w:val="21"/>
        </w:rPr>
        <w:t xml:space="preserve"> A.</w:t>
      </w:r>
      <w:r>
        <w:rPr>
          <w:rFonts w:ascii="楷体" w:eastAsia="楷体" w:hAnsi="楷体" w:cs="宋体" w:hint="eastAsia"/>
          <w:color w:val="000000"/>
          <w:szCs w:val="21"/>
        </w:rPr>
        <w:t>表并列</w:t>
      </w:r>
      <w:r>
        <w:rPr>
          <w:rFonts w:ascii="楷体" w:eastAsia="楷体" w:hAnsi="楷体" w:cs="宋体"/>
          <w:color w:val="000000"/>
          <w:szCs w:val="21"/>
        </w:rPr>
        <w:t xml:space="preserve">  </w:t>
      </w:r>
      <w:r>
        <w:rPr>
          <w:rFonts w:ascii="楷体" w:eastAsia="楷体" w:hAnsi="楷体" w:cs="宋体" w:hint="eastAsia"/>
          <w:color w:val="000000"/>
          <w:szCs w:val="21"/>
        </w:rPr>
        <w:t>表反接</w:t>
      </w:r>
      <w:r>
        <w:rPr>
          <w:rFonts w:ascii="楷体" w:eastAsia="楷体" w:hAnsi="楷体" w:cs="宋体"/>
          <w:color w:val="000000"/>
          <w:szCs w:val="21"/>
        </w:rPr>
        <w:t xml:space="preserve"> </w:t>
      </w:r>
      <w:r>
        <w:rPr>
          <w:rFonts w:ascii="楷体" w:eastAsia="楷体" w:hAnsi="楷体" w:cs="宋体" w:hint="eastAsia"/>
          <w:color w:val="000000"/>
          <w:szCs w:val="21"/>
        </w:rPr>
        <w:t>；</w:t>
      </w:r>
      <w:r>
        <w:rPr>
          <w:rFonts w:ascii="楷体" w:eastAsia="楷体" w:hAnsi="楷体" w:cs="宋体"/>
          <w:color w:val="000000"/>
          <w:szCs w:val="21"/>
        </w:rPr>
        <w:t>B.</w:t>
      </w:r>
      <w:r>
        <w:rPr>
          <w:rFonts w:ascii="楷体" w:eastAsia="楷体" w:hAnsi="楷体" w:cs="宋体" w:hint="eastAsia"/>
          <w:color w:val="000000"/>
          <w:szCs w:val="21"/>
        </w:rPr>
        <w:t>助词</w:t>
      </w:r>
      <w:r>
        <w:rPr>
          <w:rFonts w:ascii="楷体" w:eastAsia="楷体" w:hAnsi="楷体" w:cs="宋体"/>
          <w:color w:val="000000"/>
          <w:szCs w:val="21"/>
        </w:rPr>
        <w:t xml:space="preserve"> </w:t>
      </w:r>
      <w:r>
        <w:rPr>
          <w:rFonts w:ascii="楷体" w:eastAsia="楷体" w:hAnsi="楷体" w:cs="宋体" w:hint="eastAsia"/>
          <w:color w:val="000000"/>
          <w:szCs w:val="21"/>
        </w:rPr>
        <w:t>代词；</w:t>
      </w:r>
      <w:r>
        <w:rPr>
          <w:rFonts w:ascii="楷体" w:eastAsia="楷体" w:hAnsi="楷体" w:cs="宋体"/>
          <w:color w:val="000000"/>
          <w:szCs w:val="21"/>
        </w:rPr>
        <w:t xml:space="preserve"> D.</w:t>
      </w:r>
      <w:r>
        <w:rPr>
          <w:rFonts w:ascii="楷体" w:eastAsia="楷体" w:hAnsi="楷体" w:cs="宋体" w:hint="eastAsia"/>
          <w:color w:val="000000"/>
          <w:szCs w:val="21"/>
        </w:rPr>
        <w:t>因为</w:t>
      </w:r>
      <w:r>
        <w:rPr>
          <w:rFonts w:ascii="楷体" w:eastAsia="楷体" w:hAnsi="楷体" w:cs="宋体"/>
          <w:color w:val="000000"/>
          <w:szCs w:val="21"/>
        </w:rPr>
        <w:t xml:space="preserve"> </w:t>
      </w:r>
      <w:r>
        <w:rPr>
          <w:rFonts w:ascii="楷体" w:eastAsia="楷体" w:hAnsi="楷体" w:cs="宋体" w:hint="eastAsia"/>
          <w:color w:val="000000"/>
          <w:szCs w:val="21"/>
        </w:rPr>
        <w:t>来；</w:t>
      </w:r>
      <w:r>
        <w:rPr>
          <w:rFonts w:ascii="楷体" w:eastAsia="楷体" w:hAnsi="楷体" w:cs="宋体"/>
          <w:color w:val="000000"/>
          <w:szCs w:val="21"/>
        </w:rPr>
        <w:t xml:space="preserve">  C.</w:t>
      </w:r>
      <w:r>
        <w:rPr>
          <w:rFonts w:ascii="楷体" w:eastAsia="楷体" w:hAnsi="楷体" w:cs="宋体" w:hint="eastAsia"/>
          <w:color w:val="000000"/>
          <w:szCs w:val="21"/>
        </w:rPr>
        <w:t>替。</w:t>
      </w:r>
      <w:r>
        <w:rPr>
          <w:rFonts w:ascii="宋体" w:hAnsi="宋体" w:cs="Arial"/>
          <w:color w:val="000000"/>
          <w:spacing w:val="8"/>
          <w:kern w:val="0"/>
          <w:szCs w:val="21"/>
        </w:rPr>
        <w:t xml:space="preserve">                                                 </w:t>
      </w:r>
    </w:p>
    <w:p>
      <w:pPr>
        <w:spacing w:line="300" w:lineRule="exact"/>
        <w:jc w:val="left"/>
        <w:rPr>
          <w:rFonts w:ascii="宋体" w:cs="Arial"/>
          <w:color w:val="000000"/>
          <w:spacing w:val="8"/>
          <w:kern w:val="0"/>
          <w:szCs w:val="21"/>
        </w:rPr>
      </w:pPr>
      <w:r>
        <w:rPr>
          <w:rFonts w:ascii="宋体" w:hAnsi="宋体" w:cs="Arial"/>
          <w:color w:val="000000"/>
          <w:spacing w:val="8"/>
          <w:kern w:val="0"/>
          <w:szCs w:val="21"/>
        </w:rPr>
        <w:t>19. C</w:t>
      </w:r>
    </w:p>
    <w:p>
      <w:pPr>
        <w:spacing w:line="300" w:lineRule="exact"/>
        <w:jc w:val="left"/>
        <w:rPr>
          <w:rFonts w:ascii="宋体" w:cs="Arial"/>
          <w:color w:val="000000"/>
          <w:spacing w:val="8"/>
          <w:kern w:val="0"/>
          <w:szCs w:val="21"/>
        </w:rPr>
      </w:pPr>
      <w:r>
        <w:rPr>
          <w:rFonts w:ascii="宋体" w:hAnsi="宋体" w:cs="Arial"/>
          <w:color w:val="000000"/>
          <w:spacing w:val="8"/>
          <w:kern w:val="0"/>
          <w:szCs w:val="21"/>
        </w:rPr>
        <w:t>20.</w:t>
      </w:r>
      <w:r>
        <w:rPr>
          <w:rFonts w:ascii="宋体" w:hAnsi="宋体" w:cs="Arial" w:hint="eastAsia"/>
          <w:color w:val="000000"/>
          <w:spacing w:val="8"/>
          <w:kern w:val="0"/>
          <w:szCs w:val="21"/>
        </w:rPr>
        <w:t>这些都是我深恶痛绝的，我宁可死也不希望听到自己的子孙有这种行为。</w:t>
      </w:r>
    </w:p>
    <w:p>
      <w:pPr>
        <w:spacing w:line="300" w:lineRule="exact"/>
        <w:jc w:val="left"/>
        <w:rPr>
          <w:rFonts w:ascii="宋体" w:cs="宋体"/>
          <w:color w:val="000000"/>
          <w:szCs w:val="21"/>
        </w:rPr>
      </w:pPr>
      <w:r>
        <w:rPr>
          <w:rFonts w:ascii="楷体" w:eastAsia="楷体" w:hAnsi="楷体" w:cs="宋体" w:hint="eastAsia"/>
          <w:color w:val="000000"/>
          <w:szCs w:val="21"/>
        </w:rPr>
        <w:t>【评分标准】注意“所”字结构，“恶”，“闻”，“愿”等字的意思，语句通顺</w:t>
      </w:r>
      <w:r>
        <w:rPr>
          <w:rFonts w:ascii="楷体" w:eastAsia="楷体" w:hAnsi="楷体" w:cs="宋体"/>
          <w:color w:val="000000"/>
          <w:szCs w:val="21"/>
        </w:rPr>
        <w:t>1</w:t>
      </w:r>
      <w:r>
        <w:rPr>
          <w:rFonts w:ascii="楷体" w:eastAsia="楷体" w:hAnsi="楷体" w:cs="宋体" w:hint="eastAsia"/>
          <w:color w:val="000000"/>
          <w:szCs w:val="21"/>
        </w:rPr>
        <w:t>分。</w:t>
      </w:r>
    </w:p>
    <w:p>
      <w:pPr>
        <w:shd w:val="clear" w:color="auto" w:fill="FFFFFF"/>
        <w:spacing w:line="360" w:lineRule="atLeast"/>
        <w:ind w:firstLine="480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【译文】我的兄长的儿子</w:t>
      </w:r>
      <w:hyperlink r:id="rId8" w:tgtFrame="_blank" w:history="1">
        <w:r>
          <w:rPr>
            <w:rFonts w:ascii="宋体" w:hAnsi="宋体" w:cs="宋体" w:hint="eastAsia"/>
            <w:color w:val="000000"/>
            <w:kern w:val="0"/>
            <w:szCs w:val="21"/>
          </w:rPr>
          <w:t>马严</w:t>
        </w:r>
      </w:hyperlink>
      <w:r>
        <w:rPr>
          <w:rFonts w:ascii="宋体" w:hAnsi="宋体" w:cs="宋体" w:hint="eastAsia"/>
          <w:color w:val="000000"/>
          <w:kern w:val="0"/>
          <w:szCs w:val="21"/>
        </w:rPr>
        <w:t>和马敦，都喜欢讥讽议论别人的事，而且爱与侠士结交。我在前往交趾的途中，写信告诫他们：</w:t>
      </w:r>
      <w:r>
        <w:rPr>
          <w:rFonts w:ascii="宋体" w:cs="宋体" w:hint="eastAsia"/>
          <w:color w:val="000000"/>
          <w:kern w:val="0"/>
          <w:szCs w:val="21"/>
        </w:rPr>
        <w:t>“</w:t>
      </w:r>
      <w:r>
        <w:rPr>
          <w:rFonts w:ascii="宋体" w:hAnsi="宋体" w:cs="宋体" w:hint="eastAsia"/>
          <w:color w:val="000000"/>
          <w:kern w:val="0"/>
          <w:szCs w:val="21"/>
        </w:rPr>
        <w:t>我希望你们听说了别人的过失，像听见了父母的名字：耳朵可以听见，但嘴中不可以议论。喜欢议论别人的长处和短处，胡乱评论朝廷的法度，这些都是我深恶痛绝的。我宁可死，也不希望自己的子孙有这种行为。你们知道我非常厌恶这种行径，这是我一再强调的原因。就像女儿在出嫁前，父母一再告诫的一样，我希望你们不要忘记啊。</w:t>
      </w:r>
      <w:r>
        <w:rPr>
          <w:rFonts w:ascii="宋体" w:cs="宋体" w:hint="eastAsia"/>
          <w:color w:val="000000"/>
          <w:kern w:val="0"/>
          <w:szCs w:val="21"/>
        </w:rPr>
        <w:t>”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宋体" w:cs="宋体"/>
          <w:color w:val="000000"/>
          <w:szCs w:val="21"/>
        </w:rPr>
      </w:pPr>
      <w:r>
        <w:rPr>
          <w:rFonts w:ascii="宋体" w:cs="宋体" w:hint="eastAsia"/>
          <w:color w:val="000000"/>
          <w:kern w:val="0"/>
          <w:szCs w:val="21"/>
        </w:rPr>
        <w:t>“</w:t>
      </w:r>
      <w:hyperlink r:id="rId9" w:tgtFrame="_blank" w:history="1">
        <w:r>
          <w:rPr>
            <w:rFonts w:ascii="宋体" w:hAnsi="宋体" w:cs="宋体" w:hint="eastAsia"/>
            <w:color w:val="000000"/>
            <w:kern w:val="0"/>
            <w:szCs w:val="21"/>
          </w:rPr>
          <w:t>龙伯高</w:t>
        </w:r>
      </w:hyperlink>
      <w:r>
        <w:rPr>
          <w:rFonts w:ascii="宋体" w:hAnsi="宋体" w:cs="宋体" w:hint="eastAsia"/>
          <w:color w:val="000000"/>
          <w:kern w:val="0"/>
          <w:szCs w:val="21"/>
        </w:rPr>
        <w:t>这个人敦厚诚实，说的话没有什么可以让人指责的。</w:t>
      </w:r>
      <w:hyperlink r:id="rId10" w:tgtFrame="_blank" w:history="1">
        <w:r>
          <w:rPr>
            <w:rFonts w:ascii="宋体" w:hAnsi="宋体" w:cs="宋体" w:hint="eastAsia"/>
            <w:color w:val="000000"/>
            <w:kern w:val="0"/>
            <w:szCs w:val="21"/>
          </w:rPr>
          <w:t>谦约</w:t>
        </w:r>
      </w:hyperlink>
      <w:r>
        <w:rPr>
          <w:rFonts w:ascii="宋体" w:hAnsi="宋体" w:cs="宋体" w:hint="eastAsia"/>
          <w:color w:val="000000"/>
          <w:kern w:val="0"/>
          <w:szCs w:val="21"/>
        </w:rPr>
        <w:t>节俭，又不失威严。我爱护他，敬重他，希望你们向他学习。</w:t>
      </w:r>
      <w:hyperlink r:id="rId11" w:tgtFrame="_blank" w:history="1">
        <w:r>
          <w:rPr>
            <w:rFonts w:ascii="宋体" w:hAnsi="宋体" w:cs="宋体" w:hint="eastAsia"/>
            <w:color w:val="000000"/>
            <w:kern w:val="0"/>
            <w:szCs w:val="21"/>
          </w:rPr>
          <w:t>杜季良</w:t>
        </w:r>
      </w:hyperlink>
      <w:r>
        <w:rPr>
          <w:rFonts w:ascii="宋体" w:hAnsi="宋体" w:cs="宋体" w:hint="eastAsia"/>
          <w:color w:val="000000"/>
          <w:kern w:val="0"/>
          <w:szCs w:val="21"/>
        </w:rPr>
        <w:t>这个人是个豪侠，很有正义感，把别人的忧愁作为自己的忧愁，把别人的快乐作为自己的快乐，无论好的人坏的人都结交。他的父亲去世时，来了很多人。我爱护他，敬重他，但不希望你们向他学习。（因为）学习龙伯高不成功，还可以成为谨慎谦虚的人。正所谓雕刻鸿鹄不成可以像一只鹜鸭。一旦你们学习杜季良不成功，那就成了纨绔子弟。正所谓</w:t>
      </w:r>
      <w:r>
        <w:rPr>
          <w:rFonts w:ascii="宋体" w:cs="宋体" w:hint="eastAsia"/>
          <w:color w:val="000000"/>
          <w:kern w:val="0"/>
          <w:szCs w:val="21"/>
        </w:rPr>
        <w:t>“</w:t>
      </w:r>
      <w:r>
        <w:rPr>
          <w:rFonts w:ascii="宋体" w:hAnsi="宋体" w:cs="宋体" w:hint="eastAsia"/>
          <w:color w:val="000000"/>
          <w:kern w:val="0"/>
          <w:szCs w:val="21"/>
        </w:rPr>
        <w:t>画虎不像反像狗了</w:t>
      </w:r>
      <w:r>
        <w:rPr>
          <w:rFonts w:ascii="宋体" w:cs="宋体" w:hint="eastAsia"/>
          <w:color w:val="000000"/>
          <w:kern w:val="0"/>
          <w:szCs w:val="21"/>
        </w:rPr>
        <w:t>”</w:t>
      </w:r>
      <w:r>
        <w:rPr>
          <w:rFonts w:ascii="宋体" w:hAnsi="宋体" w:cs="宋体" w:hint="eastAsia"/>
          <w:color w:val="000000"/>
          <w:kern w:val="0"/>
          <w:szCs w:val="21"/>
        </w:rPr>
        <w:t>。到现今</w:t>
      </w:r>
      <w:hyperlink r:id="rId11" w:tgtFrame="_blank" w:history="1">
        <w:r>
          <w:rPr>
            <w:rFonts w:ascii="宋体" w:hAnsi="宋体" w:cs="宋体" w:hint="eastAsia"/>
            <w:color w:val="000000"/>
            <w:kern w:val="0"/>
            <w:szCs w:val="21"/>
          </w:rPr>
          <w:t>杜季良</w:t>
        </w:r>
      </w:hyperlink>
      <w:r>
        <w:rPr>
          <w:rFonts w:ascii="宋体" w:hAnsi="宋体" w:cs="宋体" w:hint="eastAsia"/>
          <w:color w:val="000000"/>
          <w:kern w:val="0"/>
          <w:szCs w:val="21"/>
        </w:rPr>
        <w:t>还不知晓，郡里的将领们到任就咬牙切齿地恨他，州郡内的百姓对他的意见很大。我时常替他寒心，这就是我不希望子孙向他学习的原因。</w:t>
      </w:r>
      <w:r>
        <w:rPr>
          <w:rFonts w:ascii="宋体" w:cs="宋体" w:hint="eastAsia"/>
          <w:color w:val="000000"/>
          <w:kern w:val="0"/>
          <w:szCs w:val="21"/>
        </w:rPr>
        <w:t>”</w:t>
      </w:r>
    </w:p>
    <w:sectPr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right"/>
      <w:rPr>
        <w:b/>
        <w:bCs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o:spid="_x0000_s2049" type="#_x0000_t202" style="width:2in;height:2in;margin-top:0;margin-left:0;mso-height-relative:page;mso-position-horizontal:center;mso-position-horizontal-relative:margin;mso-width-relative:page;mso-wrap-style:none;position:absolute;z-index:251658240" coordsize="21600,21600" filled="f" stroked="f">
          <v:stroke joinstyle="miter"/>
          <v:textbox style="mso-fit-shape-to-text:t" inset="0,0,0,0">
            <w:txbxContent>
              <w:p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DD0"/>
    <w:rsid w:val="00007C5E"/>
    <w:rsid w:val="00060CB7"/>
    <w:rsid w:val="00065CD5"/>
    <w:rsid w:val="00072E7B"/>
    <w:rsid w:val="000A0AE5"/>
    <w:rsid w:val="000A12D4"/>
    <w:rsid w:val="000B06C2"/>
    <w:rsid w:val="000E0506"/>
    <w:rsid w:val="000F62DB"/>
    <w:rsid w:val="001125A1"/>
    <w:rsid w:val="001175CD"/>
    <w:rsid w:val="001210F7"/>
    <w:rsid w:val="00121FBD"/>
    <w:rsid w:val="00124B81"/>
    <w:rsid w:val="001420FB"/>
    <w:rsid w:val="00146022"/>
    <w:rsid w:val="00146340"/>
    <w:rsid w:val="001515B5"/>
    <w:rsid w:val="001531BE"/>
    <w:rsid w:val="001700F0"/>
    <w:rsid w:val="00182790"/>
    <w:rsid w:val="001A6842"/>
    <w:rsid w:val="001F00CC"/>
    <w:rsid w:val="002026D9"/>
    <w:rsid w:val="002208DF"/>
    <w:rsid w:val="00223E03"/>
    <w:rsid w:val="00242BD3"/>
    <w:rsid w:val="00243EE9"/>
    <w:rsid w:val="002536E5"/>
    <w:rsid w:val="00281C75"/>
    <w:rsid w:val="002822C9"/>
    <w:rsid w:val="002D4450"/>
    <w:rsid w:val="002F34AC"/>
    <w:rsid w:val="0032137F"/>
    <w:rsid w:val="00337E87"/>
    <w:rsid w:val="00340D02"/>
    <w:rsid w:val="0035350E"/>
    <w:rsid w:val="003D6C40"/>
    <w:rsid w:val="003D7CB6"/>
    <w:rsid w:val="003E1596"/>
    <w:rsid w:val="003F1175"/>
    <w:rsid w:val="004123FE"/>
    <w:rsid w:val="00425E3B"/>
    <w:rsid w:val="00437790"/>
    <w:rsid w:val="00470F6C"/>
    <w:rsid w:val="00482F78"/>
    <w:rsid w:val="00487827"/>
    <w:rsid w:val="00487F83"/>
    <w:rsid w:val="004926A9"/>
    <w:rsid w:val="0049759F"/>
    <w:rsid w:val="004A0BF5"/>
    <w:rsid w:val="004A1739"/>
    <w:rsid w:val="004A27A8"/>
    <w:rsid w:val="004D0C74"/>
    <w:rsid w:val="004D1EC4"/>
    <w:rsid w:val="00547C3E"/>
    <w:rsid w:val="00571076"/>
    <w:rsid w:val="00587402"/>
    <w:rsid w:val="005B2D86"/>
    <w:rsid w:val="005F008D"/>
    <w:rsid w:val="006236D7"/>
    <w:rsid w:val="00626810"/>
    <w:rsid w:val="006406D4"/>
    <w:rsid w:val="00653778"/>
    <w:rsid w:val="006738BB"/>
    <w:rsid w:val="00684374"/>
    <w:rsid w:val="006A29F2"/>
    <w:rsid w:val="006B628D"/>
    <w:rsid w:val="006E4E23"/>
    <w:rsid w:val="006E5D89"/>
    <w:rsid w:val="006F5690"/>
    <w:rsid w:val="00714666"/>
    <w:rsid w:val="0071732E"/>
    <w:rsid w:val="007224F5"/>
    <w:rsid w:val="0072262A"/>
    <w:rsid w:val="00724BF1"/>
    <w:rsid w:val="00734FA4"/>
    <w:rsid w:val="00746485"/>
    <w:rsid w:val="007508D2"/>
    <w:rsid w:val="00754822"/>
    <w:rsid w:val="0076549D"/>
    <w:rsid w:val="007672C8"/>
    <w:rsid w:val="00777D46"/>
    <w:rsid w:val="00780DE7"/>
    <w:rsid w:val="00781346"/>
    <w:rsid w:val="00796504"/>
    <w:rsid w:val="007B07BA"/>
    <w:rsid w:val="007C05AA"/>
    <w:rsid w:val="007C15D1"/>
    <w:rsid w:val="007C24C4"/>
    <w:rsid w:val="007C725A"/>
    <w:rsid w:val="007E0E6A"/>
    <w:rsid w:val="008043E7"/>
    <w:rsid w:val="00804767"/>
    <w:rsid w:val="00843797"/>
    <w:rsid w:val="00874D85"/>
    <w:rsid w:val="0087509E"/>
    <w:rsid w:val="00897CB3"/>
    <w:rsid w:val="008A07A3"/>
    <w:rsid w:val="008A0FEB"/>
    <w:rsid w:val="008A6712"/>
    <w:rsid w:val="008A779A"/>
    <w:rsid w:val="008E4611"/>
    <w:rsid w:val="008F7FC2"/>
    <w:rsid w:val="009633FD"/>
    <w:rsid w:val="009670A6"/>
    <w:rsid w:val="00976067"/>
    <w:rsid w:val="00980268"/>
    <w:rsid w:val="00985A0B"/>
    <w:rsid w:val="00995D50"/>
    <w:rsid w:val="009A5C23"/>
    <w:rsid w:val="009B149D"/>
    <w:rsid w:val="009D15B7"/>
    <w:rsid w:val="00A13CC6"/>
    <w:rsid w:val="00A1725B"/>
    <w:rsid w:val="00A3307B"/>
    <w:rsid w:val="00A53DDA"/>
    <w:rsid w:val="00A60D3E"/>
    <w:rsid w:val="00A66554"/>
    <w:rsid w:val="00A66FE2"/>
    <w:rsid w:val="00A87636"/>
    <w:rsid w:val="00A9070E"/>
    <w:rsid w:val="00A92D9F"/>
    <w:rsid w:val="00A970F1"/>
    <w:rsid w:val="00AB29A2"/>
    <w:rsid w:val="00AF25D6"/>
    <w:rsid w:val="00B02D56"/>
    <w:rsid w:val="00B15719"/>
    <w:rsid w:val="00B33A72"/>
    <w:rsid w:val="00B663D6"/>
    <w:rsid w:val="00B70F08"/>
    <w:rsid w:val="00B821CA"/>
    <w:rsid w:val="00B93FC9"/>
    <w:rsid w:val="00BD18AD"/>
    <w:rsid w:val="00BF37C8"/>
    <w:rsid w:val="00C12918"/>
    <w:rsid w:val="00C14755"/>
    <w:rsid w:val="00C51BC7"/>
    <w:rsid w:val="00CB355B"/>
    <w:rsid w:val="00CD0BF8"/>
    <w:rsid w:val="00D11630"/>
    <w:rsid w:val="00D13659"/>
    <w:rsid w:val="00D2762E"/>
    <w:rsid w:val="00D4365D"/>
    <w:rsid w:val="00D76BF6"/>
    <w:rsid w:val="00D81CCF"/>
    <w:rsid w:val="00DA5F08"/>
    <w:rsid w:val="00DA7A6D"/>
    <w:rsid w:val="00DE0B27"/>
    <w:rsid w:val="00DF0C35"/>
    <w:rsid w:val="00E169A3"/>
    <w:rsid w:val="00E309AE"/>
    <w:rsid w:val="00E42A3D"/>
    <w:rsid w:val="00E64BEF"/>
    <w:rsid w:val="00E838AC"/>
    <w:rsid w:val="00E947D0"/>
    <w:rsid w:val="00EB1AB7"/>
    <w:rsid w:val="00EB4CBF"/>
    <w:rsid w:val="00EB6DD0"/>
    <w:rsid w:val="00EC7E65"/>
    <w:rsid w:val="00EE2FD2"/>
    <w:rsid w:val="00EE34F5"/>
    <w:rsid w:val="00EF1862"/>
    <w:rsid w:val="00EF40B7"/>
    <w:rsid w:val="00F03060"/>
    <w:rsid w:val="00F128E8"/>
    <w:rsid w:val="00F5480E"/>
    <w:rsid w:val="00FA3A9E"/>
    <w:rsid w:val="00FA7B2D"/>
    <w:rsid w:val="00FD3F83"/>
    <w:rsid w:val="00FF1608"/>
    <w:rsid w:val="00FF3CF7"/>
    <w:rsid w:val="00FF630F"/>
    <w:rsid w:val="0263025B"/>
    <w:rsid w:val="05E93648"/>
    <w:rsid w:val="06CF0379"/>
    <w:rsid w:val="09161195"/>
    <w:rsid w:val="19622C7C"/>
    <w:rsid w:val="1F3C55E0"/>
    <w:rsid w:val="24CF18CA"/>
    <w:rsid w:val="27A1301B"/>
    <w:rsid w:val="296E6415"/>
    <w:rsid w:val="2F251EF3"/>
    <w:rsid w:val="2F254971"/>
    <w:rsid w:val="2F927B86"/>
    <w:rsid w:val="325E40D6"/>
    <w:rsid w:val="342B0503"/>
    <w:rsid w:val="34CA04F7"/>
    <w:rsid w:val="35181939"/>
    <w:rsid w:val="352862EF"/>
    <w:rsid w:val="387E7157"/>
    <w:rsid w:val="3ECA5C46"/>
    <w:rsid w:val="41C55D94"/>
    <w:rsid w:val="470C13B6"/>
    <w:rsid w:val="4751305A"/>
    <w:rsid w:val="4A604573"/>
    <w:rsid w:val="5002320F"/>
    <w:rsid w:val="57822529"/>
    <w:rsid w:val="589F6B61"/>
    <w:rsid w:val="5B4B37B9"/>
    <w:rsid w:val="5EAE0D33"/>
    <w:rsid w:val="61690C65"/>
    <w:rsid w:val="636C275B"/>
    <w:rsid w:val="67CE4FDA"/>
    <w:rsid w:val="6AE83514"/>
    <w:rsid w:val="6C8A23B8"/>
    <w:rsid w:val="71DE051E"/>
    <w:rsid w:val="730B65DA"/>
    <w:rsid w:val="764673BD"/>
    <w:rsid w:val="78CD2BCC"/>
    <w:rsid w:val="79617A8B"/>
    <w:rsid w:val="7963066B"/>
    <w:rsid w:val="7A446957"/>
    <w:rsid w:val="7A495459"/>
    <w:rsid w:val="7C320091"/>
    <w:rsid w:val="7C5E05AB"/>
    <w:rsid w:val="7D2E6E2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semiHidden="0" w:unhideWhenUsed="0" w:qFormat="1"/>
    <w:lsdException w:name="FollowedHyperlink" w:locked="1"/>
    <w:lsdException w:name="Strong" w:locked="1" w:semiHidden="0" w:unhideWhenUsed="0" w:qFormat="1"/>
    <w:lsdException w:name="Emphasis" w:locked="1" w:semiHidden="0" w:unhideWhenUsed="0" w:qFormat="1"/>
    <w:lsdException w:name="Document Map" w:locked="1"/>
    <w:lsdException w:name="Plain Text" w:semiHidden="0" w:unhideWhenUsed="0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locked="1" w:semiHidden="0" w:uiPriority="59" w:unhideWhenUsed="0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Pr>
      <w:rFonts w:ascii="宋体" w:hAnsi="Courier New" w:cs="Courier New"/>
      <w:szCs w:val="21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HeaderChar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locked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locked/>
    <w:rPr>
      <w:rFonts w:cs="Times New Roman"/>
      <w:color w:val="CC0000"/>
    </w:rPr>
  </w:style>
  <w:style w:type="character" w:styleId="Hyperlink">
    <w:name w:val="Hyperlink"/>
    <w:basedOn w:val="DefaultParagraphFont"/>
    <w:uiPriority w:val="99"/>
    <w:qFormat/>
    <w:locked/>
    <w:rPr>
      <w:rFonts w:cs="Times New Roman"/>
      <w:color w:val="3F88BF"/>
      <w:u w:val="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locked/>
    <w:rPr>
      <w:rFonts w:ascii="宋体" w:hAnsi="Courier New" w:cs="Courier New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locked/>
    <w:rPr>
      <w:rFonts w:ascii="Calibri" w:hAnsi="Calibri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locked/>
    <w:rPr>
      <w:rFonts w:ascii="Calibri" w:hAnsi="Calibri" w:cs="Times New Roman"/>
      <w:sz w:val="18"/>
      <w:szCs w:val="18"/>
    </w:rPr>
  </w:style>
  <w:style w:type="paragraph" w:customStyle="1" w:styleId="1">
    <w:name w:val="正文_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  <w:rPr>
      <w:szCs w:val="22"/>
    </w:rPr>
  </w:style>
  <w:style w:type="character" w:customStyle="1" w:styleId="ucqobject1">
    <w:name w:val="uc_q_object1"/>
    <w:basedOn w:val="DefaultParagraphFont"/>
    <w:uiPriority w:val="99"/>
    <w:qFormat/>
    <w:rPr>
      <w:rFonts w:ascii="Lucida Sans Unicode" w:hAnsi="Lucida Sans Unicode" w:cs="Lucida Sans Unicode"/>
      <w:sz w:val="19"/>
      <w:szCs w:val="19"/>
    </w:rPr>
  </w:style>
  <w:style w:type="paragraph" w:customStyle="1" w:styleId="opexactqadetailspropc-gap-bottom-small">
    <w:name w:val="op_exactqa_detail_s_prop c-gap-bottom-small"/>
    <w:basedOn w:val="Normal"/>
    <w:uiPriority w:val="99"/>
    <w:qFormat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opexactqadetailwordpronounce">
    <w:name w:val="op_exactqa_detail_word_pronounce"/>
    <w:basedOn w:val="DefaultParagraphFont"/>
    <w:uiPriority w:val="99"/>
    <w:qFormat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baike.baidu.com/item/%E8%B0%A6%E7%BA%A6" TargetMode="External" /><Relationship Id="rId11" Type="http://schemas.openxmlformats.org/officeDocument/2006/relationships/hyperlink" Target="https://baike.baidu.com/item/%E6%9D%9C%E5%AD%A3%E8%89%AF" TargetMode="External" /><Relationship Id="rId12" Type="http://schemas.openxmlformats.org/officeDocument/2006/relationships/header" Target="header1.xml" /><Relationship Id="rId13" Type="http://schemas.openxmlformats.org/officeDocument/2006/relationships/header" Target="header2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header" Target="header3.xml" /><Relationship Id="rId17" Type="http://schemas.openxmlformats.org/officeDocument/2006/relationships/footer" Target="footer3.xml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yperlink" Target="https://www.baidu.com/s?wd=%E5%9D%8D%E5%A1%8C&amp;usm=1&amp;ie=utf-8&amp;rsv_cq=%E5%9D%8D%E5%A1%8C%E8%AF%BB%E9%9F%B3&amp;rsv_dl=0_left_exactqa_detail_28236" TargetMode="External" /><Relationship Id="rId7" Type="http://schemas.openxmlformats.org/officeDocument/2006/relationships/hyperlink" Target="https://www.baidu.com/s?wd=%E7%A1%AE%E5%87%BF&amp;usm=1&amp;ie=utf-8&amp;rsv_cq=%E7%A1%AE%E5%87%BF%E8%AF%BB%E9%9F%B3&amp;rsv_dl=0_left_exactqa_detail_28236" TargetMode="External" /><Relationship Id="rId8" Type="http://schemas.openxmlformats.org/officeDocument/2006/relationships/hyperlink" Target="https://baike.baidu.com/item/%E9%A9%AC%E4%B8%A5" TargetMode="External" /><Relationship Id="rId9" Type="http://schemas.openxmlformats.org/officeDocument/2006/relationships/hyperlink" Target="https://baike.baidu.com/item/%E9%BE%99%E4%BC%AF%E9%AB%98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535</Words>
  <Characters>3054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2017学年第一学期五校联考试题卷</dc:title>
  <dc:creator>ht</dc:creator>
  <cp:lastModifiedBy>灵儿</cp:lastModifiedBy>
  <cp:revision>11</cp:revision>
  <dcterms:created xsi:type="dcterms:W3CDTF">2018-11-10T14:10:00Z</dcterms:created>
  <dcterms:modified xsi:type="dcterms:W3CDTF">2019-11-21T02:19:13Z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