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outlineLvl w:val="9"/>
        <w:rPr>
          <w:rFonts w:hint="eastAsia"/>
          <w:sz w:val="28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七年级语文试题（1）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outlineLvl w:val="9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（考试时间120分钟       满分120分）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8"/>
        </w:rPr>
        <w:t>古诗文名句默写（8分）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Chars="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，我言秋日胜春朝。（刘禹锡《秋词》）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Chars="0"/>
        <w:textAlignment w:val="auto"/>
        <w:outlineLvl w:val="9"/>
        <w:rPr>
          <w:u w:val="single"/>
        </w:rPr>
      </w:pPr>
      <w:r>
        <w:rPr>
          <w:rFonts w:hint="eastAsia"/>
        </w:rPr>
        <w:t>僵卧孤村不自哀，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。（陆游《十一月四日风雨大作》）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Chars="0"/>
        <w:textAlignment w:val="auto"/>
        <w:outlineLvl w:val="9"/>
        <w:rPr>
          <w:u w:val="single"/>
        </w:rPr>
      </w:pPr>
      <w:r>
        <w:rPr>
          <w:rFonts w:hint="eastAsia"/>
        </w:rPr>
        <w:t>夜发清溪向三峡，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。（李白《峨眉山月歌》）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Chars="0"/>
        <w:textAlignment w:val="auto"/>
        <w:outlineLvl w:val="9"/>
        <w:rPr>
          <w:u w:val="single"/>
        </w:rPr>
      </w:pPr>
      <w:r>
        <w:rPr>
          <w:rFonts w:hint="eastAsia"/>
          <w:lang w:eastAsia="zh-CN"/>
        </w:rPr>
        <w:t>王湾</w:t>
      </w:r>
      <w:r>
        <w:rPr>
          <w:rFonts w:hint="eastAsia"/>
        </w:rPr>
        <w:t>《</w:t>
      </w:r>
      <w:r>
        <w:rPr>
          <w:rFonts w:hint="eastAsia"/>
          <w:lang w:eastAsia="zh-CN"/>
        </w:rPr>
        <w:t>次北固山下</w:t>
      </w:r>
      <w:r>
        <w:rPr>
          <w:rFonts w:hint="eastAsia"/>
        </w:rPr>
        <w:t>》中</w:t>
      </w:r>
      <w:r>
        <w:rPr>
          <w:rFonts w:hint="eastAsia"/>
          <w:lang w:eastAsia="zh-CN"/>
        </w:rPr>
        <w:t>，表明作者思乡</w:t>
      </w:r>
      <w:r>
        <w:rPr>
          <w:rFonts w:hint="eastAsia"/>
        </w:rPr>
        <w:t>的句子是</w:t>
      </w:r>
      <w:r>
        <w:rPr>
          <w:rFonts w:hint="eastAsia"/>
          <w:u w:val="single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none"/>
        </w:rPr>
        <w:t>，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Chars="0"/>
        <w:textAlignment w:val="auto"/>
        <w:outlineLvl w:val="9"/>
        <w:rPr>
          <w:u w:val="single"/>
        </w:rPr>
      </w:pPr>
      <w:r>
        <w:rPr>
          <w:rFonts w:hint="eastAsia"/>
        </w:rPr>
        <w:t>李商隐《夜雨寄北》中，想象回家后的团聚之景的句子是</w:t>
      </w:r>
      <w:r>
        <w:rPr>
          <w:rFonts w:hint="eastAsia"/>
          <w:u w:val="single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none"/>
        </w:rPr>
        <w:t xml:space="preserve"> ，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Chars="0"/>
        <w:textAlignment w:val="auto"/>
        <w:outlineLvl w:val="9"/>
      </w:pPr>
      <w:r>
        <w:rPr>
          <w:rFonts w:hint="eastAsia"/>
        </w:rPr>
        <w:t>尺有所短，寸有所长，孔子教会我们“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none"/>
        </w:rPr>
        <w:t xml:space="preserve">  ，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   ”</w:t>
      </w:r>
      <w:r>
        <w:rPr>
          <w:rFonts w:hint="eastAsia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Chars="0"/>
        <w:textAlignment w:val="auto"/>
        <w:outlineLvl w:val="9"/>
      </w:pPr>
      <w:r>
        <w:t>《</w:t>
      </w:r>
      <w:r>
        <w:rPr>
          <w:rFonts w:hint="eastAsia"/>
          <w:lang w:eastAsia="zh-CN"/>
        </w:rPr>
        <w:t>诫</w:t>
      </w:r>
      <w:r>
        <w:rPr>
          <w:rFonts w:hint="eastAsia"/>
        </w:rPr>
        <w:t>子书》中点明文章中心的句子是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none"/>
        </w:rPr>
        <w:t xml:space="preserve"> ，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Chars="0"/>
        <w:textAlignment w:val="auto"/>
        <w:outlineLvl w:val="9"/>
      </w:pPr>
      <w:r>
        <w:rPr>
          <w:rFonts w:hint="eastAsia"/>
        </w:rPr>
        <w:t>《三国演义》开篇词是：滚滚长江东逝水，</w:t>
      </w: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。是非成败转头空，青山依旧在，几度夕阳红。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语言基础和语言实践活动（16分）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lang w:val="en-US" w:eastAsia="zh-CN"/>
        </w:rPr>
        <w:t>9、</w:t>
      </w:r>
      <w:r>
        <w:rPr>
          <w:rFonts w:hint="eastAsia"/>
        </w:rPr>
        <w:t>下列加点字注音完全正确的一项是（    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 xml:space="preserve">A.酝酿(liàng)     着落(zhuó)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贮蓄(zhù)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伯牙绝弦(xián)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B.憔悴（qiáo）   一霎（sh</w:t>
      </w:r>
      <w:r>
        <w:rPr>
          <w:rFonts w:hint="default" w:ascii="Calibri" w:hAnsi="Calibri" w:cs="Calibri"/>
        </w:rPr>
        <w:t>à</w:t>
      </w:r>
      <w:r>
        <w:rPr>
          <w:rFonts w:hint="eastAsia"/>
        </w:rPr>
        <w:t xml:space="preserve">）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菡萏（dàn）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人声鼎沸（dǐng）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 xml:space="preserve">C.搓捻（niǎn）   红绫（líng）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绽开（zhàn）   畏罪潜逃（qiǎn）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 xml:space="preserve">D.狭隘（yì）     羞怯（qiè）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凌乱（líng）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拈轻怕重（niān）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10、下列句子中，标点符号使用合乎规范的一项是（     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A.大块儿小块儿的新绿随意地铺着，有的浓，有的淡，树枝上的嫩芽儿也密了，田里的冬水也咕咕地起着水泡儿……这一切都使人想着一样东西——生命。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B.他的那条大狗也像主人一样，安静、忠厚，不张扬。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C.“快来呀！”杰克冲我大喊——他是我最好的朋友，“就因为你过去生病，所以就要当胆小鬼？这没道理。”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D.调查显示：消费投诉呈现两大特点：一是服务类消费关注度高，二是互联网广告投诉增长。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11、下列句子中，没有语病的一项是（    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A.这些深受学生喜爱的活动，使学生的主人翁意识得到了增强和培养。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B.学习成绩的提高，主要取决于学生自身是否努力。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C.写文章语言要精炼，一定要把不必要的罗嗦话统统删去。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D.福厦高速公路是连接省会福州和特区厦门的交通要道。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12、下列句子中，加点的成语使用恰当的一项是（     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A.经过老师的点拨，我顿时</w:t>
      </w:r>
      <w:r>
        <w:rPr>
          <w:rFonts w:hint="eastAsia"/>
          <w:em w:val="dot"/>
        </w:rPr>
        <w:t>恍然大悟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B.领导们应该</w:t>
      </w:r>
      <w:r>
        <w:rPr>
          <w:rFonts w:hint="eastAsia"/>
          <w:em w:val="dot"/>
        </w:rPr>
        <w:t>未雨绸缪</w:t>
      </w:r>
      <w:r>
        <w:rPr>
          <w:rFonts w:hint="eastAsia"/>
        </w:rPr>
        <w:t>，及早防范问题的出现，而不是出现问题后再亡羊补牢。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C.这部著作是他长期工作经验的总结，是他经过反复修改后</w:t>
      </w:r>
      <w:r>
        <w:rPr>
          <w:rFonts w:hint="eastAsia"/>
          <w:em w:val="dot"/>
        </w:rPr>
        <w:t>处心积虑</w:t>
      </w:r>
      <w:r>
        <w:rPr>
          <w:rFonts w:hint="eastAsia"/>
        </w:rPr>
        <w:t>写出来的。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D.如果掌握科学的学习方法，就会收到</w:t>
      </w:r>
      <w:r>
        <w:rPr>
          <w:rFonts w:hint="eastAsia"/>
          <w:em w:val="dot"/>
        </w:rPr>
        <w:t>事半功倍</w:t>
      </w:r>
      <w:r>
        <w:rPr>
          <w:rFonts w:hint="eastAsia"/>
        </w:rPr>
        <w:t>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13、下列关于语法知识及文学常识的表述，有误的一项是（     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A.“大家都去找这可厌的猫，献给它一顿惩戒”，这一句中加点的词，词性都不一样。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B.我国是四大文明古国之一，素有“礼仪之邦”之称。在过去长期的交往中，人们形成了许多文雅的敬辞和谦辞。例如，“惠存”“垂询”“高朋”“见谅”都是敬辞，“拙见”“愚见”“家父”“寒舍”都是谦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C.在中国的传统文化的诸多文学作品当中，四书五经占据着重要位置。“四书”指的是《大学》《中庸》《论语》《孟子》四部作品，“五经”指的是《诗经》《尚书》《礼记》《周易》《春秋》五部作品。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D.泰戈尔，是印度作家、诗人，主要作品有《新月集》《园丁集》《飞鸟集》等，曾获诺贝儿文学奖。冰心的作品《繁星》《春水》深受泰戈尔的影响。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14、</w:t>
      </w:r>
      <w:r>
        <w:t>依次填入下面一段文字横线处的语句，衔接最恰当的一组是（</w:t>
      </w:r>
      <w:r>
        <w:rPr>
          <w:rFonts w:hint="eastAsia"/>
        </w:rPr>
        <w:t xml:space="preserve">     </w:t>
      </w:r>
      <w:r>
        <w:t>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outlineLvl w:val="9"/>
      </w:pPr>
      <w:r>
        <w:t>印象中，成熟的向日葵，花盘都是低垂的，</w:t>
      </w:r>
      <w:r>
        <w:rPr>
          <w:rFonts w:hint="eastAsia"/>
          <w:u w:val="single"/>
        </w:rPr>
        <w:t xml:space="preserve">     </w:t>
      </w:r>
      <w:r>
        <w:t>。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</w:t>
      </w:r>
      <w:r>
        <w:t>，</w:t>
      </w:r>
      <w:r>
        <w:rPr>
          <w:rFonts w:hint="eastAsia"/>
          <w:u w:val="single"/>
        </w:rPr>
        <w:t xml:space="preserve">     </w:t>
      </w:r>
      <w:r>
        <w:t>，</w:t>
      </w:r>
      <w:r>
        <w:rPr>
          <w:rFonts w:hint="eastAsia"/>
          <w:i/>
          <w:iCs/>
          <w:u w:val="single"/>
        </w:rPr>
        <w:t xml:space="preserve">      </w:t>
      </w:r>
      <w:r>
        <w:t>。</w:t>
      </w:r>
      <w:r>
        <w:rPr>
          <w:rFonts w:hint="eastAsia"/>
          <w:u w:val="single"/>
        </w:rPr>
        <w:t xml:space="preserve">     </w:t>
      </w:r>
      <w:r>
        <w:t>，</w:t>
      </w:r>
      <w:r>
        <w:rPr>
          <w:rFonts w:hint="eastAsia"/>
          <w:u w:val="single"/>
        </w:rPr>
        <w:t xml:space="preserve">      </w:t>
      </w:r>
      <w: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 xml:space="preserve">①一阵晨风拂过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 xml:space="preserve">②可我家的这几株向日葵初出茅庐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 xml:space="preserve">③所以有诗人赞叹，愈是成熟，愈是谦虚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>④在绿叶一片低沉而嘈杂的合唱中，传出他们清亮而高亢的欢叫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 xml:space="preserve">⑤依然高昂着头，开心而单纯地笑着，就像稚气未脱的乡野小妹子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>⑥尚不懂得伟大的谦虚，也不懂得虚伪的世故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rPr>
          <w:rFonts w:hint="eastAsia"/>
          <w:lang w:val="en-US" w:eastAsia="zh-CN"/>
        </w:rPr>
        <w:t>A.</w:t>
      </w:r>
      <w:r>
        <w:t>③②⑥⑤①④ </w:t>
      </w:r>
      <w:r>
        <w:rPr>
          <w:rFonts w:hint="eastAsia"/>
          <w:lang w:val="en-US" w:eastAsia="zh-CN"/>
        </w:rPr>
        <w:t xml:space="preserve">    </w:t>
      </w:r>
      <w:r>
        <w:t xml:space="preserve">B．④②①⑤⑥③  </w:t>
      </w:r>
      <w:r>
        <w:rPr>
          <w:rFonts w:hint="eastAsia"/>
        </w:rPr>
        <w:t xml:space="preserve">  </w:t>
      </w:r>
      <w:r>
        <w:t>C．②⑥⑤①④③ </w:t>
      </w:r>
      <w:r>
        <w:rPr>
          <w:rFonts w:hint="eastAsia"/>
        </w:rPr>
        <w:t xml:space="preserve">    </w:t>
      </w:r>
      <w:r>
        <w:t xml:space="preserve"> D．③①⑤②⑥④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eastAsiaTheme="minorEastAsia"/>
          <w:lang w:eastAsia="zh-CN"/>
        </w:rPr>
      </w:pPr>
      <w:r>
        <w:t>15、</w:t>
      </w:r>
      <w:r>
        <w:rPr>
          <w:rFonts w:hint="eastAsia"/>
        </w:rPr>
        <w:t>语文实践活动（4分）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</w:pPr>
      <w:r>
        <w:t>观察下面这幅图，按要求答题。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35" w:firstLineChars="350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outlineLvl w:val="9"/>
      </w:pPr>
      <w:r>
        <w:drawing>
          <wp:inline distT="0" distB="0" distL="0" distR="0">
            <wp:extent cx="2390775" cy="887095"/>
            <wp:effectExtent l="0" t="0" r="952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>（1）请用简洁的语言说明画面的内容。（40字以内）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u w:val="single"/>
        </w:rPr>
      </w:pPr>
      <w:r>
        <w:t>我的表述：</w:t>
      </w:r>
      <w:r>
        <w:rPr>
          <w:rFonts w:hint="eastAsia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/>
          <w:u w:val="single"/>
        </w:rPr>
        <w:t xml:space="preserve"> </w: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eastAsiaTheme="minorEastAsia"/>
          <w:lang w:eastAsia="zh-CN"/>
        </w:rPr>
      </w:pPr>
      <w:r>
        <w:t>（2）图画一定触动了你心灵的感悟，请选择某一方面，谈谈你的感悟。（</w:t>
      </w:r>
      <w:r>
        <w:rPr>
          <w:rFonts w:hint="eastAsia"/>
          <w:lang w:val="en-US" w:eastAsia="zh-CN"/>
        </w:rPr>
        <w:t>3</w:t>
      </w:r>
      <w:r>
        <w:t>0字以内）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>我的感悟：</w:t>
      </w:r>
      <w:r>
        <w:rPr>
          <w:rFonts w:hint="eastAsia"/>
          <w:u w:val="single"/>
        </w:rPr>
        <w:t xml:space="preserve">                                                                       </w:t>
      </w:r>
      <w: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浅层次阅读理解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24分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（一）</w:t>
      </w:r>
      <w:r>
        <w:t>阅读名著《西游记》，完成下列两题。</w:t>
      </w:r>
      <w:r>
        <w:rPr>
          <w:rFonts w:hint="eastAsia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52"/>
        <w:textAlignment w:val="auto"/>
        <w:outlineLvl w:val="9"/>
        <w:rPr>
          <w:rFonts w:hint="eastAsia"/>
          <w:lang w:eastAsia="zh-CN"/>
        </w:rPr>
      </w:pPr>
      <w:r>
        <w:t>16、“裙钗本是修成怪，为子怀仇恨泼猴”中的“裙钗”指的是谁？“行者虽然生狠怒，因师路阻让娥流。先言拜借芭蕉扇，不展骁雄耐性柔”行者在“一调芭蕉扇”中表现得有勇有谋，请具体说说行者的“谋”。（3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u w:val="single"/>
        </w:rPr>
      </w:pP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           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>    17、《西游记》第二十七回“尸魔三戏唐三藏，圣僧恨逐美猴王”，唐僧为何要恼恨驱逐美猴王？请简要说明。（3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eastAsiaTheme="minorEastAsia"/>
          <w:lang w:val="en-US" w:eastAsia="zh-CN"/>
        </w:rPr>
      </w:pPr>
      <w:r>
        <w:t>（</w:t>
      </w:r>
      <w:r>
        <w:rPr>
          <w:rFonts w:hint="eastAsia"/>
        </w:rPr>
        <w:t>二）</w:t>
      </w:r>
      <w:r>
        <w:rPr>
          <w:rFonts w:hint="eastAsia"/>
          <w:lang w:eastAsia="zh-CN"/>
        </w:rPr>
        <w:t>阅读下列经典小短文，回答</w:t>
      </w:r>
      <w:r>
        <w:rPr>
          <w:rFonts w:hint="eastAsia"/>
          <w:lang w:val="en-US" w:eastAsia="zh-CN"/>
        </w:rPr>
        <w:t>18—19题。（4分）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培养自己的“静能量”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①云南省勐海县的贺开茶山上，有几个做茶的年轻人。茶山听起来很美好，呆起来可不好受：远离了都市的繁华，朋友圈就那么几个人，洗个澡、看个电影、吃顿料理都不太方便。虽说是为了创业，怎么能呆得住？有个做茶的年轻人杨景润这样回答：人生就像一杯茶，不会苦一辈子，但总会苦一阵子；26岁的崔亚蕾说得更简单：静下来就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②静，就是潜下心来，保持安静。有些年轻人缺乏安静的耐心，一味追求高频率，快节奏的生活，一静下来就不习惯，觉得无聊。譬如酒和茶，他们更爱酒的热烈刺激，较少去品茶中滋味。遇事急躁，做事浮躁，还没想好要干什么、怎么干好，就急吼吼做方案拿计划，一旦遭遇挫折，又不知如何是好。又或者“这山看着那山高”，职业规划变了又变，跳槽成了家常便饭。有些年轻人想当然以为动比静好，外向者一定比内向者更容易成功。于是整日忙于交朋友，参加酒场聚会，钻研“成功学”，寻找成功的“终南捷径”，希望一蹴而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③静的好处很多。《大学》里说：“静而后能安，安而后能虑，虑而后能得”。诸葛亮告诫过我们：“夫君子之行，静以修身，俭以养德，非淡泊无以明志，非宁静无以致远”。显然，安静也是一种“能量”，甚至是一种很强大的“能量”。为了让自己安静下来，曾国藩给自己定了“静坐”的“日课”：每天不管在家还是外出，总要独坐两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④安静是一种能量，安静的人更自省，做事更专注，收获也会更大。云南保山原地委书记杨善洲，退休后“自找苦吃”，带领林场职工绿化荒山，20余年造林5万多亩。来访的记者问他，那么艰苦怎么呆得住？老书记笑答，山上鸟语花香、清风阵阵，也是一种很好的生活。应该只有内心强大的人，才能忍受得住如此寂寥漫长的精神考验，并把它转化为郁郁葱葱的“精神绿洲”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⑤培养“静能量”，要学会追求安静。但“树欲静而风不止”，安静并非召之即来，要想静下来，须下一番修炼功夫。让自己“静下来”的法子挺多，古人说“唯读书可以变化气质”，读读书，钓钓鱼，下下棋，练练书法，只要有心，无论哪种，久久为功形成习惯，心沉下去，“静”的境界就升上来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⑥培养“静能量”，还要学会享受安静，于安静中汲取养分。当你烦躁不安、百无聊赖时，不妨静下来，想想自己想要什么，适合做什么；当你遭遇挫折、心灰意冷时，不妨静下来，想想自己做错了什么，失败了又如何；当你小有成就、志得意满时，不妨静下来，想想初衷是什么，得到的算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⑦培养“静能量”，当然不一定要去茶山等偏远的地方“修行”，只要心无旁骛，处处可以历练，“结庐在人境，而无车马喧”。培养“静能量”，也不是要搞得暮气沉沉，故作高深。青年像初升的太阳，自然是朝气蓬勃的。不过，于艳阳天里多一缕清风，想必不无裨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jc w:val="right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                                             （选自《人民日报》 本文有删改）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18.</w:t>
      </w:r>
      <w:r>
        <w:rPr>
          <w:rFonts w:hint="eastAsia"/>
        </w:rPr>
        <w:t>下面对文章的分析理解，不正确的一项是（    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A．文章开头由几个年轻人静心做茶的事例引出话题，然后逐层论证，最后提出中心论点：“培养‘静能量’，也不是要搞得暮气沉沉，故作高深。”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B．第②段中说有些年轻人认为外向者一定比内向者更容易成功，因而忙于追寻成功的“终南捷径”。究其原因，是他们的心静不下来。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C．文章末尾“于艳阳天里多一缕清风，想必不无裨益”一句，用比喻的手法，强调了“静能量”对于朝气蓬勃的青年人的积极意义。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  <w:rPr>
          <w:rFonts w:hint="eastAsia"/>
        </w:rPr>
      </w:pPr>
      <w:r>
        <w:rPr>
          <w:rFonts w:hint="eastAsia"/>
        </w:rPr>
        <w:t>D．作者善于运用事例论证和引用论证等方法说理，事例典型，说理充分，特别是引用名人名言，既让读者信服，又增添了文采。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19.</w:t>
      </w:r>
      <w:r>
        <w:rPr>
          <w:rFonts w:hint="eastAsia"/>
        </w:rPr>
        <w:t>联系全文，谈谈如何培养自己的“静能量”</w:t>
      </w:r>
      <w:r>
        <w:rPr>
          <w:rFonts w:hint="eastAsia"/>
          <w:lang w:eastAsia="zh-CN"/>
        </w:rPr>
        <w:t>？（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outlineLvl w:val="9"/>
      </w:pPr>
      <w:r>
        <w:rPr>
          <w:rFonts w:hint="eastAsia"/>
        </w:rPr>
        <w:t>（三）阅读下面文言文选段，完成20—24题。（14分）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【甲】一屠晚归，担中肉尽，止有剩骨。途中两狼，缀行甚远。屠惧，投以骨。一狼得骨止，一狼仍从。复投之，后狼止而前狼又至。骨已尽矣，而两狼之并驱如故。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 xml:space="preserve">    屠大窘，恐前后受其敌。顾野有麦场，场主积薪其中，苫蔽成丘。屠乃奔倚其下，弛担持刀。狼不敢前，眈眈相向。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 xml:space="preserve">    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 xml:space="preserve">    狼亦黠矣，而顷刻两毙，禽兽之变诈几何哉？止增笑耳。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【乙】两牧竖①入山至狼穴，穴中有小狼二。谋分捉之，各登一树，相去数十步。少顷，大狼至，入穴失子，意甚仓皇。竖于树上扭小狼蹄、耳，故令嗥；大狼闻声仰视怒奔树下号且爬抓。其一竖又在彼树致小狼鸣急。狼闻声四顾，始望见之；乃舍此趋彼，跑②号如前状。前树又鸣，又转奔之。口无停声，足无停趾，数十往复，奔渐迟，声渐弱；既而奄奄③僵卧，久之不动。竖下视之，气已绝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right"/>
        <w:textAlignment w:val="auto"/>
        <w:outlineLvl w:val="9"/>
      </w:pPr>
      <w:r>
        <w:rPr>
          <w:rFonts w:hint="eastAsia"/>
        </w:rPr>
        <w:t>（选自《聊斋志异•牧竖》）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【注释】①牧竖：牧童。竖，童仆。 ②跑：兽类用足扒土。同“刨”。  ③奄奄：气息微弱的样子。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/>
        </w:rPr>
        <w:t>20</w:t>
      </w:r>
      <w:r>
        <w:rPr>
          <w:rFonts w:hint="eastAsia"/>
          <w:lang w:eastAsia="zh-CN"/>
        </w:rPr>
        <w:t>、</w:t>
      </w:r>
      <w:r>
        <w:rPr>
          <w:rFonts w:hint="eastAsia"/>
        </w:rPr>
        <w:t>解释下列加点词语在文中的意思。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t>（1）</w:t>
      </w:r>
      <w:r>
        <w:rPr>
          <w:rFonts w:hint="eastAsia"/>
          <w:em w:val="dot"/>
        </w:rPr>
        <w:t>止</w:t>
      </w:r>
      <w:r>
        <w:rPr>
          <w:rFonts w:hint="eastAsia"/>
        </w:rPr>
        <w:t>有剩骨（       ）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（2）其一</w:t>
      </w:r>
      <w:r>
        <w:rPr>
          <w:rFonts w:hint="eastAsia"/>
          <w:em w:val="dot"/>
        </w:rPr>
        <w:t>犬</w:t>
      </w:r>
      <w:r>
        <w:rPr>
          <w:rFonts w:hint="eastAsia"/>
        </w:rPr>
        <w:t>坐于前（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</w:rPr>
        <w:t>（3）相</w:t>
      </w:r>
      <w:r>
        <w:rPr>
          <w:rFonts w:hint="eastAsia"/>
          <w:em w:val="dot"/>
        </w:rPr>
        <w:t>去</w:t>
      </w:r>
      <w:r>
        <w:rPr>
          <w:rFonts w:hint="eastAsia"/>
        </w:rPr>
        <w:t>数十步（       ）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（4）</w:t>
      </w:r>
      <w:r>
        <w:rPr>
          <w:rFonts w:hint="eastAsia"/>
          <w:em w:val="dot"/>
        </w:rPr>
        <w:t>既而</w:t>
      </w:r>
      <w:r>
        <w:rPr>
          <w:rFonts w:hint="eastAsia"/>
        </w:rPr>
        <w:t>奄奄僵卧（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</w:rPr>
        <w:t>21</w:t>
      </w:r>
      <w:r>
        <w:rPr>
          <w:rFonts w:hint="eastAsia"/>
          <w:lang w:eastAsia="zh-CN"/>
        </w:rPr>
        <w:t>、下列每组句子中，加点字的意思完全相同的一项是（    ）（2分） 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lang w:eastAsia="zh-CN"/>
        </w:rPr>
        <w:t>两狼之并驱如</w:t>
      </w:r>
      <w:r>
        <w:rPr>
          <w:rFonts w:hint="eastAsia"/>
          <w:em w:val="dot"/>
          <w:lang w:eastAsia="zh-CN"/>
        </w:rPr>
        <w:t>故</w:t>
      </w:r>
      <w:r>
        <w:rPr>
          <w:rFonts w:hint="eastAsia"/>
          <w:lang w:eastAsia="zh-CN"/>
        </w:rPr>
        <w:t>  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em w:val="dot"/>
          <w:lang w:eastAsia="zh-CN"/>
        </w:rPr>
        <w:t>故</w:t>
      </w:r>
      <w:r>
        <w:rPr>
          <w:rFonts w:hint="eastAsia"/>
          <w:lang w:eastAsia="zh-CN"/>
        </w:rPr>
        <w:t>令嗥            B.目似瞑，</w:t>
      </w:r>
      <w:r>
        <w:rPr>
          <w:rFonts w:hint="eastAsia"/>
          <w:em w:val="dot"/>
          <w:lang w:eastAsia="zh-CN"/>
        </w:rPr>
        <w:t>意</w:t>
      </w:r>
      <w:r>
        <w:rPr>
          <w:rFonts w:hint="eastAsia"/>
          <w:lang w:eastAsia="zh-CN"/>
        </w:rPr>
        <w:t>暇甚  </w:t>
      </w:r>
      <w:r>
        <w:rPr>
          <w:rFonts w:hint="eastAsia"/>
          <w:em w:val="dot"/>
          <w:lang w:eastAsia="zh-CN"/>
        </w:rPr>
        <w:t> 意</w:t>
      </w:r>
      <w:r>
        <w:rPr>
          <w:rFonts w:hint="eastAsia"/>
          <w:lang w:eastAsia="zh-CN"/>
        </w:rPr>
        <w:t>甚仓皇 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lang w:eastAsia="zh-CN"/>
        </w:rPr>
        <w:t>C.狼不敢</w:t>
      </w:r>
      <w:r>
        <w:rPr>
          <w:rFonts w:hint="eastAsia"/>
          <w:em w:val="dot"/>
          <w:lang w:eastAsia="zh-CN"/>
        </w:rPr>
        <w:t>前</w:t>
      </w:r>
      <w:r>
        <w:rPr>
          <w:rFonts w:hint="eastAsia"/>
          <w:lang w:eastAsia="zh-CN"/>
        </w:rPr>
        <w:t>     跑号如</w:t>
      </w:r>
      <w:r>
        <w:rPr>
          <w:rFonts w:hint="eastAsia"/>
          <w:em w:val="dot"/>
          <w:lang w:eastAsia="zh-CN"/>
        </w:rPr>
        <w:t>前</w:t>
      </w:r>
      <w:r>
        <w:rPr>
          <w:rFonts w:hint="eastAsia"/>
          <w:lang w:eastAsia="zh-CN"/>
        </w:rPr>
        <w:t>状          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D.相</w:t>
      </w:r>
      <w:r>
        <w:rPr>
          <w:rFonts w:hint="eastAsia"/>
          <w:em w:val="dot"/>
          <w:lang w:eastAsia="zh-CN"/>
        </w:rPr>
        <w:t>去</w:t>
      </w:r>
      <w:r>
        <w:rPr>
          <w:rFonts w:hint="eastAsia"/>
          <w:lang w:eastAsia="zh-CN"/>
        </w:rPr>
        <w:t>数十步    一狼径</w:t>
      </w:r>
      <w:r>
        <w:rPr>
          <w:rFonts w:hint="eastAsia"/>
          <w:em w:val="dot"/>
          <w:lang w:eastAsia="zh-CN"/>
        </w:rPr>
        <w:t>去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用“/”给下面的语句划分节奏，划两处。（2分）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36" w:firstLineChars="100"/>
        <w:jc w:val="left"/>
        <w:textAlignment w:val="auto"/>
        <w:outlineLvl w:val="9"/>
        <w:rPr>
          <w:rFonts w:hint="eastAsia" w:eastAsiaTheme="minorEastAsia"/>
          <w:spacing w:val="113"/>
          <w:kern w:val="10"/>
          <w:lang w:val="en-US" w:eastAsia="zh-CN"/>
        </w:rPr>
      </w:pPr>
      <w:r>
        <w:rPr>
          <w:rFonts w:hint="eastAsia" w:eastAsiaTheme="minorEastAsia"/>
          <w:spacing w:val="113"/>
          <w:kern w:val="10"/>
        </w:rPr>
        <w:t>大狼闻声仰视怒奔树下号且爬抓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23、</w:t>
      </w:r>
      <w:r>
        <w:rPr>
          <w:rFonts w:hint="eastAsia"/>
        </w:rPr>
        <w:t>翻译下面的句子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08"/>
        <w:textAlignment w:val="auto"/>
        <w:outlineLvl w:val="9"/>
      </w:pPr>
      <w:r>
        <w:rPr>
          <w:rFonts w:hint="eastAsia"/>
        </w:rPr>
        <w:t>（1）禽兽之变诈几何哉？止增笑耳。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08"/>
        <w:textAlignment w:val="auto"/>
        <w:outlineLvl w:val="9"/>
      </w:pPr>
      <w:r>
        <w:rPr>
          <w:rFonts w:hint="eastAsia"/>
        </w:rPr>
        <w:t>（2）竖下视之，气已绝矣！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u w:val="single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eastAsiaTheme="minorEastAsia"/>
          <w:lang w:val="en-US" w:eastAsia="zh-CN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同是人与狼的较量，屠户与牧竖对狼的做法，你更赞同哪一种？为什么？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四、深层次阅读赏析。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</w:pPr>
      <w:r>
        <w:t>（</w:t>
      </w:r>
      <w:r>
        <w:rPr>
          <w:rFonts w:hint="eastAsia"/>
        </w:rPr>
        <w:t>一）阅读下面两首诗，完成25—27题。（8分）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/>
        </w:rPr>
        <w:sectPr>
          <w:pgSz w:w="11850" w:h="16783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夜上受降城闻笛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李益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回乐烽前沙似雪，受降城外月如霜。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不知何处吹芦管，一夜征人尽望乡。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outlineLvl w:val="9"/>
      </w:pPr>
      <w:r>
        <w:rPr>
          <w:rFonts w:hint="eastAsia"/>
        </w:rPr>
        <w:t>春夜闻笛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李益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寒山吹笛唤春归，迁客相看泪满衣。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洞庭一夜无穷雁，不待天明尽北飞。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/>
        </w:rPr>
        <w:sectPr>
          <w:type w:val="continuous"/>
          <w:pgSz w:w="11850" w:h="16783"/>
          <w:pgMar w:top="1440" w:right="1080" w:bottom="1440" w:left="1080" w:header="851" w:footer="992" w:gutter="0"/>
          <w:cols w:equalWidth="0" w:num="2">
            <w:col w:w="4632" w:space="425"/>
            <w:col w:w="4632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25</w:t>
      </w:r>
      <w:r>
        <w:rPr>
          <w:rFonts w:hint="eastAsia"/>
        </w:rPr>
        <w:t>.对以上两首诗理解不正确的一项是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</w:rPr>
      </w:pPr>
      <w:r>
        <w:rPr>
          <w:rFonts w:hint="eastAsia"/>
        </w:rPr>
        <w:t>A.《夜上受降城闻笛》"沙似雪"、"月如霜"，采用比喻的修辞手法，无垠的沙漠如同积雪的荒原，月光皎洁如同深秋的寒霜，写出了沙的洁白、月的寒冷。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</w:rPr>
      </w:pPr>
      <w:r>
        <w:rPr>
          <w:rFonts w:hint="eastAsia"/>
        </w:rPr>
        <w:t>B.《夜上受降城闻笛》开头两句近镜头描写了登城时所见的景象，借这寒气袭人的景物来渲染心境的愁惨凄凉。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</w:rPr>
      </w:pPr>
      <w:r>
        <w:rPr>
          <w:rFonts w:hint="eastAsia"/>
        </w:rPr>
        <w:t>C. 《春夜闻笛》全篇扣紧一个“闻”字，抒写了自己初春之夜在军中闻笛所引发的感触。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</w:rPr>
      </w:pPr>
      <w:r>
        <w:rPr>
          <w:rFonts w:hint="eastAsia"/>
        </w:rPr>
        <w:t>D. 《春夜闻笛》第一句写山未青，夜犹寒，而军中有人吹笛，仿佛是那羌笛凄厉地呼唤春归大地。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26.</w:t>
      </w:r>
      <w:r>
        <w:rPr>
          <w:rFonts w:hint="eastAsia"/>
        </w:rPr>
        <w:t>这两首诗写的都是夜闻笛声，笛声所引发的情感相同吗</w:t>
      </w:r>
      <w:r>
        <w:rPr>
          <w:rFonts w:hint="eastAsia"/>
          <w:lang w:eastAsia="zh-CN"/>
        </w:rPr>
        <w:t>？</w:t>
      </w:r>
      <w:r>
        <w:rPr>
          <w:rFonts w:hint="eastAsia"/>
        </w:rPr>
        <w:t>请作简要分析。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27.</w:t>
      </w:r>
      <w:r>
        <w:rPr>
          <w:rFonts w:hint="eastAsia"/>
          <w:lang w:eastAsia="zh-CN"/>
        </w:rPr>
        <w:t>《夜上受降城闻笛》中的</w:t>
      </w:r>
      <w:r>
        <w:rPr>
          <w:rFonts w:hint="eastAsia"/>
        </w:rPr>
        <w:t>前两句写了登城所见之景，</w:t>
      </w:r>
      <w:r>
        <w:rPr>
          <w:rFonts w:hint="eastAsia"/>
          <w:lang w:eastAsia="zh-CN"/>
        </w:rPr>
        <w:t>运用了怎样的表达技巧？请简要分析。（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</w:pPr>
      <w:r>
        <w:rPr>
          <w:rFonts w:hint="eastAsia"/>
        </w:rPr>
        <w:t>（二）阅读下面小说，完成28—31题。（14分）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center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男孩别哭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①</w:t>
      </w:r>
      <w:r>
        <w:rPr>
          <w:rFonts w:ascii="Times New Roman" w:hAnsi="Times New Roman" w:eastAsia="楷体_GB2312" w:cs="Times New Roman"/>
        </w:rPr>
        <w:t>门前有</w:t>
      </w:r>
      <w:r>
        <w:rPr>
          <w:rFonts w:hint="eastAsia" w:ascii="Times New Roman" w:hAnsi="Times New Roman" w:eastAsia="楷体_GB2312" w:cs="Times New Roman"/>
        </w:rPr>
        <w:t>溪，稍远有河，被山岭围着，村只得算山村。山村的孩子一天的时间多是在山里度过，而雨，说下就下，它才不管你回没回家。这样，很多时候我们必须遭遇晴出雨归的劫数。灿烂出门，颓丧回家，这是谁也不愿经历的。很多事情，甚至包括人生的命运，都得是这种结局。有什么办法呢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Times New Roman" w:hAnsi="Times New Roman" w:eastAsia="楷体_GB2312" w:cs="Times New Roman"/>
        </w:rPr>
      </w:pPr>
      <w:r>
        <w:rPr>
          <w:rFonts w:hint="eastAsia" w:hAnsi="宋体" w:eastAsia="楷体_GB2312" w:cs="Times New Roman"/>
        </w:rPr>
        <w:t>②</w:t>
      </w:r>
      <w:r>
        <w:rPr>
          <w:rFonts w:hint="eastAsia" w:ascii="Times New Roman" w:hAnsi="Times New Roman" w:eastAsia="楷体_GB2312" w:cs="Times New Roman"/>
        </w:rPr>
        <w:t>雨总是起于黄昏，当我们担着柴火走在蜿蜒山道上的时候，</w:t>
      </w:r>
      <w:r>
        <w:rPr>
          <w:rFonts w:ascii="Times New Roman" w:hAnsi="Times New Roman" w:eastAsia="楷体_GB2312" w:cs="Times New Roman"/>
          <w:u w:val="single"/>
        </w:rPr>
        <w:t>(A)潇潇暮雨要么从后面赶上来，要么在前面截住你，想避都避不开。</w:t>
      </w:r>
      <w:r>
        <w:rPr>
          <w:rFonts w:ascii="Times New Roman" w:hAnsi="Times New Roman" w:eastAsia="楷体_GB2312" w:cs="Times New Roman"/>
        </w:rPr>
        <w:t>这时，心情就会像四合的暮色，突然黯淡下来。怎么不黯淡呢？肩上的担子这么重，家还这么远，路又这么崎岖。雨加重了肩上的</w:t>
      </w:r>
      <w:r>
        <w:rPr>
          <w:rFonts w:hint="eastAsia" w:ascii="Times New Roman" w:hAnsi="Times New Roman" w:eastAsia="楷体_GB2312" w:cs="Times New Roman"/>
        </w:rPr>
        <w:t>担子，又阻碍了归路的脚步，透过雨幕，家就显得更加遥远难及。而雨，又不是平时活泼妙巧的那种，而是阴阴的，凄凄的，带点巫性，又带点魅气。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Times New Roman" w:hAnsi="Times New Roman" w:eastAsia="楷体_GB2312" w:cs="Times New Roman"/>
        </w:rPr>
      </w:pPr>
      <w:r>
        <w:rPr>
          <w:rFonts w:hint="eastAsia" w:hAnsi="宋体" w:eastAsia="楷体_GB2312" w:cs="Times New Roman"/>
        </w:rPr>
        <w:t>③</w:t>
      </w:r>
      <w:r>
        <w:rPr>
          <w:rFonts w:hint="eastAsia" w:ascii="Times New Roman" w:hAnsi="Times New Roman" w:eastAsia="楷体_GB2312" w:cs="Times New Roman"/>
        </w:rPr>
        <w:t>印象最深的是十岁那年秋天，担着柴火走在黄昏的山路上，山雨沙沙从身后而来，像一张阴暗之网，一下子就将我罩进去了，那颗本来就因孤寂而伤感的心，便进而变得绝望。仿佛淹过我的不是山雨，而是令人窒息的黑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Times New Roman"/>
        </w:rPr>
        <w:t>④</w:t>
      </w:r>
      <w:r>
        <w:rPr>
          <w:rFonts w:hint="eastAsia" w:ascii="Times New Roman" w:hAnsi="Times New Roman" w:eastAsia="楷体_GB2312" w:cs="Times New Roman"/>
        </w:rPr>
        <w:t>山雨打湿我的头发，山雨浸透我的衣服，山雨像黑寡妇赖在我的柴火里，要享受坐滑竿的感觉。柴火在肩上重若千钧，</w:t>
      </w:r>
      <w:r>
        <w:rPr>
          <w:rFonts w:ascii="Times New Roman" w:hAnsi="Times New Roman" w:eastAsia="楷体_GB2312" w:cs="Times New Roman"/>
          <w:u w:val="single"/>
        </w:rPr>
        <w:t>(B)我把担子从左肩换到右肩，又从右肩换到左肩，稚肩在与柴</w:t>
      </w:r>
      <w:r>
        <w:rPr>
          <w:rFonts w:hint="eastAsia" w:ascii="Times New Roman" w:hAnsi="Times New Roman" w:eastAsia="楷体_GB2312" w:cs="Times New Roman"/>
          <w:u w:val="single"/>
        </w:rPr>
        <w:t>担热烈切磋的过程中慢慢火辣，慢慢红肿。</w:t>
      </w:r>
      <w:r>
        <w:rPr>
          <w:rFonts w:ascii="Times New Roman" w:hAnsi="Times New Roman" w:eastAsia="楷体_GB2312" w:cs="Times New Roman"/>
        </w:rPr>
        <w:t>脚在山路上不敢停下来，一停就颤得厉害。终于一个趔趄，柴火从柴担两头滑落下来，柴担弹得老远。我一屁股坐在青石板上放声大哭。山雨沙沙无边，冷漠地下着，没半点怜惜之情，我哭得更伤心了。雨浇灭了我的哭声，在山中没有半点回音，群峰座座在雨中都一副事不关己的样子，我感到小小的自己被大大的世界完全给遗弃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Times New Roman" w:hAnsi="Times New Roman" w:eastAsia="楷体_GB2312" w:cs="Times New Roman"/>
        </w:rPr>
      </w:pPr>
      <w:r>
        <w:rPr>
          <w:rFonts w:hAnsi="宋体" w:eastAsia="楷体_GB2312" w:cs="Times New Roman"/>
        </w:rPr>
        <w:t>⑤</w:t>
      </w:r>
      <w:r>
        <w:rPr>
          <w:rFonts w:ascii="Times New Roman" w:hAnsi="Times New Roman" w:eastAsia="楷体_GB2312" w:cs="Times New Roman"/>
        </w:rPr>
        <w:t>我坐在青石板上，根本找不到解决的办法，只能把剩下的那一点气力也哭尽。父亲，我亲爱的父亲，我的同样挑着担子的父亲就在这时从山坳的拐角处出现了，他一下子把我从恐惧和绝望</w:t>
      </w:r>
      <w:r>
        <w:rPr>
          <w:rFonts w:hint="eastAsia" w:ascii="Times New Roman" w:hAnsi="Times New Roman" w:eastAsia="楷体_GB2312" w:cs="Times New Roman"/>
        </w:rPr>
        <w:t>的深水区捞救上来。我无法说出那一刻心中的感受。我只知道，那一刻他温暖的笑容会让我珍藏一辈子，感激一辈子。是父亲温暖的笑容给了我在这个世上继续前行的勇气，要不然我真会沿原路退离这个陌生的世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Times New Roman" w:hAnsi="Times New Roman" w:eastAsia="楷体_GB2312" w:cs="Times New Roman"/>
        </w:rPr>
      </w:pPr>
      <w:r>
        <w:rPr>
          <w:rFonts w:hint="eastAsia" w:hAnsi="宋体" w:eastAsia="楷体_GB2312" w:cs="Times New Roman"/>
        </w:rPr>
        <w:t>⑥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嗨，男孩别哭，我们回家。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父亲对我吆喝道。然后像扶起一棵被雨淋趴的庄稼那样将我扶起。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Times New Roman" w:hAnsi="Times New Roman" w:eastAsia="楷体_GB2312" w:cs="Times New Roman"/>
        </w:rPr>
      </w:pPr>
      <w:r>
        <w:rPr>
          <w:rFonts w:hint="eastAsia" w:hAnsi="宋体" w:eastAsia="楷体_GB2312" w:cs="Times New Roman"/>
        </w:rPr>
        <w:t>⑦</w:t>
      </w:r>
      <w:r>
        <w:rPr>
          <w:rFonts w:hint="eastAsia" w:ascii="Times New Roman" w:hAnsi="Times New Roman" w:eastAsia="楷体_GB2312" w:cs="Times New Roman"/>
        </w:rPr>
        <w:t>男孩，别哭。二十多年后，当我脱口对自己儿子也说这话时，我才发现这简简单单的四个字，竟是一种成长的标识。只是我儿子面对的不再是山雨带来的困扰，我怀疑父亲的父亲肯定也对父亲说了这四个字。而我儿子的儿子也将在某个未知的时刻对他儿子说出这四个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hAnsi="宋体" w:eastAsia="楷体_GB2312" w:cs="Times New Roman"/>
        </w:rPr>
        <w:t>⑧</w:t>
      </w:r>
      <w:r>
        <w:rPr>
          <w:rFonts w:hint="eastAsia" w:ascii="Times New Roman" w:hAnsi="Times New Roman" w:eastAsia="楷体_GB2312" w:cs="Times New Roman"/>
        </w:rPr>
        <w:t>后来我看美国著名的成长伤感片，题目竟就用了这四个字：《男孩，别哭》。只是里面的主人公没能跨越这道标识，死了。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文章中作者在十岁那年秋天究竟发生了什么，让他印象如此的深刻，请用自己的语言加以概括。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2分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29.</w:t>
      </w:r>
      <w:r>
        <w:rPr>
          <w:rFonts w:ascii="Times New Roman" w:hAnsi="Times New Roman" w:cs="Times New Roman"/>
        </w:rPr>
        <w:t>文章中多次出现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，请结合语境理解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在文章中的含义</w:t>
      </w:r>
      <w:r>
        <w:rPr>
          <w:rFonts w:hint="eastAsia" w:ascii="Times New Roman" w:hAnsi="Times New Roman" w:cs="Times New Roman"/>
          <w:lang w:eastAsia="zh-CN"/>
        </w:rPr>
        <w:t>，并说说“我”是一个怎样的人。（</w:t>
      </w:r>
      <w:r>
        <w:rPr>
          <w:rFonts w:hint="eastAsia" w:ascii="Times New Roman" w:hAnsi="Times New Roman" w:cs="Times New Roman"/>
          <w:lang w:val="en-US" w:eastAsia="zh-CN"/>
        </w:rPr>
        <w:t>4分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30.</w:t>
      </w:r>
      <w:r>
        <w:rPr>
          <w:rFonts w:ascii="Times New Roman" w:hAnsi="Times New Roman" w:cs="Times New Roman"/>
        </w:rPr>
        <w:t>对文章第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段和第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段画线语句进行赏析。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4分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eastAsia="楷体_GB2312" w:cs="Times New Roman"/>
        </w:rPr>
        <w:t>潇潇暮雨要么从后面赶上来，要么在前面截住你，想避都避不开。</w:t>
      </w:r>
      <w:r>
        <w:rPr>
          <w:rFonts w:ascii="Times New Roman" w:hAnsi="Times New Roman" w:cs="Times New Roman"/>
        </w:rPr>
        <w:t>(请从修辞角度赏析)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我把担子从左肩换到右肩，又从右肩换到左肩，稚肩在与柴担热烈切磋的过程中慢慢火辣，慢慢红肿。</w:t>
      </w:r>
      <w:r>
        <w:rPr>
          <w:rFonts w:ascii="Times New Roman" w:hAnsi="Times New Roman" w:cs="Times New Roman"/>
        </w:rPr>
        <w:t>(请从描写手法角度赏析)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31.</w:t>
      </w:r>
      <w:r>
        <w:rPr>
          <w:rFonts w:ascii="Times New Roman" w:hAnsi="Times New Roman" w:cs="Times New Roman"/>
        </w:rPr>
        <w:t>文章的最后为什么要写美国电影《男孩，别哭》？文章为什么要交代电影最后的结局为主人公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死了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，告诉我们一个什么道理？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4分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</w:t>
      </w:r>
      <w:r>
        <w:rPr>
          <w:rFonts w:hint="eastAsia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五、写作展示（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50分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32.从下面两题中任选一题，按要求完成写作任务。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题一：</w:t>
      </w:r>
      <w:r>
        <w:rPr>
          <w:rFonts w:hint="eastAsia"/>
          <w:lang w:eastAsia="zh-CN"/>
        </w:rPr>
        <w:t>有句歌词叫做“我就是我，不一样的烟火”。好好审视自己，原来你也可以璀璨夺目。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eastAsia="zh-CN"/>
        </w:rPr>
        <w:t>请在“</w:t>
      </w:r>
      <w:r>
        <w:rPr>
          <w:rFonts w:hint="eastAsia"/>
          <w:b/>
          <w:bCs/>
          <w:lang w:eastAsia="zh-CN"/>
        </w:rPr>
        <w:t>______的我</w:t>
      </w:r>
      <w:r>
        <w:rPr>
          <w:rFonts w:hint="eastAsia"/>
          <w:lang w:eastAsia="zh-CN"/>
        </w:rPr>
        <w:t>”的横线上补写最能体现你对自己评价的词或短语，再以此为题写一篇文章。.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8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eastAsia="zh-CN"/>
        </w:rPr>
        <w:t>要求：①先在横线上填写合适的内容，把题目补充完整，然后作文。②除诗歌外，文体不限。</w:t>
      </w:r>
      <w:r>
        <w:rPr>
          <w:rFonts w:hint="eastAsia"/>
          <w:lang w:val="en-US" w:eastAsia="zh-CN"/>
        </w:rPr>
        <w:t>600</w:t>
      </w:r>
      <w:r>
        <w:rPr>
          <w:rFonts w:hint="eastAsia"/>
          <w:lang w:eastAsia="zh-CN"/>
        </w:rPr>
        <w:t>字以上。③文中不得出现真实的人名、校名、地名。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8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eastAsia="zh-CN"/>
        </w:rPr>
        <w:t>题二：“慈母手中线，游子身上衣”缝出的是母子情：“一片丹心育桃李，亦师亦友万年长”书写的是师生情：“同窗三载互帮助，书生意气话人生”唱出的是同学情；“书卷多情似故人，晨昏忧乐每相亲”道出的是读书情：“苟利国家生死以，岂因祸福避趋之”抒发的是爱国情……成长的过程中，总有一种情让你难以忘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</w:pPr>
      <w:r>
        <w:t>请以“</w:t>
      </w:r>
      <w:r>
        <w:rPr>
          <w:b/>
          <w:bCs/>
        </w:rPr>
        <w:t>情，自难忘</w:t>
      </w:r>
      <w:r>
        <w:t>”为</w:t>
      </w:r>
      <w:r>
        <w:rPr>
          <w:rFonts w:hint="eastAsia"/>
          <w:lang w:eastAsia="zh-CN"/>
        </w:rPr>
        <w:t>话题</w:t>
      </w:r>
      <w:r>
        <w:t>，写篇文章。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要求：①</w:t>
      </w:r>
      <w:r>
        <w:rPr>
          <w:rFonts w:hint="eastAsia"/>
          <w:lang w:eastAsia="zh-CN"/>
        </w:rPr>
        <w:t>文中不得出现真实的人名、校名、地名</w:t>
      </w:r>
      <w:r>
        <w:rPr>
          <w:rFonts w:hint="eastAsia"/>
        </w:rPr>
        <w:t>；②不少于500字；③不允许写诗歌，其他文体不限。</w:t>
      </w: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</w:p>
    <w:p>
      <w:pPr>
        <w:spacing w:line="240" w:lineRule="auto"/>
        <w:ind w:firstLine="2240" w:firstLineChars="700"/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FF0000"/>
          <w:sz w:val="32"/>
          <w:szCs w:val="36"/>
          <w:lang w:val="en-US" w:eastAsia="zh-CN"/>
        </w:rPr>
        <w:t>七年级语文试题答案</w:t>
      </w:r>
    </w:p>
    <w:p>
      <w:pPr>
        <w:numPr>
          <w:ilvl w:val="0"/>
          <w:numId w:val="5"/>
        </w:numPr>
        <w:spacing w:line="240" w:lineRule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自古逢秋悲寂寥  2、尚思为国戍轮台  3、思君不见下渝州  4、乡书何处达?归雁洛阳边   5、何当共剪西窗烛，却话巴山夜雨时    6、择其善者而从之，其不善者而改之  7、静以修身，俭以养德  8、浪花淘尽英雄</w:t>
      </w:r>
    </w:p>
    <w:p>
      <w:pPr>
        <w:numPr>
          <w:ilvl w:val="0"/>
          <w:numId w:val="6"/>
        </w:numPr>
        <w:spacing w:line="240" w:lineRule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B   10、C  11、D   12、B   13、B   14、A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15、(1)比赛结果揭晓，第二名垂头丧气，第三名信心百倍。通过拼搏，第二次比赛，第三名独占鳌头。</w:t>
      </w:r>
    </w:p>
    <w:p>
      <w:pPr>
        <w:numPr>
          <w:ilvl w:val="0"/>
          <w:numId w:val="7"/>
        </w:numPr>
        <w:spacing w:line="240" w:lineRule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只有坚持不懈、充满信心的人才能取得最终的胜利。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line="240" w:lineRule="auto"/>
        <w:jc w:val="left"/>
        <w:rPr>
          <w:color w:val="FF0000"/>
          <w:sz w:val="24"/>
          <w:szCs w:val="24"/>
        </w:rPr>
      </w:pP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铁扇公主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孙悟空先向灵吉菩萨借得“定风丹”这样就不怕铁扇公主拿芭蕉扇搧他了，这是防御措施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后来他又变作小虫子钻到铁扇公主的肚子里去，逼她交出芭蕉扇，这是巧妙进攻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（若答“初见面，就以嫂嫂称呼铁扇公主，先拉近与她的关系”也对）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17、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白骨精三次分别变作美少女、老妇人、老翁都被孙悟空识破而打死，唐僧恼恨孙悟空滥杀无辜，便念紧箍咒驱逐美猴王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A   19、要学会追求安静；学会享受安静，于安静中汲取养分；只要心无旁骛，处处可以历练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spacing w:line="240" w:lineRule="auto"/>
        <w:ind w:leftChars="0"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 xml:space="preserve">（1）通“只”（2）像狗一下（3）距离 （4）不久    21、B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pacing w:val="113"/>
          <w:kern w:val="1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22、</w:t>
      </w:r>
      <w:r>
        <w:rPr>
          <w:rFonts w:hint="eastAsia" w:ascii="宋体" w:hAnsi="宋体" w:eastAsia="宋体" w:cs="宋体"/>
          <w:color w:val="FF0000"/>
          <w:spacing w:val="113"/>
          <w:kern w:val="10"/>
          <w:sz w:val="24"/>
          <w:szCs w:val="24"/>
        </w:rPr>
        <w:t>大狼闻声仰视</w:t>
      </w:r>
      <w:r>
        <w:rPr>
          <w:rFonts w:hint="eastAsia" w:ascii="宋体" w:hAnsi="宋体" w:eastAsia="宋体" w:cs="宋体"/>
          <w:color w:val="FF0000"/>
          <w:spacing w:val="113"/>
          <w:kern w:val="10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color w:val="FF0000"/>
          <w:spacing w:val="113"/>
          <w:kern w:val="10"/>
          <w:sz w:val="24"/>
          <w:szCs w:val="24"/>
        </w:rPr>
        <w:t>怒奔树下</w:t>
      </w:r>
      <w:r>
        <w:rPr>
          <w:rFonts w:hint="eastAsia" w:ascii="宋体" w:hAnsi="宋体" w:eastAsia="宋体" w:cs="宋体"/>
          <w:color w:val="FF0000"/>
          <w:spacing w:val="113"/>
          <w:kern w:val="10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color w:val="FF0000"/>
          <w:spacing w:val="113"/>
          <w:kern w:val="10"/>
          <w:sz w:val="24"/>
          <w:szCs w:val="24"/>
        </w:rPr>
        <w:t>号且爬抓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23、（1）禽兽的欺骗手段能有多少呢？只不过增加笑料罢了。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（2）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牧童从树上下来一看，大狼已经断气了。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color w:val="FF0000"/>
          <w:spacing w:val="113"/>
          <w:kern w:val="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24、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开放题：更赞同甲文中屠户的做法，是因为屠户面对的是恶狼，被迫自卫，除恶务尽，杀狼是正当的；而乙文中牧竖“杀狼”则出于一种无聊的残忍，张扬的是人性中恶的一面。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【乙】有两个牧童进山发现狼窝，窝里有两只小狼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于是牧童把小狼捉住，分别爬上一棵相距数十步的树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不一会儿，大狼回来了，进窝发现小狼不见了，非常惊慌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牧童在树上扭小狼的蹄、耳，让它痛嚎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大狼听到后，抬头看见这样，十分愤怒，跑到树下，狂叫不已，还用爪子抓树皮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这时候另一个牧童在另一棵树上如法炮制，令小狼痛嚎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大狼听见声音，到处张望，发现小狼；于是不顾这边的狼崽，转而奔至另一棵树下，像刚才那样狂叫撕抓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第一棵树上的牧童又让小狼哀号，大狼又转身扑过去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从头到尾，大狼嘴里没有停止过嚎叫，脚下没有停止过奔跑，这样来回数十次，跑得也慢了，声音也小了；不久，大狼奄奄一息，直挺挺地躺在地上，很久都不动弹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牧童于是从树上爬下来，凑近一看，原来它已经气绝身亡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 xml:space="preserve">25、B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/>
          <w:color w:val="FF0000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26、</w:t>
      </w:r>
      <w:r>
        <w:rPr>
          <w:rFonts w:hint="eastAsia"/>
          <w:color w:val="FF0000"/>
          <w:lang w:val="en-US" w:eastAsia="zh-CN"/>
        </w:rPr>
        <w:t>不同。前诗表达的是戍边将士听到芦笛声声而引起的故乡的无尽思念之情，后一首诗，诗人自称“迁客”，不是写士卒的乡愁，而是抒发迁客的归怨。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27、（1）运用了比喻的修辞，将月下大漠比作白雪，将月色比作寒霜，生动形象地写出了大漠的荒寒和月色的凄冷，烘托了人物悲凉的心情，为下文思乡做铺垫；（2）情景交融：是的前两句通过写如雪的大漠和如霜的月色，交代了环境的凄清与寒苦，为下两句写戍边将士思乡做铺垫。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28、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我挑着担着柴禾回家，在雨天摔倒大哭，在父亲的鼓励下，继续前行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29、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指我们山村的多雨，同时雨在文章中象征困难、挫折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color w:val="FF0000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“我”虽年少稚嫩，但执着、奋进，能拼搏，有勇气。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30、（1）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拟人，生动形象写出山村中的雨起于黄昏，表达了我对雨的厌恶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（2）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动作描写，生动形象细腻传神的写出我因为下雨挑担子的艰辛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31、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由点到面的写作手法，强调“男孩，别哭”是全人类一个共同愿望，具有普遍意义．没有勇气只会失败，以一个反例来警示人们，要有勇气，坚持才能胜利在生活中．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32、略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/>
          <w:color w:val="FF0000"/>
        </w:rPr>
      </w:pPr>
    </w:p>
    <w:sectPr>
      <w:type w:val="continuous"/>
      <w:pgSz w:w="11850" w:h="16783"/>
      <w:pgMar w:top="1440" w:right="1080" w:bottom="144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27E5F2"/>
    <w:multiLevelType w:val="singleLevel"/>
    <w:tmpl w:val="9427E5F2"/>
    <w:lvl w:ilvl="0" w:tentative="0">
      <w:start w:val="28"/>
      <w:numFmt w:val="decimal"/>
      <w:suff w:val="nothing"/>
      <w:lvlText w:val="%1．"/>
      <w:lvlJc w:val="left"/>
    </w:lvl>
  </w:abstractNum>
  <w:abstractNum w:abstractNumId="1">
    <w:nsid w:val="AE5D53A7"/>
    <w:multiLevelType w:val="singleLevel"/>
    <w:tmpl w:val="AE5D53A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B0FB2D64"/>
    <w:multiLevelType w:val="singleLevel"/>
    <w:tmpl w:val="B0FB2D64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059FDCF2"/>
    <w:multiLevelType w:val="singleLevel"/>
    <w:tmpl w:val="059FDCF2"/>
    <w:lvl w:ilvl="0" w:tentative="0">
      <w:start w:val="16"/>
      <w:numFmt w:val="decimal"/>
      <w:suff w:val="nothing"/>
      <w:lvlText w:val="%1、"/>
      <w:lvlJc w:val="left"/>
    </w:lvl>
  </w:abstractNum>
  <w:abstractNum w:abstractNumId="4">
    <w:nsid w:val="0D007753"/>
    <w:multiLevelType w:val="multilevel"/>
    <w:tmpl w:val="0D007753"/>
    <w:lvl w:ilvl="0" w:tentative="0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2" w:hanging="420"/>
      </w:pPr>
    </w:lvl>
    <w:lvl w:ilvl="2" w:tentative="0">
      <w:start w:val="1"/>
      <w:numFmt w:val="lowerRoman"/>
      <w:lvlText w:val="%3."/>
      <w:lvlJc w:val="right"/>
      <w:pPr>
        <w:ind w:left="1692" w:hanging="420"/>
      </w:pPr>
    </w:lvl>
    <w:lvl w:ilvl="3" w:tentative="0">
      <w:start w:val="1"/>
      <w:numFmt w:val="decimal"/>
      <w:lvlText w:val="%4."/>
      <w:lvlJc w:val="left"/>
      <w:pPr>
        <w:ind w:left="2112" w:hanging="420"/>
      </w:pPr>
    </w:lvl>
    <w:lvl w:ilvl="4" w:tentative="0">
      <w:start w:val="1"/>
      <w:numFmt w:val="lowerLetter"/>
      <w:lvlText w:val="%5)"/>
      <w:lvlJc w:val="left"/>
      <w:pPr>
        <w:ind w:left="2532" w:hanging="420"/>
      </w:pPr>
    </w:lvl>
    <w:lvl w:ilvl="5" w:tentative="0">
      <w:start w:val="1"/>
      <w:numFmt w:val="lowerRoman"/>
      <w:lvlText w:val="%6."/>
      <w:lvlJc w:val="right"/>
      <w:pPr>
        <w:ind w:left="2952" w:hanging="420"/>
      </w:pPr>
    </w:lvl>
    <w:lvl w:ilvl="6" w:tentative="0">
      <w:start w:val="1"/>
      <w:numFmt w:val="decimal"/>
      <w:lvlText w:val="%7."/>
      <w:lvlJc w:val="left"/>
      <w:pPr>
        <w:ind w:left="3372" w:hanging="420"/>
      </w:pPr>
    </w:lvl>
    <w:lvl w:ilvl="7" w:tentative="0">
      <w:start w:val="1"/>
      <w:numFmt w:val="lowerLetter"/>
      <w:lvlText w:val="%8)"/>
      <w:lvlJc w:val="left"/>
      <w:pPr>
        <w:ind w:left="3792" w:hanging="420"/>
      </w:pPr>
    </w:lvl>
    <w:lvl w:ilvl="8" w:tentative="0">
      <w:start w:val="1"/>
      <w:numFmt w:val="lowerRoman"/>
      <w:lvlText w:val="%9."/>
      <w:lvlJc w:val="right"/>
      <w:pPr>
        <w:ind w:left="4212" w:hanging="420"/>
      </w:pPr>
    </w:lvl>
  </w:abstractNum>
  <w:abstractNum w:abstractNumId="5">
    <w:nsid w:val="0F63195B"/>
    <w:multiLevelType w:val="singleLevel"/>
    <w:tmpl w:val="0F63195B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686BCCFF"/>
    <w:multiLevelType w:val="singleLevel"/>
    <w:tmpl w:val="686BCCFF"/>
    <w:lvl w:ilvl="0" w:tentative="0">
      <w:start w:val="22"/>
      <w:numFmt w:val="decimal"/>
      <w:suff w:val="nothing"/>
      <w:lvlText w:val="%1、"/>
      <w:lvlJc w:val="left"/>
    </w:lvl>
  </w:abstractNum>
  <w:abstractNum w:abstractNumId="7">
    <w:nsid w:val="739BC269"/>
    <w:multiLevelType w:val="singleLevel"/>
    <w:tmpl w:val="739BC269"/>
    <w:lvl w:ilvl="0" w:tentative="0">
      <w:start w:val="20"/>
      <w:numFmt w:val="decimal"/>
      <w:suff w:val="nothing"/>
      <w:lvlText w:val="%1、"/>
      <w:lvlJc w:val="left"/>
    </w:lvl>
  </w:abstractNum>
  <w:abstractNum w:abstractNumId="8">
    <w:nsid w:val="780C6DE3"/>
    <w:multiLevelType w:val="singleLevel"/>
    <w:tmpl w:val="780C6DE3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039"/>
    <w:rsid w:val="00090039"/>
    <w:rsid w:val="00A573B6"/>
    <w:rsid w:val="02AA58F1"/>
    <w:rsid w:val="033D6F15"/>
    <w:rsid w:val="03723FF1"/>
    <w:rsid w:val="03DF3657"/>
    <w:rsid w:val="06B43895"/>
    <w:rsid w:val="06C604DD"/>
    <w:rsid w:val="0923566D"/>
    <w:rsid w:val="108275A1"/>
    <w:rsid w:val="13DD2902"/>
    <w:rsid w:val="15D7165C"/>
    <w:rsid w:val="1CB26A77"/>
    <w:rsid w:val="1FC9315B"/>
    <w:rsid w:val="204C30E8"/>
    <w:rsid w:val="2140797B"/>
    <w:rsid w:val="269224FA"/>
    <w:rsid w:val="2D055444"/>
    <w:rsid w:val="301A1FD4"/>
    <w:rsid w:val="33CC428D"/>
    <w:rsid w:val="48B01D27"/>
    <w:rsid w:val="59D92797"/>
    <w:rsid w:val="5CD00B83"/>
    <w:rsid w:val="5CE66F96"/>
    <w:rsid w:val="65952810"/>
    <w:rsid w:val="6E9C5269"/>
    <w:rsid w:val="71262955"/>
    <w:rsid w:val="780A3D1C"/>
    <w:rsid w:val="7B4D0C3E"/>
    <w:rsid w:val="7D78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3"/>
    <w:semiHidden/>
    <w:qFormat/>
    <w:uiPriority w:val="99"/>
    <w:rPr>
      <w:sz w:val="18"/>
      <w:szCs w:val="18"/>
    </w:rPr>
  </w:style>
  <w:style w:type="paragraph" w:customStyle="1" w:styleId="10">
    <w:name w:val="样式1"/>
    <w:basedOn w:val="1"/>
    <w:uiPriority w:val="0"/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693</Words>
  <Characters>3953</Characters>
  <Lines>32</Lines>
  <Paragraphs>9</Paragraphs>
  <TotalTime>3</TotalTime>
  <ScaleCrop>false</ScaleCrop>
  <LinksUpToDate>false</LinksUpToDate>
  <CharactersWithSpaces>4637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2019-11-22T14:18:00Z</dcterms:created>
  <dc:creator>30444</dc:creator>
  <cp:lastModifiedBy>Administrator</cp:lastModifiedBy>
  <dcterms:modified xsi:type="dcterms:W3CDTF">2020-06-09T05:35:01Z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