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240" w:lineRule="auto"/>
        <w:jc w:val="center"/>
        <w:rPr>
          <w:rFonts w:ascii="宋体" w:hAnsi="宋体"/>
          <w:b/>
          <w:bCs/>
          <w:sz w:val="44"/>
          <w:szCs w:val="44"/>
        </w:rPr>
      </w:pPr>
      <w:r>
        <w:rPr>
          <w:rFonts w:hint="eastAsia" w:ascii="宋体" w:hAnsi="宋体"/>
          <w:b/>
          <w:bCs/>
          <w:sz w:val="44"/>
          <w:szCs w:val="44"/>
          <w:lang w:val="en-US" w:eastAsia="zh-CN"/>
        </w:rPr>
        <w:pict>
          <v:shape id="_x0000_s1026" o:spid="_x0000_s1026" o:spt="75" type="#_x0000_t75" style="position:absolute;left:0pt;margin-left:844pt;margin-top:997pt;height:39pt;width:2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hint="eastAsia" w:ascii="宋体" w:hAnsi="宋体"/>
          <w:b/>
          <w:bCs/>
          <w:sz w:val="44"/>
          <w:szCs w:val="44"/>
          <w:lang w:val="en-US" w:eastAsia="zh-CN"/>
        </w:rPr>
        <w:t>广元市利州区</w:t>
      </w:r>
      <w:r>
        <w:rPr>
          <w:rFonts w:hint="eastAsia" w:ascii="宋体" w:hAnsi="宋体"/>
          <w:b/>
          <w:bCs/>
          <w:sz w:val="44"/>
          <w:szCs w:val="44"/>
        </w:rPr>
        <w:t>2019年秋七年级期末考试语文试卷</w:t>
      </w:r>
    </w:p>
    <w:p>
      <w:pPr>
        <w:wordWrap/>
        <w:spacing w:beforeAutospacing="0" w:afterAutospacing="0" w:line="240" w:lineRule="auto"/>
        <w:jc w:val="center"/>
        <w:rPr>
          <w:bCs/>
        </w:rPr>
      </w:pPr>
      <w:r>
        <w:rPr>
          <w:bCs/>
        </w:rPr>
        <w:t xml:space="preserve"> </w:t>
      </w:r>
    </w:p>
    <w:p>
      <w:pPr>
        <w:wordWrap/>
        <w:spacing w:beforeAutospacing="0" w:afterAutospacing="0" w:line="240" w:lineRule="auto"/>
        <w:ind w:firstLine="48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说明：全卷分A卷和B卷，A卷满分100分，B卷满分50 分；考试时间150分钟。</w:t>
      </w:r>
    </w:p>
    <w:p>
      <w:pPr>
        <w:wordWrap/>
        <w:spacing w:beforeAutospacing="0" w:afterAutospacing="0" w:line="240" w:lineRule="auto"/>
        <w:ind w:firstLine="1200" w:firstLineChars="5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A卷分第Ⅰ卷和第Ⅱ卷，第Ⅰ卷为选择题，第Ⅱ卷为其它类型试题。</w:t>
      </w:r>
    </w:p>
    <w:p>
      <w:pPr>
        <w:wordWrap/>
        <w:spacing w:beforeAutospacing="0" w:afterAutospacing="0" w:line="240" w:lineRule="auto"/>
        <w:jc w:val="center"/>
        <w:rPr>
          <w:rFonts w:asciiTheme="minorEastAsia" w:hAnsiTheme="minorEastAsia"/>
          <w:b/>
          <w:sz w:val="32"/>
          <w:szCs w:val="36"/>
        </w:rPr>
      </w:pPr>
      <w:r>
        <w:rPr>
          <w:rFonts w:hint="eastAsia" w:asciiTheme="minorEastAsia" w:hAnsiTheme="minorEastAsia"/>
          <w:b/>
          <w:sz w:val="32"/>
          <w:szCs w:val="36"/>
        </w:rPr>
        <w:t>A卷（共100分）</w:t>
      </w:r>
    </w:p>
    <w:p>
      <w:pPr>
        <w:wordWrap/>
        <w:spacing w:beforeAutospacing="0" w:afterAutospacing="0" w:line="240" w:lineRule="auto"/>
        <w:jc w:val="center"/>
        <w:rPr>
          <w:rFonts w:asciiTheme="minorEastAsia" w:hAnsiTheme="minorEastAsia"/>
          <w:sz w:val="32"/>
          <w:szCs w:val="36"/>
        </w:rPr>
      </w:pPr>
      <w:r>
        <w:rPr>
          <w:rFonts w:hint="eastAsia" w:asciiTheme="minorEastAsia" w:hAnsiTheme="minorEastAsia"/>
          <w:sz w:val="32"/>
          <w:szCs w:val="36"/>
        </w:rPr>
        <w:t>第Ⅰ卷（选择题，共24分）</w:t>
      </w:r>
    </w:p>
    <w:p>
      <w:pPr>
        <w:pStyle w:val="7"/>
        <w:wordWrap/>
        <w:spacing w:beforeAutospacing="0" w:afterAutospacing="0" w:line="240" w:lineRule="auto"/>
        <w:ind w:left="420" w:hanging="422" w:hangingChars="200"/>
        <w:rPr>
          <w:rFonts w:ascii="黑体" w:hAnsi="黑体" w:eastAsia="黑体" w:cs="宋体"/>
          <w:b/>
          <w:color w:val="000000"/>
          <w:sz w:val="21"/>
          <w:szCs w:val="21"/>
        </w:rPr>
      </w:pP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一、基础知识(每小题3分，共12分)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 w:val="21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1.下列加点字注音完全正确的一项是    （     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A.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酝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酿（wén）     怪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诞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不经（dàn）  附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和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 xml:space="preserve">（hè）   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莅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临（wèi）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B.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参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 xml:space="preserve">差不齐（cēn） 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拈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 xml:space="preserve">轻怕重(zhān)   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蜷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 xml:space="preserve">伏quán     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爵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士(jué)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C.慷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慨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 xml:space="preserve">（kǎi）     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刨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根问底（páo）  狭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隘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（ài）   星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宿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（xiù）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D.气喘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吁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吁（xū）  倜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傥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 xml:space="preserve">（dáng）     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啜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泣（chuò） 徘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徊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（huái）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 xml:space="preserve">2.下列语句中，书写完全正确的的一项是  </w:t>
      </w:r>
      <w:r>
        <w:rPr>
          <w:rFonts w:hint="eastAsia" w:asciiTheme="minorEastAsia" w:hAnsiTheme="minorEastAsia" w:eastAsiaTheme="minorEastAsia"/>
          <w:szCs w:val="21"/>
        </w:rPr>
        <w:t>（     ）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 xml:space="preserve">                       </w:t>
      </w:r>
      <w:r>
        <w:rPr>
          <w:rFonts w:hint="eastAsia" w:cs="FZSSK--GBK1-0" w:asciiTheme="minorEastAsia" w:hAnsiTheme="minorEastAsia" w:eastAsiaTheme="minorEastAsia"/>
          <w:kern w:val="0"/>
          <w:szCs w:val="21"/>
        </w:rPr>
        <w:t xml:space="preserve">              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ind w:left="240" w:hanging="240" w:hangingChars="100"/>
        <w:jc w:val="left"/>
        <w:rPr>
          <w:rFonts w:cs="FZSSK--GBK1-0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A.古老的济南，城里那么狭窄，城外又那么宽敝，山坡上卧着些小村庄，小村庄的房顶上卧着点雪，对，这是张小水墨画，也许是唐代的名手画的吧。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ind w:left="240" w:hanging="240" w:hangingChars="100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B.他不住帐蓬，而是住在一座结实的石房子里。看得出，他是一点一点地把一座破旧的房子修成现在的样子的。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FZSSK--GBK1-0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C.</w:t>
      </w:r>
      <w:r>
        <w:rPr>
          <w:rFonts w:hint="eastAsia" w:cs="宋体" w:asciiTheme="minorEastAsia" w:hAnsiTheme="minorEastAsia" w:eastAsiaTheme="minorEastAsia"/>
          <w:kern w:val="0"/>
          <w:szCs w:val="21"/>
        </w:rPr>
        <w:t>冬天的早晨，门口蜷伏着一只很可怜的小猫，毛色是花白的，但并不好看，又很瘦</w:t>
      </w:r>
      <w:r>
        <w:rPr>
          <w:rFonts w:hint="eastAsia" w:cs="FZSSK--GBK1-0" w:asciiTheme="minorEastAsia" w:hAnsiTheme="minorEastAsia" w:eastAsiaTheme="minorEastAsia"/>
          <w:kern w:val="0"/>
          <w:szCs w:val="21"/>
        </w:rPr>
        <w:t>。</w:t>
      </w:r>
    </w:p>
    <w:p>
      <w:pPr>
        <w:pStyle w:val="2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cs="FZSSK--GBK1-0" w:asciiTheme="minorEastAsia" w:hAnsiTheme="minorEastAsia" w:eastAsiaTheme="minorEastAsia"/>
          <w:sz w:val="24"/>
          <w:szCs w:val="24"/>
        </w:rPr>
      </w:pPr>
      <w:r>
        <w:rPr>
          <w:rFonts w:hint="eastAsia" w:asciiTheme="minorEastAsia" w:hAnsiTheme="minorEastAsia" w:eastAsiaTheme="minorEastAsia"/>
          <w:sz w:val="24"/>
          <w:szCs w:val="24"/>
        </w:rPr>
        <w:t>D.</w:t>
      </w:r>
      <w:r>
        <w:rPr>
          <w:rFonts w:hint="eastAsia" w:cs="FZSSK--GBK1-0" w:asciiTheme="minorEastAsia" w:hAnsiTheme="minorEastAsia" w:eastAsiaTheme="minorEastAsia"/>
          <w:sz w:val="24"/>
          <w:szCs w:val="24"/>
        </w:rPr>
        <w:t>我什么也没有看见！这可垓人听闻了。难道我是一个愚蠢的人吗？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3.下列语句中，加点的词语使用正确的一项是  （     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A.他总是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喜出望外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，不专心听讲。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B.我的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尊君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等你好长时间，你怎么不守时呢？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C.这两个孪生兄弟，长得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大相径庭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，非常相像。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utoSpaceDE w:val="0"/>
        <w:autoSpaceDN w:val="0"/>
        <w:adjustRightInd w:val="0"/>
        <w:snapToGrid w:val="0"/>
        <w:spacing w:beforeAutospacing="0" w:afterAutospacing="0" w:line="240" w:lineRule="auto"/>
        <w:jc w:val="left"/>
        <w:rPr>
          <w:rFonts w:cs="E-BZ" w:asciiTheme="minorEastAsia" w:hAnsiTheme="minorEastAsia" w:eastAsiaTheme="minorEastAsia"/>
          <w:kern w:val="0"/>
          <w:szCs w:val="21"/>
        </w:rPr>
      </w:pPr>
      <w:r>
        <w:rPr>
          <w:rFonts w:hint="eastAsia" w:cs="E-BZ" w:asciiTheme="minorEastAsia" w:hAnsiTheme="minorEastAsia" w:eastAsiaTheme="minorEastAsia"/>
          <w:kern w:val="0"/>
          <w:szCs w:val="21"/>
        </w:rPr>
        <w:t>D.我禁不住小刚的</w:t>
      </w:r>
      <w:r>
        <w:rPr>
          <w:rFonts w:hint="eastAsia" w:cs="E-BZ" w:asciiTheme="minorEastAsia" w:hAnsiTheme="minorEastAsia" w:eastAsiaTheme="minorEastAsia"/>
          <w:b/>
          <w:kern w:val="0"/>
          <w:szCs w:val="21"/>
          <w:em w:val="dot"/>
        </w:rPr>
        <w:t>怂恿</w:t>
      </w:r>
      <w:r>
        <w:rPr>
          <w:rFonts w:hint="eastAsia" w:cs="E-BZ" w:asciiTheme="minorEastAsia" w:hAnsiTheme="minorEastAsia" w:eastAsiaTheme="minorEastAsia"/>
          <w:kern w:val="0"/>
          <w:szCs w:val="21"/>
        </w:rPr>
        <w:t>，放下作业跟他踢球去了。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/>
          <w:szCs w:val="21"/>
        </w:rPr>
      </w:pPr>
      <w:r>
        <w:rPr>
          <w:rFonts w:hint="eastAsia" w:cs="FZSSK--GBK1-0" w:asciiTheme="minorEastAsia" w:hAnsiTheme="minorEastAsia" w:eastAsiaTheme="minorEastAsia"/>
          <w:kern w:val="0"/>
          <w:szCs w:val="21"/>
        </w:rPr>
        <w:t>4.下列语句</w:t>
      </w:r>
      <w:r>
        <w:rPr>
          <w:rFonts w:hint="eastAsia" w:asciiTheme="minorEastAsia" w:hAnsiTheme="minorEastAsia" w:eastAsiaTheme="minorEastAsia"/>
          <w:szCs w:val="21"/>
        </w:rPr>
        <w:t>中，没有语病的一项是  （     ）</w:t>
      </w:r>
      <w:r>
        <w:rPr>
          <w:rFonts w:hint="eastAsia" w:ascii="宋体"/>
          <w:szCs w:val="21"/>
        </w:rPr>
        <w:br w:type="textWrapping"/>
      </w:r>
      <w:r>
        <w:rPr>
          <w:rFonts w:hint="eastAsia" w:ascii="宋体" w:hAnsi="宋体"/>
          <w:szCs w:val="21"/>
        </w:rPr>
        <w:t>A. 通过使用</w:t>
      </w:r>
      <w:r>
        <w:rPr>
          <w:rFonts w:hint="eastAsia" w:ascii="宋体"/>
          <w:szCs w:val="21"/>
        </w:rPr>
        <w:t>“</w:t>
      </w:r>
      <w:r>
        <w:rPr>
          <w:rFonts w:hint="eastAsia" w:ascii="宋体" w:hAnsi="宋体"/>
          <w:szCs w:val="21"/>
        </w:rPr>
        <w:t>电子往来港澳通行证</w:t>
      </w:r>
      <w:r>
        <w:rPr>
          <w:rFonts w:hint="eastAsia" w:ascii="宋体"/>
          <w:szCs w:val="21"/>
        </w:rPr>
        <w:t>”</w:t>
      </w:r>
      <w:r>
        <w:rPr>
          <w:rFonts w:hint="eastAsia" w:ascii="宋体" w:hAnsi="宋体"/>
          <w:szCs w:val="21"/>
        </w:rPr>
        <w:t>自助通关,使旅客大大缩短了排队等候过关的时间。</w:t>
      </w:r>
      <w:r>
        <w:rPr>
          <w:rFonts w:hint="eastAsia" w:ascii="宋体"/>
          <w:szCs w:val="21"/>
        </w:rPr>
        <w:br w:type="textWrapping"/>
      </w:r>
      <w:r>
        <w:rPr>
          <w:rFonts w:hint="eastAsia" w:ascii="宋体" w:hAnsi="宋体"/>
          <w:szCs w:val="21"/>
        </w:rPr>
        <w:t>B. 新建的广州儿童公园为小朋友提供了观鱼池、转盘、滑梯、迷宫、超市等游乐设施。</w:t>
      </w:r>
      <w:r>
        <w:rPr>
          <w:rFonts w:hint="eastAsia" w:ascii="宋体"/>
          <w:szCs w:val="21"/>
        </w:rPr>
        <w:br w:type="textWrapping"/>
      </w:r>
      <w:r>
        <w:rPr>
          <w:rFonts w:hint="eastAsia" w:ascii="宋体" w:hAnsi="宋体"/>
          <w:szCs w:val="21"/>
        </w:rPr>
        <w:t>C. 有的宠物狗因其事迹和照片在网上传播而成为明星,这样的宠物狗被称为</w:t>
      </w:r>
      <w:r>
        <w:rPr>
          <w:rFonts w:hint="eastAsia" w:ascii="宋体"/>
          <w:szCs w:val="21"/>
        </w:rPr>
        <w:t>“</w:t>
      </w:r>
      <w:r>
        <w:rPr>
          <w:rFonts w:hint="eastAsia" w:ascii="宋体" w:hAnsi="宋体"/>
          <w:szCs w:val="21"/>
        </w:rPr>
        <w:t>汪星人</w:t>
      </w:r>
      <w:r>
        <w:rPr>
          <w:rFonts w:hint="eastAsia" w:ascii="宋体"/>
          <w:szCs w:val="21"/>
        </w:rPr>
        <w:t>”</w:t>
      </w:r>
      <w:r>
        <w:rPr>
          <w:rFonts w:hint="eastAsia" w:ascii="宋体" w:hAnsi="宋体"/>
          <w:szCs w:val="21"/>
        </w:rPr>
        <w:t>。</w:t>
      </w:r>
      <w:r>
        <w:rPr>
          <w:rFonts w:hint="eastAsia" w:ascii="宋体"/>
          <w:szCs w:val="21"/>
        </w:rPr>
        <w:br w:type="textWrapping"/>
      </w:r>
      <w:r>
        <w:rPr>
          <w:rFonts w:hint="eastAsia" w:ascii="宋体" w:hAnsi="宋体"/>
          <w:szCs w:val="21"/>
        </w:rPr>
        <w:t>D.</w:t>
      </w:r>
      <w:r>
        <w:rPr>
          <w:rFonts w:hint="eastAsia" w:ascii="宋体" w:hAnsi="宋体" w:cs="宋体"/>
          <w:color w:val="1E1E1E"/>
          <w:shd w:val="clear" w:color="auto" w:fill="FFFFFF"/>
        </w:rPr>
        <w:t xml:space="preserve"> </w:t>
      </w:r>
      <w:r>
        <w:rPr>
          <w:rFonts w:hint="eastAsia" w:ascii="宋体" w:hAnsi="宋体"/>
          <w:szCs w:val="21"/>
        </w:rPr>
        <w:t>有没有良好的班风和学风，是衡量一个优秀班级体的标准之一。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黑体" w:hAnsi="黑体" w:eastAsia="黑体"/>
          <w:b/>
          <w:color w:val="000000"/>
          <w:szCs w:val="21"/>
        </w:rPr>
      </w:pPr>
      <w:r>
        <w:rPr>
          <w:rFonts w:hint="eastAsia" w:ascii="黑体" w:hAnsi="黑体" w:eastAsia="黑体"/>
          <w:b/>
          <w:color w:val="000000"/>
          <w:szCs w:val="21"/>
        </w:rPr>
        <w:t>二、文言文阅读（每小题3分，共12分）</w:t>
      </w:r>
    </w:p>
    <w:p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szCs w:val="20"/>
        </w:rPr>
      </w:pPr>
      <w:r>
        <w:rPr>
          <w:rFonts w:hint="eastAsia"/>
        </w:rPr>
        <w:t>阅读下面文言文，完成</w:t>
      </w:r>
      <w:r>
        <w:t>5-</w:t>
      </w:r>
      <w:r>
        <w:rPr>
          <w:rFonts w:hint="eastAsia"/>
        </w:rPr>
        <w:t>--</w:t>
      </w:r>
      <w:r>
        <w:t>8</w:t>
      </w:r>
      <w:r>
        <w:rPr>
          <w:rFonts w:hint="eastAsia"/>
        </w:rPr>
        <w:t>题。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ind w:firstLine="482" w:firstLineChars="200"/>
        <w:jc w:val="left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①一屠晚归，担中肉尽，止有剩骨。途中两狼，缀行甚远。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ind w:firstLine="482" w:firstLineChars="200"/>
        <w:jc w:val="left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②屠惧，投以骨。一狼得骨止，一狼仍从。复投之，后狼止而前狼又至。骨已尽矣，而两狼之并驱如故。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ind w:firstLine="482" w:firstLineChars="200"/>
        <w:jc w:val="left"/>
        <w:rPr>
          <w:rFonts w:ascii="楷体" w:hAnsi="楷体" w:eastAsia="楷体"/>
          <w:b/>
          <w:szCs w:val="21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ind w:firstLine="482" w:firstLineChars="200"/>
        <w:jc w:val="left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③屠大窘，恐前后受其敌。顾野有麦场，场主积薪其中，苫蔽成丘。屠乃奔倚其下，弛担持刀。狼不敢前，眈眈相向。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ind w:firstLine="482" w:firstLineChars="200"/>
        <w:jc w:val="left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④少时，一狼径去，其一犬坐于前。久之，目似瞑，意暇甚。屠暴起，以刀劈狼首，又数刀毙之。方欲行，转视积薪后，一狼洞其中，意将隧入以攻其后也。身已半入，止露尻尾。屠自后断其股，亦毙之。乃悟前狼假寐，盖以诱敌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ind w:firstLine="482" w:firstLineChars="200"/>
        <w:jc w:val="left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⑤狼亦黠矣，而顷刻两毙，禽兽之变诈几何哉？止增笑耳。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5．下列语句中加点词的解释有误的一项是       （    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cs="Arial Unicode MS" w:asciiTheme="minorEastAsia" w:hAnsiTheme="minorEastAsia" w:eastAsiaTheme="minorEastAsia"/>
          <w:szCs w:val="21"/>
        </w:rPr>
        <w:t>A.</w:t>
      </w:r>
      <w:r>
        <w:rPr>
          <w:rFonts w:hint="eastAsia" w:ascii="宋体" w:hAnsi="宋体"/>
          <w:b/>
          <w:szCs w:val="21"/>
          <w:em w:val="dot"/>
        </w:rPr>
        <w:t>止</w:t>
      </w:r>
      <w:r>
        <w:rPr>
          <w:rFonts w:hint="eastAsia" w:ascii="宋体" w:hAnsi="宋体"/>
          <w:szCs w:val="21"/>
        </w:rPr>
        <w:t>有剩骨　       止:停止，停下。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/>
          <w:szCs w:val="21"/>
        </w:rPr>
      </w:pPr>
      <w:r>
        <w:rPr>
          <w:rFonts w:hint="eastAsia" w:cs="Arial Unicode MS" w:asciiTheme="minorEastAsia" w:hAnsiTheme="minorEastAsia" w:eastAsiaTheme="minorEastAsia"/>
          <w:szCs w:val="21"/>
        </w:rPr>
        <w:t>B</w:t>
      </w:r>
      <w:r>
        <w:rPr>
          <w:rFonts w:hint="eastAsia" w:cs="Arial Unicode MS" w:asciiTheme="minorEastAsia" w:hAnsiTheme="minorEastAsia" w:eastAsiaTheme="minorEastAsia"/>
          <w:b/>
          <w:color w:val="000000" w:themeColor="text1"/>
          <w:szCs w:val="21"/>
        </w:rPr>
        <w:t>.</w:t>
      </w:r>
      <w:r>
        <w:rPr>
          <w:rFonts w:hint="eastAsia" w:ascii="宋体" w:hAnsi="宋体"/>
          <w:b/>
          <w:szCs w:val="21"/>
          <w:em w:val="dot"/>
        </w:rPr>
        <w:t>并</w:t>
      </w:r>
      <w:r>
        <w:rPr>
          <w:rFonts w:hint="eastAsia" w:ascii="宋体" w:hAnsi="宋体"/>
          <w:szCs w:val="21"/>
        </w:rPr>
        <w:t>驱如故         并：一起。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/>
          <w:szCs w:val="21"/>
        </w:rPr>
      </w:pPr>
      <w:r>
        <w:rPr>
          <w:rFonts w:hint="eastAsia" w:cs="Arial Unicode MS" w:asciiTheme="minorEastAsia" w:hAnsiTheme="minorEastAsia" w:eastAsiaTheme="minorEastAsia"/>
          <w:szCs w:val="21"/>
        </w:rPr>
        <w:t>C</w:t>
      </w:r>
      <w:r>
        <w:rPr>
          <w:rFonts w:hint="eastAsia" w:cs="Arial Unicode MS" w:asciiTheme="minorEastAsia" w:hAnsiTheme="minorEastAsia" w:eastAsiaTheme="minorEastAsia"/>
          <w:b/>
          <w:szCs w:val="21"/>
        </w:rPr>
        <w:t>.</w:t>
      </w:r>
      <w:r>
        <w:rPr>
          <w:rFonts w:hint="eastAsia" w:ascii="宋体" w:hAnsi="宋体"/>
          <w:b/>
          <w:szCs w:val="21"/>
          <w:em w:val="dot"/>
        </w:rPr>
        <w:t>弛</w:t>
      </w:r>
      <w:r>
        <w:rPr>
          <w:rFonts w:hint="eastAsia" w:ascii="宋体" w:hAnsi="宋体"/>
          <w:szCs w:val="21"/>
        </w:rPr>
        <w:t>担持刀         弛：解除，卸下。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/>
          <w:szCs w:val="21"/>
        </w:rPr>
      </w:pPr>
      <w:r>
        <w:rPr>
          <w:rFonts w:hint="eastAsia" w:cs="Arial Unicode MS" w:asciiTheme="minorEastAsia" w:hAnsiTheme="minorEastAsia" w:eastAsiaTheme="minorEastAsia"/>
          <w:szCs w:val="21"/>
        </w:rPr>
        <w:t>D.</w:t>
      </w:r>
      <w:r>
        <w:rPr>
          <w:rFonts w:hint="eastAsia" w:ascii="宋体" w:hAnsi="宋体"/>
          <w:szCs w:val="21"/>
        </w:rPr>
        <w:t>其一</w:t>
      </w:r>
      <w:r>
        <w:rPr>
          <w:rFonts w:hint="eastAsia" w:ascii="宋体" w:hAnsi="宋体"/>
          <w:b/>
          <w:szCs w:val="21"/>
          <w:em w:val="dot"/>
        </w:rPr>
        <w:t>犬</w:t>
      </w:r>
      <w:r>
        <w:rPr>
          <w:rFonts w:hint="eastAsia" w:ascii="宋体" w:hAnsi="宋体"/>
          <w:szCs w:val="21"/>
        </w:rPr>
        <w:t>坐于前     犬：像狗一样。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6.</w:t>
      </w:r>
      <w:r>
        <w:rPr>
          <w:rFonts w:hint="eastAsia" w:ascii="宋体" w:hAnsi="宋体"/>
          <w:szCs w:val="21"/>
        </w:rPr>
        <w:t>下列各组中加点词意思相同的一项是    （     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A</w:t>
      </w:r>
      <w:r>
        <w:rPr>
          <w:rFonts w:hint="eastAsia" w:ascii="宋体"/>
          <w:szCs w:val="21"/>
        </w:rPr>
        <w:t>.</w:t>
      </w:r>
      <w:r>
        <w:rPr>
          <w:rFonts w:hint="eastAsia" w:ascii="宋体" w:hAnsi="宋体"/>
          <w:szCs w:val="21"/>
        </w:rPr>
        <w:t>恐前后受其</w:t>
      </w:r>
      <w:r>
        <w:rPr>
          <w:rFonts w:hint="eastAsia" w:ascii="宋体" w:hAnsi="宋体"/>
          <w:b/>
          <w:szCs w:val="21"/>
          <w:em w:val="dot"/>
        </w:rPr>
        <w:t xml:space="preserve">敌 </w:t>
      </w:r>
      <w:r>
        <w:rPr>
          <w:rFonts w:hint="eastAsia" w:ascii="宋体" w:hAnsi="宋体"/>
          <w:szCs w:val="21"/>
          <w:em w:val="dot"/>
        </w:rPr>
        <w:t xml:space="preserve">                </w:t>
      </w:r>
      <w:r>
        <w:rPr>
          <w:rFonts w:hint="eastAsia" w:ascii="宋体" w:hAnsi="宋体"/>
          <w:szCs w:val="21"/>
        </w:rPr>
        <w:t>盖以诱</w:t>
      </w:r>
      <w:r>
        <w:rPr>
          <w:rFonts w:hint="eastAsia" w:ascii="宋体" w:hAnsi="宋体"/>
          <w:b/>
          <w:szCs w:val="21"/>
          <w:em w:val="dot"/>
        </w:rPr>
        <w:t>敌</w:t>
      </w:r>
      <w:r>
        <w:rPr>
          <w:rFonts w:hint="eastAsia" w:ascii="宋体" w:hAnsi="宋体"/>
          <w:szCs w:val="21"/>
          <w:em w:val="dot"/>
        </w:rPr>
        <w:t xml:space="preserve">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B</w:t>
      </w:r>
      <w:r>
        <w:rPr>
          <w:rFonts w:hint="eastAsia" w:ascii="宋体"/>
          <w:szCs w:val="21"/>
        </w:rPr>
        <w:t>.</w:t>
      </w:r>
      <w:r>
        <w:rPr>
          <w:rFonts w:hint="eastAsia" w:ascii="宋体" w:hAnsi="宋体"/>
          <w:szCs w:val="21"/>
        </w:rPr>
        <w:t>复投</w:t>
      </w:r>
      <w:r>
        <w:rPr>
          <w:rFonts w:hint="eastAsia" w:ascii="宋体" w:hAnsi="宋体"/>
          <w:b/>
          <w:szCs w:val="21"/>
          <w:em w:val="dot"/>
        </w:rPr>
        <w:t>之</w:t>
      </w:r>
      <w:r>
        <w:rPr>
          <w:rFonts w:hint="eastAsia" w:ascii="宋体" w:hAnsi="宋体"/>
          <w:szCs w:val="21"/>
        </w:rPr>
        <w:t>，后狼止而前狼又至     又数刀毙</w:t>
      </w:r>
      <w:r>
        <w:rPr>
          <w:rFonts w:hint="eastAsia" w:ascii="宋体" w:hAnsi="宋体"/>
          <w:b/>
          <w:szCs w:val="21"/>
          <w:em w:val="dot"/>
        </w:rPr>
        <w:t>之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C</w:t>
      </w:r>
      <w:r>
        <w:rPr>
          <w:rFonts w:hint="eastAsia" w:ascii="宋体"/>
          <w:szCs w:val="21"/>
        </w:rPr>
        <w:t>.</w:t>
      </w:r>
      <w:r>
        <w:rPr>
          <w:rFonts w:hint="eastAsia" w:ascii="宋体" w:hAnsi="宋体"/>
          <w:szCs w:val="21"/>
        </w:rPr>
        <w:t>目似瞑，</w:t>
      </w:r>
      <w:r>
        <w:rPr>
          <w:rFonts w:hint="eastAsia" w:ascii="宋体" w:hAnsi="宋体"/>
          <w:b/>
          <w:szCs w:val="21"/>
          <w:em w:val="dot"/>
        </w:rPr>
        <w:t>意</w:t>
      </w:r>
      <w:r>
        <w:rPr>
          <w:rFonts w:hint="eastAsia" w:ascii="宋体" w:hAnsi="宋体"/>
          <w:szCs w:val="21"/>
        </w:rPr>
        <w:t xml:space="preserve">暇甚               </w:t>
      </w:r>
      <w:r>
        <w:rPr>
          <w:rFonts w:hint="eastAsia" w:ascii="宋体" w:hAnsi="宋体"/>
          <w:b/>
          <w:szCs w:val="21"/>
          <w:em w:val="dot"/>
        </w:rPr>
        <w:t>意</w:t>
      </w:r>
      <w:r>
        <w:rPr>
          <w:rFonts w:hint="eastAsia" w:ascii="宋体" w:hAnsi="宋体"/>
          <w:szCs w:val="21"/>
        </w:rPr>
        <w:t>将隧入攻其后也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D.一狼得骨</w:t>
      </w:r>
      <w:r>
        <w:rPr>
          <w:rFonts w:hint="eastAsia" w:ascii="宋体" w:hAnsi="宋体"/>
          <w:b/>
          <w:szCs w:val="21"/>
          <w:em w:val="dot"/>
        </w:rPr>
        <w:t xml:space="preserve">止  </w:t>
      </w:r>
      <w:r>
        <w:rPr>
          <w:rFonts w:hint="eastAsia" w:ascii="宋体" w:hAnsi="宋体"/>
          <w:szCs w:val="21"/>
          <w:em w:val="dot"/>
        </w:rPr>
        <w:t xml:space="preserve">                </w:t>
      </w:r>
      <w:r>
        <w:rPr>
          <w:rFonts w:hint="eastAsia" w:ascii="宋体" w:hAnsi="宋体"/>
          <w:b/>
          <w:szCs w:val="21"/>
          <w:em w:val="dot"/>
        </w:rPr>
        <w:t xml:space="preserve"> 止</w:t>
      </w:r>
      <w:r>
        <w:rPr>
          <w:rFonts w:hint="eastAsia" w:ascii="宋体" w:hAnsi="宋体"/>
          <w:szCs w:val="21"/>
        </w:rPr>
        <w:t>有剩骨</w:t>
      </w:r>
    </w:p>
    <w:p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right="386"/>
        <w:rPr>
          <w:rFonts w:ascii="宋体" w:hAnsi="宋体" w:cs="宋体"/>
          <w:color w:val="1E1E1E"/>
          <w:kern w:val="0"/>
          <w:szCs w:val="21"/>
        </w:rPr>
      </w:pPr>
      <w:r>
        <w:rPr>
          <w:rFonts w:hint="eastAsia" w:cs="Arial Unicode MS" w:asciiTheme="minorEastAsia" w:hAnsiTheme="minorEastAsia" w:eastAsiaTheme="minorEastAsia"/>
          <w:szCs w:val="21"/>
        </w:rPr>
        <w:t>7.</w:t>
      </w:r>
      <w:r>
        <w:rPr>
          <w:color w:val="1E1E1E"/>
        </w:rPr>
        <w:t xml:space="preserve"> </w:t>
      </w:r>
      <w:r>
        <w:rPr>
          <w:rFonts w:hint="eastAsia" w:ascii="宋体" w:hAnsi="宋体" w:cs="宋体"/>
          <w:color w:val="1E1E1E"/>
          <w:kern w:val="0"/>
          <w:szCs w:val="21"/>
        </w:rPr>
        <w:t xml:space="preserve">为下面的句子选出正确的译文  （    ）                                        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542" w:firstLineChars="150"/>
        <w:jc w:val="left"/>
        <w:rPr>
          <w:rFonts w:ascii="楷体" w:hAnsi="楷体" w:eastAsia="楷体"/>
          <w:b/>
          <w:sz w:val="36"/>
          <w:szCs w:val="36"/>
        </w:rPr>
      </w:pPr>
      <w:r>
        <w:rPr>
          <w:rFonts w:hint="eastAsia" w:ascii="楷体" w:hAnsi="楷体" w:eastAsia="楷体"/>
          <w:b/>
          <w:sz w:val="36"/>
          <w:szCs w:val="36"/>
        </w:rPr>
        <w:t>乃悟前狼假寐，盖以诱敌。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A．前面的狼假睡，后面的狼引诱敌人。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B．屠户这才明白前面的狼假睡，原来是用这个方法迷惑敌方。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C．才明白前面的狼假睡，用盖子引诱敌人。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D．前面的狼悟出假睡是为了诱惑敌人。</w:t>
      </w:r>
    </w:p>
    <w:p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Theme="minorEastAsia" w:hAnsiTheme="minorEastAsia" w:eastAsiaTheme="minorEastAsia"/>
          <w:sz w:val="24"/>
          <w:szCs w:val="24"/>
        </w:rPr>
      </w:pPr>
      <w:r>
        <w:rPr>
          <w:rFonts w:asciiTheme="minorEastAsia" w:hAnsiTheme="minorEastAsia" w:eastAsiaTheme="minorEastAsia"/>
          <w:sz w:val="24"/>
          <w:szCs w:val="24"/>
        </w:rPr>
        <w:drawing>
          <wp:inline distT="0" distB="0" distL="0" distR="0">
            <wp:extent cx="8255" cy="825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cs="宋体" w:asciiTheme="minorEastAsia" w:hAnsiTheme="minorEastAsia" w:eastAsiaTheme="minorEastAsia"/>
          <w:color w:val="1E1E1E"/>
          <w:kern w:val="0"/>
          <w:sz w:val="24"/>
          <w:szCs w:val="24"/>
        </w:rPr>
        <w:t>8.</w:t>
      </w:r>
      <w:r>
        <w:rPr>
          <w:rFonts w:hint="eastAsia" w:asciiTheme="minorEastAsia" w:hAnsiTheme="minorEastAsia" w:eastAsiaTheme="minorEastAsia"/>
          <w:sz w:val="24"/>
          <w:szCs w:val="24"/>
        </w:rPr>
        <w:t>下面对课文内容理解分析正确的一项是 (     )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left="360" w:hanging="360" w:hangingChars="150"/>
        <w:jc w:val="left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A．文章主要告诉我们，对待狼一样的恶势力，我们先作让步，如果其得寸进尺，贪得无厌，就应该勇敢地进行斗争。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B．文章的基本情节依次是：遇狼一一御狼一一惧狼一一杀狼。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C．“投以骨”和“复投之”表现了屠户对狼的怜悯和抱希望。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D．“狼不敢前，眈眈相向”和“一狼径去，其一犬坐于前”表现了狼的狡猾。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center"/>
        <w:rPr>
          <w:rFonts w:asciiTheme="minorEastAsia" w:hAnsiTheme="minorEastAsia"/>
          <w:sz w:val="32"/>
          <w:szCs w:val="36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center"/>
        <w:rPr>
          <w:rFonts w:asciiTheme="minorEastAsia" w:hAnsiTheme="minorEastAsia"/>
          <w:b/>
          <w:sz w:val="32"/>
          <w:szCs w:val="36"/>
        </w:rPr>
      </w:pPr>
      <w:r>
        <w:rPr>
          <w:rFonts w:hint="eastAsia" w:asciiTheme="minorEastAsia" w:hAnsiTheme="minorEastAsia"/>
          <w:b/>
          <w:sz w:val="32"/>
          <w:szCs w:val="36"/>
        </w:rPr>
        <w:t>第Ⅱ卷（非选择题，共76分）</w:t>
      </w:r>
    </w:p>
    <w:p>
      <w:pPr>
        <w:pStyle w:val="7"/>
        <w:wordWrap/>
        <w:spacing w:beforeAutospacing="0" w:afterAutospacing="0" w:line="240" w:lineRule="auto"/>
        <w:ind w:left="420" w:hanging="422" w:hangingChars="200"/>
        <w:rPr>
          <w:rFonts w:ascii="黑体" w:hAnsi="黑体" w:eastAsia="黑体" w:cs="宋体"/>
          <w:b/>
          <w:color w:val="000000"/>
          <w:sz w:val="21"/>
          <w:szCs w:val="21"/>
        </w:rPr>
      </w:pP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三、默写（共6分）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 w:val="21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9. （1）补写下列名句中的上句或下句。（任选其中两句）（2分）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①</w:t>
      </w:r>
      <w:r>
        <w:rPr>
          <w:rFonts w:hint="eastAsia" w:asciiTheme="minorEastAsia" w:hAnsiTheme="minorEastAsia" w:eastAsiaTheme="minorEastAsia"/>
          <w:szCs w:val="21"/>
          <w:u w:val="single"/>
        </w:rPr>
        <w:t xml:space="preserve">                        </w:t>
      </w:r>
      <w:r>
        <w:rPr>
          <w:rFonts w:hint="eastAsia" w:asciiTheme="minorEastAsia" w:hAnsiTheme="minorEastAsia" w:eastAsiaTheme="minorEastAsia"/>
          <w:szCs w:val="21"/>
        </w:rPr>
        <w:t>，小桥流水人家。（马致远《天净沙·秋思》）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②我寄愁心与明月，</w:t>
      </w:r>
      <w:r>
        <w:rPr>
          <w:rFonts w:hint="eastAsia" w:asciiTheme="minorEastAsia" w:hAnsiTheme="minorEastAsia" w:eastAsiaTheme="minorEastAsia"/>
          <w:b/>
          <w:szCs w:val="21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/>
          <w:szCs w:val="21"/>
        </w:rPr>
        <w:t>。（李白《闻王昌龄左迁龙标遥有此寄》）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③夜发清溪向三峡，</w:t>
      </w:r>
      <w:r>
        <w:rPr>
          <w:rFonts w:hint="eastAsia" w:asciiTheme="minorEastAsia" w:hAnsiTheme="minorEastAsia" w:eastAsiaTheme="minorEastAsia"/>
          <w:szCs w:val="21"/>
          <w:u w:val="single"/>
        </w:rPr>
        <w:t xml:space="preserve">                                  </w:t>
      </w:r>
      <w:r>
        <w:rPr>
          <w:rFonts w:hint="eastAsia" w:asciiTheme="minorEastAsia" w:hAnsiTheme="minorEastAsia" w:eastAsiaTheme="minorEastAsia"/>
          <w:szCs w:val="21"/>
        </w:rPr>
        <w:t>。（李白《峨眉山月歌》）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（2）请在李益《夜上受降城闻笛》和陆游《十一月四日风雨大作》（其二）中任选一首，在横线上写出题目再默写全诗。（共4分）</w:t>
      </w:r>
    </w:p>
    <w:p>
      <w:pPr>
        <w:pStyle w:val="7"/>
        <w:wordWrap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  <w:u w:val="single"/>
        </w:rPr>
      </w:pP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 xml:space="preserve">                                </w:t>
      </w:r>
      <w:r>
        <w:rPr>
          <w:rFonts w:hint="eastAsia" w:ascii="黑体" w:hAnsi="黑体" w:eastAsia="黑体" w:cs="宋体"/>
          <w:b/>
          <w:color w:val="000000"/>
          <w:sz w:val="21"/>
          <w:szCs w:val="21"/>
          <w:u w:val="single"/>
        </w:rPr>
        <w:t xml:space="preserve">                </w:t>
      </w:r>
    </w:p>
    <w:p>
      <w:pPr>
        <w:pStyle w:val="7"/>
        <w:wordWrap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  <w:r>
        <w:rPr>
          <w:rFonts w:hint="eastAsia" w:ascii="黑体" w:hAnsi="黑体" w:eastAsia="黑体" w:cs="宋体"/>
          <w:b/>
          <w:color w:val="000000"/>
          <w:sz w:val="21"/>
          <w:szCs w:val="21"/>
          <w:u w:val="single"/>
        </w:rPr>
        <w:t xml:space="preserve">                                        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 xml:space="preserve"> ， </w:t>
      </w:r>
      <w:r>
        <w:rPr>
          <w:rFonts w:hint="eastAsia" w:ascii="黑体" w:hAnsi="黑体" w:eastAsia="黑体" w:cs="宋体"/>
          <w:b/>
          <w:color w:val="000000"/>
          <w:sz w:val="21"/>
          <w:szCs w:val="21"/>
          <w:u w:val="single"/>
        </w:rPr>
        <w:t xml:space="preserve">                                        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 xml:space="preserve">                                             </w:t>
      </w:r>
    </w:p>
    <w:p>
      <w:pPr>
        <w:pStyle w:val="7"/>
        <w:wordWrap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  <w:r>
        <w:rPr>
          <w:rFonts w:hint="eastAsia" w:ascii="黑体" w:hAnsi="黑体" w:eastAsia="黑体" w:cs="宋体"/>
          <w:b/>
          <w:color w:val="000000"/>
          <w:sz w:val="21"/>
          <w:szCs w:val="21"/>
          <w:u w:val="single"/>
        </w:rPr>
        <w:t xml:space="preserve">                                        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 xml:space="preserve"> ， </w:t>
      </w:r>
      <w:r>
        <w:rPr>
          <w:rFonts w:hint="eastAsia" w:ascii="黑体" w:hAnsi="黑体" w:eastAsia="黑体" w:cs="宋体"/>
          <w:b/>
          <w:color w:val="000000"/>
          <w:sz w:val="21"/>
          <w:szCs w:val="21"/>
          <w:u w:val="single"/>
        </w:rPr>
        <w:t xml:space="preserve">                                        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 xml:space="preserve">                                           </w:t>
      </w:r>
    </w:p>
    <w:p>
      <w:pPr>
        <w:pStyle w:val="7"/>
        <w:wordWrap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四、现代文阅读（共10分）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sz w:val="21"/>
          <w:szCs w:val="20"/>
        </w:rPr>
      </w:pPr>
      <w:r>
        <w:rPr>
          <w:rFonts w:hint="eastAsia"/>
        </w:rPr>
        <w:t>（一）、阅读下面文章，完成</w:t>
      </w:r>
      <w:r>
        <w:t>10</w:t>
      </w:r>
      <w:r>
        <w:rPr>
          <w:rFonts w:hint="eastAsia"/>
        </w:rPr>
        <w:t>——</w:t>
      </w:r>
      <w:r>
        <w:t>14</w:t>
      </w:r>
      <w:r>
        <w:rPr>
          <w:rFonts w:hint="eastAsia"/>
        </w:rPr>
        <w:t>题</w:t>
      </w: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ind w:firstLine="420"/>
        <w:rPr>
          <w:rFonts w:ascii="楷体" w:hAnsi="楷体" w:eastAsia="楷体" w:cs="Times New Roman"/>
          <w:b/>
          <w:kern w:val="2"/>
          <w:sz w:val="21"/>
          <w:szCs w:val="21"/>
        </w:rPr>
      </w:pPr>
      <w:r>
        <w:rPr>
          <w:rFonts w:hint="eastAsia" w:ascii="楷体" w:hAnsi="楷体" w:eastAsia="楷体" w:cs="Times New Roman"/>
          <w:b/>
          <w:kern w:val="2"/>
          <w:sz w:val="21"/>
          <w:szCs w:val="21"/>
        </w:rPr>
        <w:t>比尔</w:t>
      </w:r>
      <w:r>
        <w:rPr>
          <w:rFonts w:hint="eastAsia"/>
          <w:b/>
          <w:kern w:val="2"/>
          <w:sz w:val="21"/>
          <w:szCs w:val="21"/>
        </w:rPr>
        <w:t>•</w:t>
      </w:r>
      <w:r>
        <w:rPr>
          <w:rFonts w:hint="eastAsia" w:ascii="楷体" w:hAnsi="楷体" w:eastAsia="楷体" w:cs="楷体"/>
          <w:b/>
          <w:kern w:val="2"/>
          <w:sz w:val="21"/>
          <w:szCs w:val="21"/>
        </w:rPr>
        <w:t>克利亚是美国犹他州的一个中学教师，有一次他给学生布置了一道作业，要求学生就自己的未来理想写一篇作文。一个名叫蒙迪</w:t>
      </w:r>
      <w:r>
        <w:rPr>
          <w:rFonts w:hint="eastAsia"/>
          <w:b/>
          <w:kern w:val="2"/>
          <w:sz w:val="21"/>
          <w:szCs w:val="21"/>
        </w:rPr>
        <w:t>•</w:t>
      </w:r>
      <w:r>
        <w:rPr>
          <w:rFonts w:hint="eastAsia" w:ascii="楷体" w:hAnsi="楷体" w:eastAsia="楷体" w:cs="楷体"/>
          <w:b/>
          <w:kern w:val="2"/>
          <w:sz w:val="21"/>
          <w:szCs w:val="21"/>
        </w:rPr>
        <w:t>罗伯特的孩子兴高采烈地写天了，用了整整半夜的时间，写了七大张，</w:t>
      </w:r>
      <w:r>
        <w:rPr>
          <w:rFonts w:hint="eastAsia" w:ascii="楷体" w:hAnsi="楷体" w:eastAsia="楷体" w:cs="Times New Roman"/>
          <w:b/>
          <w:kern w:val="2"/>
          <w:sz w:val="21"/>
          <w:szCs w:val="21"/>
        </w:rPr>
        <w:t>详尽地描述了自己的梦，梦想将来有一天有拥有一个牧马场，他描述得很详尽，画下了一幅占地200英亩的牧马场示意图，有马厩、跑道和种植园，还有房屋建筑和室内平面设计图。第二天他兴冲冲地将这份作业交给了克利亚老师。然而作业批回的时候，老师在第一页的右上角打了个大大“F”(羞)， 并让蒙迪</w:t>
      </w:r>
      <w:r>
        <w:rPr>
          <w:rFonts w:hint="eastAsia"/>
          <w:b/>
          <w:kern w:val="2"/>
          <w:sz w:val="21"/>
          <w:szCs w:val="21"/>
        </w:rPr>
        <w:t>•</w:t>
      </w:r>
      <w:r>
        <w:rPr>
          <w:rFonts w:hint="eastAsia" w:ascii="楷体" w:hAnsi="楷体" w:eastAsia="楷体" w:cs="楷体"/>
          <w:b/>
          <w:kern w:val="2"/>
          <w:sz w:val="21"/>
          <w:szCs w:val="21"/>
        </w:rPr>
        <w:t>罗伯特去找他。下课后蒙迪去找老师</w:t>
      </w:r>
      <w:r>
        <w:rPr>
          <w:rFonts w:hint="eastAsia" w:ascii="楷体" w:hAnsi="楷体" w:eastAsia="楷体" w:cs="Times New Roman"/>
          <w:b/>
          <w:kern w:val="2"/>
          <w:sz w:val="21"/>
          <w:szCs w:val="21"/>
        </w:rPr>
        <w:t>:“我为什么只得了F?”克利亚打量了一下眼前的毛头小伙，认真地说:“蒙迪，我承认你这份作业做得很认真，但是你的思想离现实太远，太不切实际了。要知道你父亲只是一个驯马师，连固定的家都没有，经常搬迁，根本没有什么资本，而要拥有一个牧马场，得要很多的钱，你能有那么多的钱吗?”克利亚老师最后说，如果蒙迪愿重新做这份作业，确定 一个现实一些的目标，可以重新给他打分。蒙迪拿回自己的作业，去问父亲。父亲摸摸儿子的头说:“孩子，你自己拿主意吧，不过，你得慎重一些，这个决定对你来说很重要!”蒙迪一直保存着那份作业，那份作业上的“F”依然很大很刺眼，正是这份作业鼓励着蒙迪，一步一个脚印不断超越创业的征程，多年后蒙迪</w:t>
      </w:r>
      <w:r>
        <w:rPr>
          <w:rFonts w:hint="eastAsia"/>
          <w:b/>
          <w:kern w:val="2"/>
          <w:sz w:val="21"/>
          <w:szCs w:val="21"/>
        </w:rPr>
        <w:t>•</w:t>
      </w:r>
      <w:r>
        <w:rPr>
          <w:rFonts w:hint="eastAsia" w:ascii="楷体" w:hAnsi="楷体" w:eastAsia="楷体" w:cs="楷体"/>
          <w:b/>
          <w:kern w:val="2"/>
          <w:sz w:val="21"/>
          <w:szCs w:val="21"/>
        </w:rPr>
        <w:t>罗伯特终于如愿以偿地实现了自己的梦想。当克利亚老师带着他的</w:t>
      </w:r>
      <w:r>
        <w:rPr>
          <w:rFonts w:hint="eastAsia" w:ascii="楷体" w:hAnsi="楷体" w:eastAsia="楷体" w:cs="Times New Roman"/>
          <w:b/>
          <w:kern w:val="2"/>
          <w:sz w:val="21"/>
          <w:szCs w:val="21"/>
        </w:rPr>
        <w:t>30名学生踏进这个占地200多英亩的牧马场，登上这座面积达4000平方米的建筑场时，流下了忏悔的泪水。“蒙迪，现在我才意识到，当时我做老师时，就像一个偷梦的小偷，偷走了很多孩子的梦，但是你的坚韫和勇敢，使你一直没有放弃自己的梦!”有梦才会有期望，有期望才会有拼搏和激情，守住自己的梦，勇敢地走下去你就会比别人提前天达成功的彼岸。</w:t>
      </w: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asciiTheme="minorEastAsia" w:hAnsiTheme="minorEastAsia" w:eastAsiaTheme="minorEastAsia"/>
          <w:sz w:val="21"/>
          <w:szCs w:val="21"/>
        </w:rPr>
      </w:pPr>
      <w:r>
        <w:rPr>
          <w:rFonts w:hint="eastAsia" w:asciiTheme="minorEastAsia" w:hAnsiTheme="minorEastAsia" w:eastAsiaTheme="minorEastAsia"/>
          <w:sz w:val="21"/>
          <w:szCs w:val="21"/>
        </w:rPr>
        <w:t>10、请你为这篇文章加上一个标题 (1分)</w:t>
      </w: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asciiTheme="minorEastAsia" w:hAnsiTheme="minorEastAsia" w:eastAsiaTheme="minorEastAsia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asciiTheme="minorEastAsia" w:hAnsiTheme="minorEastAsia" w:eastAsiaTheme="minorEastAsia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asciiTheme="minorEastAsia" w:hAnsiTheme="minorEastAsia" w:eastAsiaTheme="minorEastAsia"/>
          <w:sz w:val="21"/>
          <w:szCs w:val="21"/>
        </w:rPr>
      </w:pPr>
      <w:r>
        <w:rPr>
          <w:rFonts w:hint="eastAsia" w:asciiTheme="minorEastAsia" w:hAnsiTheme="minorEastAsia" w:eastAsiaTheme="minorEastAsia"/>
          <w:sz w:val="21"/>
          <w:szCs w:val="21"/>
        </w:rPr>
        <w:t>11、克利亚老师为什么给蒙迪的作业打了一个“‘F’等级”? (2分)</w:t>
      </w: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  <w:r>
        <w:rPr>
          <w:rFonts w:hint="eastAsia" w:cs="Times New Roman" w:asciiTheme="minorEastAsia" w:hAnsiTheme="minorEastAsia" w:eastAsiaTheme="minorEastAsia"/>
          <w:kern w:val="2"/>
          <w:sz w:val="21"/>
          <w:szCs w:val="21"/>
        </w:rPr>
        <w:t>12、蒙迪的父亲为什么要蒙迪“慎重一些”? (2分)</w:t>
      </w: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asciiTheme="minorEastAsia" w:hAnsiTheme="minorEastAsia" w:eastAsiaTheme="minorEastAsia"/>
          <w:sz w:val="21"/>
          <w:szCs w:val="21"/>
        </w:rPr>
      </w:pPr>
      <w:r>
        <w:rPr>
          <w:rFonts w:hint="eastAsia" w:cs="Times New Roman" w:asciiTheme="minorEastAsia" w:hAnsiTheme="minorEastAsia" w:eastAsiaTheme="minorEastAsia"/>
          <w:kern w:val="2"/>
          <w:sz w:val="21"/>
          <w:szCs w:val="21"/>
        </w:rPr>
        <w:t>13、克利亚老师在忏悔时所说的话运用了什么修辞手法?有什么作用? (2分)</w:t>
      </w: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</w:p>
    <w:p>
      <w:pPr>
        <w:pStyle w:val="8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="0" w:beforeAutospacing="0" w:after="0" w:afterAutospacing="0" w:line="240" w:lineRule="auto"/>
        <w:rPr>
          <w:rFonts w:asciiTheme="minorEastAsia" w:hAnsiTheme="minorEastAsia" w:eastAsiaTheme="minorEastAsia"/>
          <w:sz w:val="21"/>
          <w:szCs w:val="21"/>
        </w:rPr>
      </w:pPr>
      <w:r>
        <w:rPr>
          <w:rFonts w:hint="eastAsia" w:cs="Times New Roman" w:asciiTheme="minorEastAsia" w:hAnsiTheme="minorEastAsia" w:eastAsiaTheme="minorEastAsia"/>
          <w:kern w:val="2"/>
          <w:sz w:val="21"/>
          <w:szCs w:val="21"/>
        </w:rPr>
        <w:t>14、文章结尾运用了什么表达方式?在全文起了什么作用? (3)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黑体" w:hAnsi="黑体" w:eastAsia="黑体" w:cs="宋体"/>
          <w:b/>
          <w:color w:val="000000"/>
          <w:szCs w:val="21"/>
        </w:rPr>
      </w:pPr>
      <w:r>
        <w:rPr>
          <w:rFonts w:hint="eastAsia" w:ascii="黑体" w:hAnsi="黑体" w:eastAsia="黑体" w:cs="宋体"/>
          <w:b/>
          <w:color w:val="000000"/>
          <w:szCs w:val="21"/>
        </w:rPr>
        <w:t>五、作文(共60分)</w: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cs="宋体" w:asciiTheme="minorEastAsia" w:hAnsiTheme="minorEastAsia" w:eastAsiaTheme="minorEastAsia"/>
          <w:kern w:val="0"/>
          <w:szCs w:val="21"/>
        </w:rPr>
      </w:pPr>
      <w:r>
        <w:rPr>
          <w:rFonts w:hint="eastAsia" w:cs="宋体" w:asciiTheme="minorEastAsia" w:hAnsiTheme="minorEastAsia" w:eastAsiaTheme="minorEastAsia"/>
          <w:kern w:val="0"/>
          <w:szCs w:val="21"/>
        </w:rPr>
        <w:t>14. 有人说，生活中并不缺少美，缺少的是一双发现美的眼睛；有人说，幸福无处不在，缺少的是一颗善感的心；有人说，生活中处处有爱，缺少的是一颗善于体会的心……</w: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ind w:firstLine="480" w:firstLineChars="200"/>
        <w:jc w:val="left"/>
        <w:rPr>
          <w:rFonts w:cs="宋体" w:asciiTheme="minorEastAsia" w:hAnsiTheme="minorEastAsia" w:eastAsiaTheme="minorEastAsia"/>
          <w:kern w:val="0"/>
          <w:szCs w:val="21"/>
        </w:rPr>
      </w:pPr>
      <w:r>
        <w:rPr>
          <w:rFonts w:hint="eastAsia" w:cs="宋体" w:asciiTheme="minorEastAsia" w:hAnsiTheme="minorEastAsia" w:eastAsiaTheme="minorEastAsia"/>
          <w:kern w:val="0"/>
          <w:szCs w:val="21"/>
        </w:rPr>
        <w:t>请以“__________就在身边”为题目，写一篇文章。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0" w:firstLineChars="200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要求：①</w:t>
      </w:r>
      <w:r>
        <w:rPr>
          <w:rFonts w:hint="eastAsia" w:cs="宋体" w:asciiTheme="minorEastAsia" w:hAnsiTheme="minorEastAsia" w:eastAsiaTheme="minorEastAsia"/>
          <w:kern w:val="0"/>
          <w:szCs w:val="21"/>
        </w:rPr>
        <w:t>将题目补充完整后作文。</w:t>
      </w:r>
      <w:r>
        <w:rPr>
          <w:rFonts w:hint="eastAsia" w:asciiTheme="minorEastAsia" w:hAnsiTheme="minorEastAsia" w:eastAsiaTheme="minorEastAsia"/>
          <w:szCs w:val="21"/>
        </w:rPr>
        <w:t>②要有真情实感。③自定立意，自选文体（诗歌除外）。④不少于600字。⑤不得抄袭套作。⑥不得出现真实的人名、校名和地名。</w: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Theme="minorEastAsia" w:hAnsiTheme="minorEastAsia" w:eastAsiaTheme="minorEastAsia"/>
          <w:szCs w:val="21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0" w:firstLineChars="200"/>
        <w:jc w:val="center"/>
        <w:rPr>
          <w:rFonts w:asciiTheme="majorEastAsia" w:hAnsiTheme="majorEastAsia" w:eastAsiaTheme="majorEastAsia"/>
          <w:sz w:val="32"/>
          <w:szCs w:val="32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643" w:firstLineChars="200"/>
        <w:jc w:val="center"/>
        <w:rPr>
          <w:rFonts w:asciiTheme="majorEastAsia" w:hAnsiTheme="majorEastAsia" w:eastAsiaTheme="majorEastAsia"/>
          <w:b/>
          <w:sz w:val="32"/>
          <w:szCs w:val="32"/>
        </w:rPr>
      </w:pPr>
      <w:r>
        <w:rPr>
          <w:rFonts w:hint="eastAsia" w:asciiTheme="majorEastAsia" w:hAnsiTheme="majorEastAsia" w:eastAsiaTheme="majorEastAsia"/>
          <w:b/>
          <w:sz w:val="32"/>
          <w:szCs w:val="32"/>
        </w:rPr>
        <w:t>B卷（共50分）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黑体" w:hAnsi="黑体" w:eastAsia="黑体" w:cs="宋体"/>
          <w:b/>
          <w:sz w:val="21"/>
          <w:szCs w:val="21"/>
        </w:rPr>
      </w:pPr>
      <w:r>
        <w:rPr>
          <w:rFonts w:hint="eastAsia" w:ascii="黑体" w:hAnsi="黑体" w:eastAsia="黑体" w:cs="宋体"/>
          <w:b/>
          <w:szCs w:val="21"/>
        </w:rPr>
        <w:t>一、诗歌鉴赏（4分） 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阅读下面的古诗，完成1—2题。（4分） 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center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次北固山下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center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唐代：王湾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center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客路青山外，行舟绿水前。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center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潮平两岸阔，风正一帆悬。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center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海日生残夜，江春入旧年。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2168" w:firstLineChars="900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 xml:space="preserve">          乡书何处达？ 归雁洛阳边。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1.展开想象，用生动形象的语言描绘“潮平两岸阔，风正一帆悬。”展现的画面。（2分）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宋体" w:hAnsi="宋体" w:cs="宋体"/>
          <w:szCs w:val="21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2.这首诗表达了诗人怎样的思想感情？（2分）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黑体" w:hAnsi="黑体" w:eastAsia="黑体" w:cs="宋体"/>
          <w:b/>
          <w:szCs w:val="21"/>
        </w:rPr>
      </w:pPr>
      <w:r>
        <w:rPr>
          <w:rFonts w:hint="eastAsia" w:ascii="黑体" w:hAnsi="黑体" w:eastAsia="黑体" w:cs="宋体"/>
          <w:b/>
          <w:szCs w:val="21"/>
        </w:rPr>
        <w:t>二、文言文阅读（12分）</w:t>
      </w:r>
    </w:p>
    <w:p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宋体" w:hAnsi="宋体" w:cs="宋体"/>
          <w:bCs/>
          <w:color w:val="000000"/>
          <w:kern w:val="0"/>
          <w:szCs w:val="21"/>
        </w:rPr>
      </w:pPr>
      <w:r>
        <w:rPr>
          <w:rFonts w:hint="eastAsia" w:ascii="宋体" w:hAnsi="宋体" w:cs="宋体"/>
          <w:bCs/>
          <w:color w:val="000000"/>
          <w:kern w:val="0"/>
          <w:szCs w:val="21"/>
        </w:rPr>
        <w:t>阅读下面的文言文，完成3-5题。(12分)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_GB2312" w:hAnsi="Calibri" w:eastAsia="楷体_GB2312"/>
          <w:b/>
          <w:color w:val="000000"/>
          <w:szCs w:val="21"/>
        </w:rPr>
      </w:pPr>
      <w:r>
        <w:rPr>
          <w:rFonts w:hint="eastAsia" w:ascii="楷体_GB2312" w:hAnsi="Calibri" w:eastAsia="楷体_GB2312"/>
          <w:b/>
          <w:color w:val="000000"/>
          <w:szCs w:val="21"/>
        </w:rPr>
        <w:t>农夫耕于田，数息而后一锄。行者</w:t>
      </w:r>
      <w:r>
        <w:rPr>
          <w:rFonts w:hint="eastAsia" w:ascii="楷体_GB2312" w:hAnsi="Calibri" w:eastAsia="楷体_GB2312"/>
          <w:b/>
          <w:color w:val="000000"/>
          <w:szCs w:val="21"/>
          <w:vertAlign w:val="superscript"/>
        </w:rPr>
        <w:t>①</w:t>
      </w:r>
      <w:r>
        <w:rPr>
          <w:rFonts w:hint="eastAsia" w:ascii="楷体_GB2312" w:hAnsi="Calibri" w:eastAsia="楷体_GB2312"/>
          <w:b/>
          <w:color w:val="000000"/>
          <w:szCs w:val="21"/>
        </w:rPr>
        <w:t>见而</w:t>
      </w:r>
      <w:r>
        <w:rPr>
          <w:rFonts w:hint="eastAsia" w:ascii="楷体" w:hAnsi="楷体" w:eastAsia="楷体"/>
          <w:b/>
          <w:szCs w:val="21"/>
          <w:em w:val="dot"/>
        </w:rPr>
        <w:t>哂</w:t>
      </w:r>
      <w:r>
        <w:rPr>
          <w:rFonts w:hint="eastAsia" w:ascii="楷体_GB2312" w:hAnsi="Calibri" w:eastAsia="楷体_GB2312"/>
          <w:b/>
          <w:color w:val="000000"/>
          <w:szCs w:val="21"/>
        </w:rPr>
        <w:t>之曰：“甚矣，农之惰也!数息而后一锄，此田终月不成!”农夫曰：“</w:t>
      </w:r>
      <w:r>
        <w:rPr>
          <w:rFonts w:hint="eastAsia" w:ascii="楷体_GB2312" w:hAnsi="Calibri" w:eastAsia="楷体_GB2312"/>
          <w:b/>
          <w:color w:val="000000"/>
          <w:szCs w:val="21"/>
          <w:u w:val="single"/>
        </w:rPr>
        <w:t>吾莫知所以</w:t>
      </w:r>
      <w:r>
        <w:rPr>
          <w:rFonts w:hint="eastAsia" w:ascii="楷体_GB2312" w:hAnsi="Calibri" w:eastAsia="楷体_GB2312"/>
          <w:b/>
          <w:color w:val="000000"/>
          <w:szCs w:val="21"/>
          <w:u w:val="single"/>
          <w:vertAlign w:val="superscript"/>
        </w:rPr>
        <w:t>②</w:t>
      </w:r>
      <w:r>
        <w:rPr>
          <w:rFonts w:hint="eastAsia" w:ascii="楷体_GB2312" w:hAnsi="Calibri" w:eastAsia="楷体_GB2312"/>
          <w:b/>
          <w:color w:val="000000"/>
          <w:szCs w:val="21"/>
          <w:u w:val="single"/>
        </w:rPr>
        <w:t>耕，子可示我以耕之术乎</w:t>
      </w:r>
      <w:r>
        <w:rPr>
          <w:rFonts w:hint="eastAsia" w:ascii="楷体_GB2312" w:hAnsi="Calibri" w:eastAsia="楷体_GB2312"/>
          <w:b/>
          <w:color w:val="000000"/>
          <w:szCs w:val="21"/>
        </w:rPr>
        <w:t>?”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_GB2312" w:hAnsi="Calibri" w:eastAsia="楷体_GB2312"/>
          <w:b/>
          <w:color w:val="000000"/>
          <w:szCs w:val="21"/>
        </w:rPr>
      </w:pPr>
      <w:r>
        <w:rPr>
          <w:rFonts w:hint="eastAsia" w:ascii="楷体_GB2312" w:hAnsi="Calibri" w:eastAsia="楷体_GB2312"/>
          <w:b/>
          <w:color w:val="000000"/>
          <w:szCs w:val="21"/>
        </w:rPr>
        <w:t>行者解衣下田，一息而数锄，一锄尽一身之力。未及移时</w:t>
      </w:r>
      <w:r>
        <w:rPr>
          <w:rFonts w:hint="eastAsia" w:ascii="楷体_GB2312" w:hAnsi="Calibri" w:eastAsia="楷体_GB2312"/>
          <w:b/>
          <w:color w:val="000000"/>
          <w:szCs w:val="21"/>
          <w:vertAlign w:val="superscript"/>
        </w:rPr>
        <w:t>③</w:t>
      </w:r>
      <w:r>
        <w:rPr>
          <w:rFonts w:hint="eastAsia" w:ascii="楷体_GB2312" w:hAnsi="Calibri" w:eastAsia="楷体_GB2312"/>
          <w:b/>
          <w:color w:val="000000"/>
          <w:szCs w:val="21"/>
        </w:rPr>
        <w:t>，气</w:t>
      </w:r>
      <w:r>
        <w:rPr>
          <w:rFonts w:hint="eastAsia" w:ascii="楷体" w:hAnsi="楷体" w:eastAsia="楷体"/>
          <w:b/>
          <w:szCs w:val="21"/>
          <w:em w:val="dot"/>
        </w:rPr>
        <w:t>竭</w:t>
      </w:r>
      <w:r>
        <w:rPr>
          <w:rFonts w:hint="eastAsia" w:ascii="楷体_GB2312" w:hAnsi="Calibri" w:eastAsia="楷体_GB2312"/>
          <w:b/>
          <w:color w:val="000000"/>
          <w:szCs w:val="21"/>
        </w:rPr>
        <w:t>汗雨，喘喘焉不能作声，且</w:t>
      </w:r>
      <w:r>
        <w:rPr>
          <w:rFonts w:hint="eastAsia" w:ascii="楷体" w:hAnsi="楷体" w:eastAsia="楷体"/>
          <w:b/>
          <w:szCs w:val="21"/>
          <w:em w:val="dot"/>
        </w:rPr>
        <w:t>仆</w:t>
      </w:r>
      <w:r>
        <w:rPr>
          <w:rFonts w:hint="eastAsia" w:ascii="楷体_GB2312" w:hAnsi="Calibri" w:eastAsia="楷体_GB2312"/>
          <w:b/>
          <w:color w:val="000000"/>
          <w:szCs w:val="21"/>
        </w:rPr>
        <w:t>于田。谓农夫曰：“今而后知耕之难也!”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_GB2312" w:hAnsi="Calibri" w:eastAsia="楷体_GB2312"/>
          <w:b/>
          <w:color w:val="000000"/>
          <w:szCs w:val="21"/>
        </w:rPr>
      </w:pPr>
      <w:r>
        <w:rPr>
          <w:rFonts w:hint="eastAsia" w:ascii="楷体_GB2312" w:hAnsi="Calibri" w:eastAsia="楷体_GB2312"/>
          <w:b/>
          <w:color w:val="000000"/>
          <w:szCs w:val="21"/>
        </w:rPr>
        <w:t>农夫曰：“非耕难，乃子之术误矣!</w:t>
      </w:r>
      <w:r>
        <w:rPr>
          <w:rFonts w:hint="eastAsia" w:ascii="楷体_GB2312" w:hAnsi="Calibri" w:eastAsia="楷体_GB2312"/>
          <w:b/>
          <w:color w:val="000000"/>
          <w:szCs w:val="21"/>
          <w:u w:val="single"/>
        </w:rPr>
        <w:t>人之处事亦然，欲速则不达也。</w:t>
      </w:r>
      <w:r>
        <w:rPr>
          <w:rFonts w:hint="eastAsia" w:ascii="楷体_GB2312" w:hAnsi="Calibri" w:eastAsia="楷体_GB2312"/>
          <w:b/>
          <w:color w:val="000000"/>
          <w:szCs w:val="21"/>
        </w:rPr>
        <w:t>”行者服而</w:t>
      </w:r>
      <w:r>
        <w:rPr>
          <w:rFonts w:hint="eastAsia" w:ascii="楷体" w:hAnsi="楷体" w:eastAsia="楷体"/>
          <w:b/>
          <w:szCs w:val="21"/>
          <w:em w:val="dot"/>
        </w:rPr>
        <w:t>去</w:t>
      </w:r>
      <w:r>
        <w:rPr>
          <w:rFonts w:hint="eastAsia" w:ascii="楷体_GB2312" w:hAnsi="Calibri" w:eastAsia="楷体_GB2312"/>
          <w:b/>
          <w:color w:val="000000"/>
          <w:szCs w:val="21"/>
        </w:rPr>
        <w:t>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_GB2312" w:hAnsi="Calibri" w:eastAsia="楷体_GB2312"/>
          <w:b/>
          <w:color w:val="000000"/>
          <w:szCs w:val="21"/>
        </w:rPr>
      </w:pPr>
      <w:r>
        <w:rPr>
          <w:rFonts w:hint="eastAsia" w:ascii="楷体_GB2312" w:hAnsi="Calibri" w:eastAsia="楷体_GB2312"/>
          <w:b/>
          <w:color w:val="000000"/>
          <w:szCs w:val="21"/>
        </w:rPr>
        <w:t>【注释】①行者：过路人；②所以：用什么方法；③未及移时：还没过多少时间。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楷体_GB2312" w:hAnsi="Calibri" w:eastAsia="楷体_GB2312"/>
          <w:color w:val="000000"/>
          <w:szCs w:val="21"/>
        </w:rPr>
      </w:pPr>
      <w:r>
        <w:rPr>
          <w:rFonts w:hint="eastAsia" w:ascii="宋体" w:hAnsi="宋体"/>
          <w:szCs w:val="21"/>
        </w:rPr>
        <w:t>3.下列各项加点字解释有误的一项是（2分）   （    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240" w:firstLineChars="100"/>
        <w:rPr>
          <w:rFonts w:ascii="宋体" w:hAnsi="宋体"/>
          <w:szCs w:val="21"/>
        </w:rPr>
      </w:pPr>
      <w:bookmarkStart w:id="0" w:name="_Hlk24360948"/>
      <w:r>
        <w:rPr>
          <w:rFonts w:hint="eastAsia" w:ascii="宋体" w:hAnsi="宋体"/>
          <w:szCs w:val="21"/>
        </w:rPr>
        <w:t>A.</w:t>
      </w:r>
      <w:r>
        <w:rPr>
          <w:rFonts w:hint="eastAsia" w:ascii="宋体" w:hAnsi="宋体"/>
          <w:color w:val="000000"/>
          <w:szCs w:val="21"/>
        </w:rPr>
        <w:t>且</w:t>
      </w:r>
      <w:r>
        <w:rPr>
          <w:rFonts w:hint="eastAsia" w:ascii="宋体" w:hAnsi="宋体"/>
          <w:b/>
          <w:szCs w:val="21"/>
          <w:em w:val="dot"/>
        </w:rPr>
        <w:t>仆</w:t>
      </w:r>
      <w:r>
        <w:rPr>
          <w:rFonts w:hint="eastAsia" w:ascii="宋体" w:hAnsi="宋体"/>
          <w:color w:val="000000"/>
          <w:szCs w:val="21"/>
        </w:rPr>
        <w:t xml:space="preserve">于田    </w:t>
      </w:r>
      <w:r>
        <w:rPr>
          <w:rFonts w:hint="eastAsia" w:ascii="宋体" w:hAnsi="宋体"/>
          <w:szCs w:val="21"/>
        </w:rPr>
        <w:t>仆：仆人        B.行者见而</w:t>
      </w:r>
      <w:r>
        <w:rPr>
          <w:rFonts w:hint="eastAsia" w:ascii="宋体" w:hAnsi="宋体"/>
          <w:b/>
          <w:szCs w:val="21"/>
          <w:em w:val="dot"/>
        </w:rPr>
        <w:t>哂</w:t>
      </w:r>
      <w:r>
        <w:rPr>
          <w:rFonts w:hint="eastAsia" w:ascii="宋体" w:hAnsi="宋体"/>
          <w:szCs w:val="21"/>
        </w:rPr>
        <w:t>之曰    哂：笑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240" w:firstLine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C.气</w:t>
      </w:r>
      <w:r>
        <w:rPr>
          <w:rFonts w:hint="eastAsia" w:ascii="宋体" w:hAnsi="宋体"/>
          <w:b/>
          <w:szCs w:val="21"/>
          <w:em w:val="dot"/>
        </w:rPr>
        <w:t>竭</w:t>
      </w:r>
      <w:r>
        <w:rPr>
          <w:rFonts w:hint="eastAsia" w:ascii="宋体" w:hAnsi="宋体"/>
          <w:szCs w:val="21"/>
        </w:rPr>
        <w:t>汗雨    竭：尽          D.行者服而</w:t>
      </w:r>
      <w:r>
        <w:rPr>
          <w:rFonts w:hint="eastAsia" w:ascii="宋体" w:hAnsi="宋体"/>
          <w:b/>
          <w:szCs w:val="21"/>
          <w:em w:val="dot"/>
        </w:rPr>
        <w:t>去</w:t>
      </w:r>
      <w:r>
        <w:rPr>
          <w:rFonts w:hint="eastAsia" w:ascii="宋体" w:hAnsi="宋体"/>
          <w:szCs w:val="21"/>
          <w:em w:val="dot"/>
        </w:rPr>
        <w:t xml:space="preserve">       </w:t>
      </w:r>
      <w:r>
        <w:rPr>
          <w:rFonts w:hint="eastAsia" w:ascii="宋体" w:hAnsi="宋体"/>
          <w:szCs w:val="21"/>
        </w:rPr>
        <w:t>去：离开</w:t>
      </w:r>
    </w:p>
    <w:bookmarkEnd w:id="0"/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4.将文中画线句子翻译成现代汉语。（6分）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240" w:firstLine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</w:t>
      </w:r>
      <w:r>
        <w:rPr>
          <w:rFonts w:hint="eastAsia" w:ascii="宋体" w:hAnsi="宋体"/>
          <w:color w:val="000000"/>
          <w:szCs w:val="21"/>
        </w:rPr>
        <w:t>吾莫知所以耕，子可示我以耕之术乎?</w:t>
      </w:r>
      <w:r>
        <w:rPr>
          <w:rFonts w:hint="eastAsia" w:ascii="宋体" w:hAnsi="宋体"/>
          <w:szCs w:val="21"/>
        </w:rPr>
        <w:t>（3分）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240" w:firstLineChars="100"/>
        <w:rPr>
          <w:rFonts w:ascii="宋体" w:hAnsi="宋体" w:cs="宋体"/>
          <w:color w:val="000000"/>
          <w:szCs w:val="20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240" w:firstLine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（2）</w:t>
      </w:r>
      <w:r>
        <w:rPr>
          <w:rFonts w:hint="eastAsia" w:ascii="宋体" w:hAnsi="宋体"/>
          <w:color w:val="000000"/>
          <w:szCs w:val="21"/>
        </w:rPr>
        <w:t>人之处事亦然，欲速则不达也。</w:t>
      </w:r>
      <w:r>
        <w:rPr>
          <w:rFonts w:hint="eastAsia" w:ascii="宋体" w:hAnsi="宋体"/>
          <w:szCs w:val="21"/>
        </w:rPr>
        <w:t>（3分）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宋体" w:hAnsi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5.从选文中你得到哪些启示？请结合选文分析。（4分）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ind w:firstLine="480" w:firstLineChars="200"/>
        <w:rPr>
          <w:rFonts w:ascii="楷体" w:hAnsi="楷体" w:eastAsia="楷体" w:cs="宋体"/>
          <w:szCs w:val="21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黑体" w:hAnsi="宋体" w:eastAsia="黑体" w:cs="黑体"/>
          <w:b/>
          <w:bCs/>
          <w:szCs w:val="21"/>
        </w:rPr>
      </w:pPr>
      <w:r>
        <w:rPr>
          <w:rFonts w:hint="eastAsia" w:ascii="黑体" w:hAnsi="宋体" w:eastAsia="黑体" w:cs="黑体"/>
          <w:b/>
          <w:bCs/>
          <w:szCs w:val="21"/>
        </w:rPr>
        <w:t>三、名著及现代文阅读（22分）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（一）名著阅读（4分）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楷体" w:hAnsi="楷体" w:eastAsia="楷体" w:cs="黑体"/>
          <w:bCs/>
          <w:szCs w:val="21"/>
        </w:rPr>
      </w:pPr>
      <w:r>
        <w:rPr>
          <w:rFonts w:hint="eastAsia" w:ascii="楷体" w:hAnsi="楷体" w:eastAsia="楷体" w:cs="黑体"/>
          <w:bCs/>
          <w:szCs w:val="21"/>
        </w:rPr>
        <w:t xml:space="preserve">6.《二十四孝图》着重分析了 </w:t>
      </w:r>
      <w:r>
        <w:rPr>
          <w:rFonts w:hint="eastAsia" w:ascii="楷体" w:hAnsi="楷体" w:eastAsia="楷体" w:cs="黑体"/>
          <w:bCs/>
          <w:szCs w:val="21"/>
          <w:u w:val="single"/>
        </w:rPr>
        <w:t xml:space="preserve">        </w:t>
      </w:r>
      <w:r>
        <w:rPr>
          <w:rFonts w:hint="eastAsia" w:ascii="楷体" w:hAnsi="楷体" w:eastAsia="楷体" w:cs="黑体"/>
          <w:bCs/>
          <w:szCs w:val="21"/>
        </w:rPr>
        <w:t xml:space="preserve"> 、</w:t>
      </w:r>
      <w:r>
        <w:rPr>
          <w:rFonts w:hint="eastAsia" w:ascii="楷体" w:hAnsi="楷体" w:eastAsia="楷体" w:cs="黑体"/>
          <w:bCs/>
          <w:szCs w:val="21"/>
          <w:u w:val="single"/>
        </w:rPr>
        <w:t xml:space="preserve">       </w:t>
      </w:r>
      <w:r>
        <w:rPr>
          <w:rFonts w:hint="eastAsia" w:ascii="楷体" w:hAnsi="楷体" w:eastAsia="楷体" w:cs="黑体"/>
          <w:bCs/>
          <w:szCs w:val="21"/>
        </w:rPr>
        <w:t>、卧冰求鲤等孝道故事作了分析，揭示了封建孝道的虚伪和残酷。（2分）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jc w:val="left"/>
        <w:rPr>
          <w:rFonts w:ascii="楷体" w:hAnsi="楷体" w:eastAsia="楷体" w:cs="黑体"/>
          <w:bCs/>
          <w:szCs w:val="21"/>
        </w:rPr>
      </w:pPr>
      <w:r>
        <w:rPr>
          <w:rFonts w:hint="eastAsia" w:ascii="楷体" w:hAnsi="楷体" w:eastAsia="楷体" w:cs="黑体"/>
          <w:bCs/>
          <w:szCs w:val="21"/>
        </w:rPr>
        <w:t>7.</w:t>
      </w:r>
      <w:r>
        <w:rPr>
          <w:rFonts w:hint="eastAsia" w:ascii="楷体" w:hAnsi="楷体" w:eastAsia="楷体" w:cs="黑体"/>
          <w:bCs/>
          <w:szCs w:val="21"/>
          <w:u w:val="single"/>
        </w:rPr>
        <w:t xml:space="preserve">       </w:t>
      </w:r>
      <w:r>
        <w:rPr>
          <w:rFonts w:hint="eastAsia" w:ascii="楷体" w:hAnsi="楷体" w:eastAsia="楷体" w:cs="黑体"/>
          <w:bCs/>
          <w:szCs w:val="21"/>
        </w:rPr>
        <w:t xml:space="preserve">号称 “美猴王”、“齐天大圣”。他在 </w:t>
      </w:r>
      <w:r>
        <w:rPr>
          <w:rFonts w:hint="eastAsia" w:ascii="楷体" w:hAnsi="楷体" w:eastAsia="楷体" w:cs="黑体"/>
          <w:bCs/>
          <w:szCs w:val="21"/>
          <w:u w:val="single"/>
        </w:rPr>
        <w:t xml:space="preserve">      </w:t>
      </w:r>
      <w:r>
        <w:rPr>
          <w:rFonts w:hint="eastAsia" w:ascii="楷体" w:hAnsi="楷体" w:eastAsia="楷体" w:cs="黑体"/>
          <w:bCs/>
          <w:szCs w:val="21"/>
        </w:rPr>
        <w:t xml:space="preserve">  的炼丹炉里炼就了一副火眼金睛。（2分）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（二）现代文阅读（18分）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阅读下面的文章，完成8—11题。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jc w:val="center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大雪封不住希望的心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jc w:val="center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包利民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①有一年冬天，我和表弟徒步去离村几十里外的荒野中抓兔子。在白茫茫的雪野中走了许久，也不见那一行令我们欣喜的印迹。中午的时候，起了暴风雪，漫天的狂风，无边的大雪，甸子上的积雪被风吹得像波涛一样滚动，我和表弟躲在树下，满心的恐慌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②过了近两个小时，风停了，雪也小了，我和表弟忙着往回赶。可走了好一会儿，发现周围仍是无边的雪原，雪虽然没有刚才下得大，可我们的足迹还是很快被湮灭。我们心里一惊，知道是迷了路。本来在冬天很少能在野外迷路，至少有来时的脚印能引领我们回家。可是现在，周围除了雪还是雪，没有路。那些站着的身影，是荒原上稀稀疏疏的树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③每走到一棵树下，表弟便爬上树去向远处张望，可是这么大的暴风雪过后，很难见到村庄的影子，仿佛大地上的印迹都被大雪所埋没。就这样一路走着，心里焦急万分，如果不能找到村庄，到天黑下来，等着我们的就是黑暗与寒冷，无疑是死路一条。我们一边走一边纳闷，平时没觉得甸子这么大，怎么周围的村庄一个都看不见呢？我们本想朝着一个方向走，可是满天风雪，根本无从辨别方向，只好凭着感觉朝某个方向不停地走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④当表弟再一次爬上一棵树时，他大声喊道：“哥，前边的雪地上有个黑点！”我们精神一振，奋力迈着疲惫的双腿向前方走去。有的地方雪极深，一脚踩下去能没掉整条腿，这让我们提心吊胆，怕掉进一些被雪填平的深坑里，这极大地影响了我们的速度。表弟一次次地上树，我们离着那个黑点也越来越近，这是我们唯一的希望了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⑤终于走到了那个黑点所处的位置，却原来是一口极深的水井。表弟失望至极，我心里忽然一动，说：“既然这里有井，附近一定有村子！”表弟闻言又来了精神，飞快地爬上一棵最高的树，观望良久，忽然大喊：“哥，我看见那边有一缕缕的烟，可能是个村子！”我们立刻向那边出发。当时已是傍晚，表弟看到的烟定是村庄的炊烟。又走了近一个小时，一个村子真的出现在视野里。天已擦黑，那一刻，我们都躺到在雪地上，大口地喘着气，放下了心中的巨石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" w:hAnsi="楷体" w:eastAsia="楷体"/>
          <w:b/>
          <w:szCs w:val="21"/>
        </w:rPr>
      </w:pPr>
      <w:r>
        <w:rPr>
          <w:rFonts w:hint="eastAsia" w:ascii="楷体" w:hAnsi="楷体" w:eastAsia="楷体"/>
          <w:b/>
          <w:szCs w:val="21"/>
        </w:rPr>
        <w:t>⑥到了那个村子，我们在老乡家休息了一会儿，便抄近路回到了家，才几里路的距离。想起来真是后怕，如果没有那眼水井，我们也许真的会把命丢在无边的雪野之上。当然内心也很震惊，那么猛烈的暴风雪，竟然封不住一个小小的井口！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2" w:firstLineChars="200"/>
        <w:rPr>
          <w:rFonts w:ascii="楷体_GB2312" w:hAnsi="Calibri" w:eastAsia="楷体_GB2312"/>
          <w:b/>
          <w:color w:val="000000"/>
          <w:szCs w:val="21"/>
        </w:rPr>
      </w:pPr>
      <w:r>
        <w:rPr>
          <w:rFonts w:hint="eastAsia" w:ascii="楷体" w:hAnsi="楷体" w:eastAsia="楷体"/>
          <w:b/>
          <w:szCs w:val="21"/>
        </w:rPr>
        <w:t>⑦许多年以后，当我再次回想往事，心中忽然就多了一份感悟。如果把人心当成一眼水井，那么就算生命中的风雪再大，也无法锁住心里的热情。而且，更重要的是，还能给迷路的人指引方向</w:t>
      </w:r>
      <w:r>
        <w:rPr>
          <w:rFonts w:hint="eastAsia" w:ascii="楷体_GB2312" w:hAnsi="Calibri" w:eastAsia="楷体_GB2312"/>
          <w:b/>
          <w:color w:val="000000"/>
          <w:szCs w:val="21"/>
        </w:rPr>
        <w:t>、带来希望！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8．根据提示，填充方框。（4分）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情节：突遇暴雪→①→发现黑点→ ②→发现村庄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心理：③→焦急万分→ ④→失望之极→放下心来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9．结合语境，按要求品析语言。（6分）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（1）表弟</w:t>
      </w:r>
      <w:r>
        <w:rPr>
          <w:rFonts w:hint="eastAsia" w:ascii="宋体" w:hAnsi="宋体" w:cs="宋体"/>
          <w:szCs w:val="21"/>
          <w:em w:val="dot"/>
        </w:rPr>
        <w:t>一次次</w:t>
      </w:r>
      <w:r>
        <w:rPr>
          <w:rFonts w:hint="eastAsia" w:ascii="宋体" w:hAnsi="宋体" w:cs="宋体"/>
          <w:szCs w:val="21"/>
        </w:rPr>
        <w:t>地上树，我们离着那个黑点也越来越近，这是我们</w:t>
      </w:r>
      <w:r>
        <w:rPr>
          <w:rFonts w:hint="eastAsia" w:ascii="宋体" w:hAnsi="宋体" w:cs="宋体"/>
          <w:szCs w:val="21"/>
          <w:em w:val="dot"/>
        </w:rPr>
        <w:t>唯一</w:t>
      </w:r>
      <w:r>
        <w:rPr>
          <w:rFonts w:hint="eastAsia" w:ascii="宋体" w:hAnsi="宋体" w:cs="宋体"/>
          <w:szCs w:val="21"/>
        </w:rPr>
        <w:t>的希望了。（分别说说加点词语的表达效果）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（2）那些站着的身影，是荒原上稀稀疏疏的树。（从修辞的角度进行赏析）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10．结合全文，说说以“大雪封不住希望的心”为题的妙处。（4分）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11．即使有再大的困难，只要心中有希望，脚下不停步，就可能实现人生的目标。你有类似的感悟吗？请结合自身经历谈谈。（4分）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rPr>
          <w:rFonts w:ascii="黑体" w:hAnsi="黑体" w:eastAsia="黑体" w:cs="黑体"/>
          <w:b/>
          <w:bCs/>
          <w:szCs w:val="21"/>
        </w:rPr>
      </w:pPr>
      <w:r>
        <w:rPr>
          <w:rFonts w:hint="eastAsia" w:ascii="黑体" w:hAnsi="黑体" w:eastAsia="黑体" w:cs="黑体"/>
          <w:b/>
          <w:bCs/>
          <w:szCs w:val="21"/>
        </w:rPr>
        <w:t>四、语言运用（共12分）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spacing w:beforeAutospacing="0" w:afterAutospacing="0" w:line="240" w:lineRule="auto"/>
        <w:ind w:firstLine="480" w:firstLineChars="200"/>
        <w:rPr>
          <w:rFonts w:ascii="宋体" w:cs="黑体"/>
          <w:b/>
          <w:bCs/>
          <w:szCs w:val="20"/>
        </w:rPr>
      </w:pPr>
      <w:r>
        <w:rPr>
          <w:rFonts w:hint="eastAsia" w:ascii="宋体" w:hAnsi="宋体" w:cs="宋体"/>
          <w:szCs w:val="21"/>
        </w:rPr>
        <w:t>《朗读者》是中央电视台推出的大型文化情感类节目，选用精美的文字，用最平实的情感读出文字背后的价值，展现有血有肉的真实人物情感，成为了综艺界清流。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Cs w:val="21"/>
        </w:rPr>
        <w:t>12.请从下列材料中分点简要概括朗读者这档节目受人欢迎的原因。（4 分） 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材料一：央视主持人董卿花了1年时间酝酿筹备，在采访中她提到，拥有“有影响力”“有知名度”“有独特人生经历”“有特别品质值得弘扬”等特征是《朗读者》选择嘉宾的标准，董卿表示，即使是素人朗读，节目会先讲他们的背景故事，这样观众听朗读的时候会更有代入感。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材料二：文化娱乐节目的每一个桥段、构思、实施方案，需要宏观构想，更要回归到“老百姓”和“生活”原点，让镜头充满真诚，让内容富含人文的温度，成为人们心灵深处最柔软 的构成，跟观众达成心有灵犀一点通的精神共鸣。它通过朗读这种平常媒介，展现明星或普通人生活中的真诚故事、温馨感情。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楷体" w:hAnsi="楷体" w:eastAsia="楷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材料三：文化娱乐节目仅仅搞一些肤浅庸俗效应是不够的，还应该让观众有精神和道德收获： 既要重视愉悦程度，也要重视健康程度、品位程度、启迪程度和精神发展指数。就像《朗读者》，朗读者的精彩的故事、美好的诗文，给人带来画面愉悦，也让受众得到视觉的震撼、心灵的净化，精神的升华。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b/>
          <w:szCs w:val="21"/>
        </w:rPr>
      </w:pPr>
      <w:r>
        <w:rPr>
          <w:rFonts w:hint="eastAsia" w:ascii="楷体" w:hAnsi="楷体" w:eastAsia="楷体" w:cs="宋体"/>
          <w:b/>
          <w:szCs w:val="21"/>
        </w:rPr>
        <w:t>材料四：观众需求变了，节目品位当然要提升、求美。所以，就应该为娱乐节目注入文化内涵、书卷气。或者从传统文化中汲取营养，或者从古典诗文中寻找元素，将优雅厚重、清新脱俗、富有特色的节目推给公众，满足公众的文化需要，就会有更好的视听效应。《朗读者》具有这种优雅的文化品位，这也是节目受欢迎的主因。</w:t>
      </w:r>
      <w:r>
        <w:rPr>
          <w:rFonts w:hint="eastAsia" w:ascii="宋体" w:hAnsi="宋体" w:cs="宋体"/>
          <w:b/>
          <w:szCs w:val="21"/>
        </w:rPr>
        <w:t>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答： 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                            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                            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                              </w:t>
      </w:r>
      <w:r>
        <w:rPr>
          <w:rFonts w:hint="eastAsia" w:ascii="宋体" w:hAnsi="宋体" w:cs="宋体"/>
          <w:szCs w:val="21"/>
        </w:rPr>
        <w:t xml:space="preserve">        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13.学校准备开展以“读美文，品人生”为主题的活动，你的好朋友佳佳很想参加，但他性格内向，不好意思当众朗读，请你用简洁的语言劝说他参加这次活动。（4分）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                            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                            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                              </w:t>
      </w:r>
      <w:r>
        <w:rPr>
          <w:rFonts w:hint="eastAsia" w:ascii="宋体" w:hAnsi="宋体" w:cs="宋体"/>
          <w:szCs w:val="21"/>
        </w:rPr>
        <w:t xml:space="preserve">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14.仿照下面两个句子，续写两个句式相同的比喻句。（4 分） 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书籍好比一架梯子，它能引导我们登上知识的殿堂。书籍如同一把钥匙，它能帮助我们开启心灵的智慧之窗。</w:t>
      </w:r>
    </w:p>
    <w:p>
      <w:pPr>
        <w:pStyle w:val="20"/>
        <w:numPr>
          <w:ilvl w:val="0"/>
          <w:numId w:val="1"/>
        </w:numPr>
        <w:tabs>
          <w:tab w:val="left" w:pos="1500"/>
        </w:tabs>
        <w:wordWrap/>
        <w:spacing w:beforeAutospacing="0" w:afterAutospacing="0" w:line="240" w:lineRule="auto"/>
        <w:ind w:firstLineChars="0"/>
        <w:rPr>
          <w:rFonts w:ascii="宋体" w:hAnsi="宋体"/>
          <w:b/>
        </w:rPr>
      </w:pPr>
      <w:r>
        <w:rPr>
          <w:rFonts w:hint="eastAsia" w:ascii="宋体" w:hAnsi="宋体"/>
          <w:b/>
          <w:u w:val="single"/>
        </w:rPr>
        <w:t xml:space="preserve">                                                                                 </w:t>
      </w:r>
    </w:p>
    <w:p>
      <w:pPr>
        <w:pStyle w:val="20"/>
        <w:tabs>
          <w:tab w:val="left" w:pos="1500"/>
        </w:tabs>
        <w:wordWrap/>
        <w:spacing w:beforeAutospacing="0" w:afterAutospacing="0" w:line="240" w:lineRule="auto"/>
        <w:ind w:left="360" w:firstLine="0" w:firstLineChars="0"/>
        <w:rPr>
          <w:rFonts w:ascii="宋体" w:hAnsi="宋体"/>
          <w:b/>
        </w:rPr>
      </w:pPr>
      <w:r>
        <w:rPr>
          <w:rFonts w:hint="eastAsia" w:ascii="宋体" w:hAnsi="宋体"/>
          <w:b/>
          <w:u w:val="single"/>
        </w:rPr>
        <w:t xml:space="preserve">                                                                              </w:t>
      </w:r>
    </w:p>
    <w:p>
      <w:pPr>
        <w:pStyle w:val="20"/>
        <w:numPr>
          <w:ilvl w:val="0"/>
          <w:numId w:val="1"/>
        </w:numPr>
        <w:tabs>
          <w:tab w:val="left" w:pos="1500"/>
        </w:tabs>
        <w:wordWrap/>
        <w:spacing w:beforeAutospacing="0" w:afterAutospacing="0" w:line="240" w:lineRule="auto"/>
        <w:ind w:firstLineChars="0"/>
        <w:rPr>
          <w:rFonts w:ascii="宋体" w:hAnsi="宋体"/>
          <w:b/>
        </w:rPr>
      </w:pPr>
      <w:r>
        <w:rPr>
          <w:rFonts w:hint="eastAsia" w:ascii="宋体" w:hAnsi="宋体"/>
          <w:b/>
          <w:u w:val="single"/>
        </w:rPr>
        <w:t xml:space="preserve">                                                                                 </w:t>
      </w:r>
    </w:p>
    <w:p>
      <w:pPr>
        <w:pStyle w:val="20"/>
        <w:tabs>
          <w:tab w:val="left" w:pos="1500"/>
        </w:tabs>
        <w:wordWrap/>
        <w:spacing w:beforeAutospacing="0" w:afterAutospacing="0" w:line="240" w:lineRule="auto"/>
        <w:ind w:left="360" w:firstLine="0" w:firstLineChars="0"/>
        <w:rPr>
          <w:rFonts w:ascii="宋体" w:hAnsi="宋体"/>
          <w:b/>
        </w:rPr>
      </w:pPr>
      <w:r>
        <w:rPr>
          <w:rFonts w:hint="eastAsia" w:ascii="宋体" w:hAnsi="宋体"/>
          <w:b/>
          <w:u w:val="single"/>
        </w:rPr>
        <w:t xml:space="preserve">                                                                              </w:t>
      </w:r>
    </w:p>
    <w:p>
      <w:pPr>
        <w:wordWrap/>
        <w:spacing w:beforeAutospacing="0" w:afterAutospacing="0" w:line="240" w:lineRule="auto"/>
        <w:rPr>
          <w:rFonts w:ascii="宋体" w:hAnsi="宋体"/>
          <w:b/>
        </w:rPr>
      </w:pPr>
      <w:r>
        <w:rPr>
          <w:rFonts w:ascii="宋体" w:hAnsi="宋体"/>
          <w:b/>
        </w:rPr>
        <w:br w:type="page"/>
      </w:r>
    </w:p>
    <w:p>
      <w:pPr>
        <w:wordWrap/>
        <w:spacing w:beforeAutospacing="0" w:afterAutospacing="0" w:line="240" w:lineRule="auto"/>
        <w:jc w:val="center"/>
        <w:rPr>
          <w:rFonts w:asciiTheme="minorEastAsia" w:hAnsiTheme="minorEastAsia"/>
          <w:b/>
          <w:sz w:val="40"/>
          <w:szCs w:val="36"/>
        </w:rPr>
      </w:pPr>
      <w:r>
        <w:rPr>
          <w:rFonts w:hint="eastAsia" w:asciiTheme="minorEastAsia" w:hAnsiTheme="minorEastAsia"/>
          <w:b/>
          <w:sz w:val="40"/>
          <w:szCs w:val="36"/>
        </w:rPr>
        <w:t>七上期末</w:t>
      </w:r>
      <w:r>
        <w:rPr>
          <w:rFonts w:asciiTheme="minorEastAsia" w:hAnsiTheme="minorEastAsia"/>
          <w:b/>
          <w:sz w:val="40"/>
          <w:szCs w:val="36"/>
        </w:rPr>
        <w:t>考</w:t>
      </w:r>
      <w:r>
        <w:rPr>
          <w:rFonts w:hint="eastAsia" w:asciiTheme="minorEastAsia" w:hAnsiTheme="minorEastAsia"/>
          <w:b/>
          <w:sz w:val="40"/>
          <w:szCs w:val="36"/>
        </w:rPr>
        <w:t>试卷</w:t>
      </w:r>
    </w:p>
    <w:p>
      <w:pPr>
        <w:widowControl/>
        <w:wordWrap/>
        <w:spacing w:beforeAutospacing="0" w:afterAutospacing="0" w:line="240" w:lineRule="auto"/>
        <w:jc w:val="center"/>
        <w:rPr>
          <w:rFonts w:ascii="宋体" w:hAnsi="宋体" w:cs="宋体"/>
          <w:b/>
          <w:kern w:val="0"/>
          <w:sz w:val="44"/>
          <w:szCs w:val="44"/>
        </w:rPr>
      </w:pPr>
      <w:r>
        <w:rPr>
          <w:rFonts w:hint="eastAsia" w:ascii="宋体" w:hAnsi="宋体" w:cs="宋体"/>
          <w:b/>
          <w:kern w:val="0"/>
          <w:sz w:val="44"/>
          <w:szCs w:val="44"/>
        </w:rPr>
        <w:t>语文</w:t>
      </w:r>
    </w:p>
    <w:p>
      <w:pPr>
        <w:wordWrap/>
        <w:spacing w:beforeAutospacing="0" w:afterAutospacing="0" w:line="240" w:lineRule="auto"/>
        <w:jc w:val="center"/>
        <w:rPr>
          <w:rFonts w:asciiTheme="minorEastAsia" w:hAnsiTheme="minorEastAsia"/>
          <w:sz w:val="32"/>
          <w:szCs w:val="36"/>
        </w:rPr>
      </w:pPr>
      <w:r>
        <w:rPr>
          <w:rFonts w:hint="eastAsia" w:asciiTheme="minorEastAsia" w:hAnsiTheme="minorEastAsia"/>
          <w:sz w:val="32"/>
          <w:szCs w:val="36"/>
        </w:rPr>
        <w:t>A卷（共100分）</w:t>
      </w:r>
    </w:p>
    <w:p>
      <w:pPr>
        <w:wordWrap/>
        <w:spacing w:beforeAutospacing="0" w:afterAutospacing="0" w:line="240" w:lineRule="auto"/>
        <w:jc w:val="center"/>
        <w:rPr>
          <w:rFonts w:asciiTheme="minorEastAsia" w:hAnsiTheme="minorEastAsia"/>
          <w:sz w:val="32"/>
          <w:szCs w:val="36"/>
        </w:rPr>
      </w:pPr>
      <w:r>
        <w:rPr>
          <w:rFonts w:hint="eastAsia" w:asciiTheme="minorEastAsia" w:hAnsiTheme="minorEastAsia"/>
          <w:sz w:val="32"/>
          <w:szCs w:val="36"/>
        </w:rPr>
        <w:t>第Ⅰ卷（选择题，共24分）</w:t>
      </w:r>
    </w:p>
    <w:p>
      <w:pPr>
        <w:pStyle w:val="7"/>
        <w:wordWrap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  <w:r>
        <w:rPr>
          <w:rFonts w:ascii="黑体" w:hAnsi="黑体" w:eastAsia="黑体" w:cs="宋体"/>
          <w:b/>
          <w:color w:val="000000"/>
          <w:sz w:val="21"/>
          <w:szCs w:val="21"/>
        </w:rPr>
        <w:t>一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、基础知识</w:t>
      </w:r>
      <w:r>
        <w:rPr>
          <w:rFonts w:ascii="黑体" w:hAnsi="黑体" w:eastAsia="黑体" w:cs="宋体"/>
          <w:b/>
          <w:color w:val="000000"/>
          <w:sz w:val="21"/>
          <w:szCs w:val="21"/>
        </w:rPr>
        <w:t>(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每小题3分，共</w:t>
      </w:r>
      <w:r>
        <w:rPr>
          <w:rFonts w:ascii="黑体" w:hAnsi="黑体" w:eastAsia="黑体" w:cs="宋体"/>
          <w:b/>
          <w:color w:val="000000"/>
          <w:sz w:val="21"/>
          <w:szCs w:val="21"/>
        </w:rPr>
        <w:t>1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2</w:t>
      </w:r>
      <w:r>
        <w:rPr>
          <w:rFonts w:ascii="黑体" w:hAnsi="黑体" w:eastAsia="黑体" w:cs="宋体"/>
          <w:b/>
          <w:color w:val="000000"/>
          <w:sz w:val="21"/>
          <w:szCs w:val="21"/>
        </w:rPr>
        <w:t>分)</w:t>
      </w:r>
      <w:r>
        <w:rPr>
          <w:rFonts w:ascii="黑体" w:hAnsi="黑体" w:eastAsia="黑体"/>
          <w:b/>
          <w:color w:val="000000"/>
          <w:szCs w:val="21"/>
        </w:rPr>
        <w:t xml:space="preserve"> </w:t>
      </w:r>
      <w:r>
        <w:rPr>
          <w:rFonts w:hint="eastAsia" w:ascii="黑体" w:hAnsi="黑体" w:eastAsia="黑体"/>
          <w:b/>
          <w:color w:val="000000"/>
          <w:szCs w:val="21"/>
        </w:rPr>
        <w:t xml:space="preserve">   </w:t>
      </w:r>
      <w:r>
        <w:rPr>
          <w:rFonts w:ascii="黑体" w:hAnsi="黑体" w:eastAsia="黑体" w:cs="宋体"/>
          <w:b/>
          <w:color w:val="000000"/>
          <w:sz w:val="21"/>
          <w:szCs w:val="21"/>
        </w:rPr>
        <w:t>二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、文言文</w:t>
      </w:r>
      <w:r>
        <w:rPr>
          <w:rFonts w:ascii="黑体" w:hAnsi="黑体" w:eastAsia="黑体" w:cs="宋体"/>
          <w:b/>
          <w:color w:val="000000"/>
          <w:sz w:val="21"/>
          <w:szCs w:val="21"/>
        </w:rPr>
        <w:t>阅读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（每小题3分，共12分）</w:t>
      </w:r>
    </w:p>
    <w:tbl>
      <w:tblPr>
        <w:tblStyle w:val="16"/>
        <w:tblW w:w="2700" w:type="dxa"/>
        <w:tblInd w:w="81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6"/>
        <w:gridCol w:w="709"/>
        <w:gridCol w:w="708"/>
        <w:gridCol w:w="567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16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708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567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rPr>
                <w:rFonts w:hint="eastAsia"/>
              </w:rPr>
              <w:t>4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7" w:hRule="atLeast"/>
        </w:trPr>
        <w:tc>
          <w:tcPr>
            <w:tcW w:w="716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t>C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t>C</w:t>
            </w:r>
          </w:p>
        </w:tc>
        <w:tc>
          <w:tcPr>
            <w:tcW w:w="708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t>D</w:t>
            </w:r>
          </w:p>
        </w:tc>
        <w:tc>
          <w:tcPr>
            <w:tcW w:w="567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t>C</w:t>
            </w:r>
          </w:p>
        </w:tc>
      </w:tr>
    </w:tbl>
    <w:tbl>
      <w:tblPr>
        <w:tblStyle w:val="16"/>
        <w:tblpPr w:leftFromText="180" w:rightFromText="180" w:vertAnchor="text" w:horzAnchor="page" w:tblpX="7243" w:tblpY="-610"/>
        <w:tblW w:w="3227" w:type="dxa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7"/>
        <w:gridCol w:w="851"/>
        <w:gridCol w:w="850"/>
        <w:gridCol w:w="709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17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851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850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rPr>
                <w:rFonts w:hint="eastAsia"/>
              </w:rPr>
              <w:t>8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3" w:hRule="atLeast"/>
        </w:trPr>
        <w:tc>
          <w:tcPr>
            <w:tcW w:w="817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t>A</w:t>
            </w:r>
          </w:p>
        </w:tc>
        <w:tc>
          <w:tcPr>
            <w:tcW w:w="851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t>B</w:t>
            </w:r>
          </w:p>
        </w:tc>
        <w:tc>
          <w:tcPr>
            <w:tcW w:w="850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t>B</w:t>
            </w:r>
          </w:p>
        </w:tc>
        <w:tc>
          <w:tcPr>
            <w:tcW w:w="709" w:type="dxa"/>
          </w:tcPr>
          <w:p>
            <w:pPr>
              <w:wordWrap/>
              <w:spacing w:beforeAutospacing="0" w:afterAutospacing="0" w:line="240" w:lineRule="auto"/>
              <w:jc w:val="center"/>
            </w:pPr>
            <w:r>
              <w:t>D</w:t>
            </w:r>
          </w:p>
        </w:tc>
      </w:tr>
    </w:tbl>
    <w:p>
      <w:pPr>
        <w:wordWrap/>
        <w:adjustRightInd w:val="0"/>
        <w:snapToGrid w:val="0"/>
        <w:spacing w:beforeAutospacing="0" w:afterAutospacing="0" w:line="240" w:lineRule="auto"/>
        <w:rPr>
          <w:rFonts w:asciiTheme="minorEastAsia" w:hAnsiTheme="minorEastAsia"/>
          <w:sz w:val="32"/>
          <w:szCs w:val="36"/>
        </w:rPr>
      </w:pPr>
      <w:r>
        <w:rPr>
          <w:rFonts w:hint="eastAsia" w:ascii="黑体" w:hAnsi="黑体" w:eastAsia="黑体"/>
          <w:b/>
          <w:color w:val="000000"/>
          <w:szCs w:val="21"/>
        </w:rPr>
        <w:t xml:space="preserve">                  </w:t>
      </w:r>
      <w:r>
        <w:rPr>
          <w:rFonts w:hint="eastAsia" w:asciiTheme="minorEastAsia" w:hAnsiTheme="minorEastAsia"/>
          <w:sz w:val="32"/>
          <w:szCs w:val="36"/>
        </w:rPr>
        <w:t>第Ⅱ卷（非选择题76分）</w:t>
      </w:r>
      <w:r>
        <w:rPr>
          <w:rFonts w:hint="eastAsia" w:ascii="黑体" w:hAnsi="黑体" w:eastAsia="黑体" w:cs="宋体"/>
          <w:b/>
          <w:color w:val="000000"/>
          <w:szCs w:val="21"/>
        </w:rPr>
        <w:t>三、默写（共6分）</w:t>
      </w:r>
    </w:p>
    <w:p>
      <w:pPr>
        <w:wordWrap/>
        <w:adjustRightInd w:val="0"/>
        <w:snapToGrid w:val="0"/>
        <w:spacing w:beforeAutospacing="0" w:afterAutospacing="0" w:line="240" w:lineRule="auto"/>
        <w:jc w:val="left"/>
        <w:rPr>
          <w:rFonts w:ascii="黑体" w:hAnsi="黑体" w:eastAsia="黑体" w:cs="宋体"/>
          <w:b/>
          <w:color w:val="000000"/>
          <w:szCs w:val="21"/>
          <w:u w:val="single"/>
        </w:rPr>
      </w:pPr>
      <w:r>
        <w:rPr>
          <w:rFonts w:hint="eastAsia" w:asciiTheme="minorEastAsia" w:hAnsiTheme="minorEastAsia" w:eastAsiaTheme="minorEastAsia"/>
          <w:szCs w:val="21"/>
        </w:rPr>
        <w:t>9.略</w:t>
      </w:r>
    </w:p>
    <w:p>
      <w:pPr>
        <w:pStyle w:val="7"/>
        <w:wordWrap/>
        <w:spacing w:beforeAutospacing="0" w:afterAutospacing="0" w:line="240" w:lineRule="auto"/>
        <w:rPr>
          <w:rFonts w:ascii="黑体" w:hAnsi="黑体" w:eastAsia="黑体" w:cs="宋体"/>
          <w:b/>
          <w:color w:val="000000"/>
          <w:sz w:val="21"/>
          <w:szCs w:val="21"/>
        </w:rPr>
      </w:pP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四</w:t>
      </w:r>
      <w:r>
        <w:rPr>
          <w:rFonts w:ascii="黑体" w:hAnsi="黑体" w:eastAsia="黑体" w:cs="宋体"/>
          <w:b/>
          <w:color w:val="000000"/>
          <w:sz w:val="21"/>
          <w:szCs w:val="21"/>
        </w:rPr>
        <w:t>、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现代文</w:t>
      </w:r>
      <w:r>
        <w:rPr>
          <w:rFonts w:ascii="黑体" w:hAnsi="黑体" w:eastAsia="黑体" w:cs="宋体"/>
          <w:b/>
          <w:color w:val="000000"/>
          <w:sz w:val="21"/>
          <w:szCs w:val="21"/>
        </w:rPr>
        <w:t>阅读（</w:t>
      </w:r>
      <w:r>
        <w:rPr>
          <w:rFonts w:hint="eastAsia" w:ascii="黑体" w:hAnsi="黑体" w:eastAsia="黑体" w:cs="宋体"/>
          <w:b/>
          <w:color w:val="000000"/>
          <w:sz w:val="21"/>
          <w:szCs w:val="21"/>
        </w:rPr>
        <w:t>共10</w:t>
      </w:r>
      <w:r>
        <w:rPr>
          <w:rFonts w:ascii="黑体" w:hAnsi="黑体" w:eastAsia="黑体" w:cs="宋体"/>
          <w:b/>
          <w:color w:val="000000"/>
          <w:sz w:val="21"/>
          <w:szCs w:val="21"/>
        </w:rPr>
        <w:t>分）</w:t>
      </w:r>
    </w:p>
    <w:p>
      <w:pPr>
        <w:pStyle w:val="8"/>
        <w:shd w:val="clear" w:color="auto" w:fill="FFFFFF"/>
        <w:wordWrap/>
        <w:spacing w:before="0" w:beforeAutospacing="0" w:after="0" w:afterAutospacing="0" w:line="240" w:lineRule="auto"/>
        <w:rPr>
          <w:rFonts w:ascii="微软雅黑" w:hAnsi="微软雅黑" w:eastAsia="微软雅黑"/>
          <w:sz w:val="21"/>
          <w:szCs w:val="21"/>
        </w:rPr>
      </w:pPr>
      <w:r>
        <w:rPr>
          <w:rFonts w:hint="eastAsia" w:ascii="微软雅黑" w:hAnsi="微软雅黑" w:eastAsia="微软雅黑"/>
          <w:sz w:val="21"/>
          <w:szCs w:val="21"/>
        </w:rPr>
        <w:t>10、</w:t>
      </w:r>
      <w:r>
        <w:rPr>
          <w:rFonts w:hint="eastAsia" w:ascii="微软雅黑" w:hAnsi="微软雅黑" w:eastAsia="微软雅黑"/>
          <w:color w:val="333333"/>
          <w:spacing w:val="8"/>
          <w:sz w:val="21"/>
          <w:szCs w:val="21"/>
          <w:shd w:val="clear" w:color="auto" w:fill="FFFFFF"/>
        </w:rPr>
        <w:t>老师的忏悔或者蒙迪的梦想</w:t>
      </w:r>
      <w:r>
        <w:rPr>
          <w:rFonts w:hint="eastAsia" w:ascii="微软雅黑" w:hAnsi="微软雅黑" w:eastAsia="微软雅黑"/>
          <w:sz w:val="21"/>
          <w:szCs w:val="21"/>
        </w:rPr>
        <w:t>(1分)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333333"/>
          <w:spacing w:val="8"/>
          <w:szCs w:val="21"/>
          <w:shd w:val="clear" w:color="auto" w:fill="FFFFFF"/>
        </w:rPr>
      </w:pPr>
      <w:r>
        <w:rPr>
          <w:rFonts w:hint="eastAsia" w:ascii="微软雅黑" w:hAnsi="微软雅黑" w:eastAsia="微软雅黑"/>
          <w:szCs w:val="21"/>
        </w:rPr>
        <w:t>11、(2分)</w:t>
      </w:r>
      <w:r>
        <w:rPr>
          <w:rFonts w:hint="eastAsia" w:ascii="微软雅黑" w:hAnsi="微软雅黑" w:eastAsia="微软雅黑"/>
          <w:color w:val="333333"/>
          <w:spacing w:val="8"/>
          <w:szCs w:val="21"/>
          <w:shd w:val="clear" w:color="auto" w:fill="FFFFFF"/>
        </w:rPr>
        <w:t xml:space="preserve"> 因为蒙迪的理想离现实太远。</w:t>
      </w:r>
    </w:p>
    <w:p>
      <w:pPr>
        <w:pStyle w:val="8"/>
        <w:shd w:val="clear" w:color="auto" w:fill="FFFFFF"/>
        <w:wordWrap/>
        <w:spacing w:before="0" w:beforeAutospacing="0" w:after="0" w:afterAutospacing="0" w:line="240" w:lineRule="auto"/>
        <w:rPr>
          <w:rFonts w:ascii="微软雅黑" w:hAnsi="微软雅黑" w:eastAsia="微软雅黑" w:cs="Times New Roman"/>
          <w:kern w:val="2"/>
          <w:sz w:val="21"/>
          <w:szCs w:val="21"/>
          <w:u w:val="single"/>
        </w:rPr>
      </w:pPr>
      <w:r>
        <w:rPr>
          <w:rFonts w:hint="eastAsia" w:ascii="微软雅黑" w:hAnsi="微软雅黑" w:eastAsia="微软雅黑" w:cs="Times New Roman"/>
          <w:kern w:val="2"/>
          <w:sz w:val="21"/>
          <w:szCs w:val="21"/>
        </w:rPr>
        <w:t>12、 (2分)</w:t>
      </w:r>
      <w:r>
        <w:rPr>
          <w:rFonts w:hint="eastAsia" w:ascii="微软雅黑" w:hAnsi="微软雅黑" w:eastAsia="微软雅黑"/>
          <w:color w:val="333333"/>
          <w:spacing w:val="8"/>
          <w:sz w:val="21"/>
          <w:szCs w:val="21"/>
          <w:shd w:val="clear" w:color="auto" w:fill="FFFFFF"/>
        </w:rPr>
        <w:t>蒙迪对自己理想的描述不只是一份作业，实际上是他对自己人生道路的选择，他必须对自己的决定负责，因此父亲要蒙迪“慎重一些”。</w:t>
      </w:r>
      <w:bookmarkStart w:id="1" w:name="_GoBack"/>
      <w:bookmarkEnd w:id="1"/>
    </w:p>
    <w:p>
      <w:pPr>
        <w:pStyle w:val="8"/>
        <w:shd w:val="clear" w:color="auto" w:fill="FFFFFF"/>
        <w:wordWrap/>
        <w:spacing w:before="0" w:beforeAutospacing="0" w:after="0" w:afterAutospacing="0" w:line="240" w:lineRule="auto"/>
        <w:rPr>
          <w:rFonts w:ascii="微软雅黑" w:hAnsi="微软雅黑" w:eastAsia="微软雅黑" w:cs="Times New Roman"/>
          <w:kern w:val="2"/>
          <w:sz w:val="21"/>
          <w:szCs w:val="21"/>
          <w:u w:val="single"/>
        </w:rPr>
      </w:pPr>
      <w:r>
        <w:rPr>
          <w:rFonts w:hint="eastAsia" w:ascii="微软雅黑" w:hAnsi="微软雅黑" w:eastAsia="微软雅黑" w:cs="Times New Roman"/>
          <w:kern w:val="2"/>
          <w:sz w:val="21"/>
          <w:szCs w:val="21"/>
        </w:rPr>
        <w:t>13、(2分)</w:t>
      </w:r>
      <w:r>
        <w:rPr>
          <w:rFonts w:hint="eastAsia" w:ascii="微软雅黑" w:hAnsi="微软雅黑" w:eastAsia="微软雅黑"/>
          <w:color w:val="333333"/>
          <w:spacing w:val="8"/>
          <w:sz w:val="21"/>
          <w:szCs w:val="21"/>
          <w:shd w:val="clear" w:color="auto" w:fill="FFFFFF"/>
        </w:rPr>
        <w:t>比喻。把自己比喻成偷梦的小偷，生动形象地变现了克利亚老师深深的忏悔和自责。</w:t>
      </w:r>
    </w:p>
    <w:p>
      <w:pPr>
        <w:pStyle w:val="8"/>
        <w:shd w:val="clear" w:color="auto" w:fill="FFFFFF"/>
        <w:wordWrap/>
        <w:spacing w:before="0" w:beforeAutospacing="0" w:after="0" w:afterAutospacing="0" w:line="240" w:lineRule="auto"/>
        <w:rPr>
          <w:rFonts w:ascii="微软雅黑" w:hAnsi="微软雅黑" w:eastAsia="微软雅黑"/>
          <w:b/>
          <w:color w:val="000000"/>
          <w:szCs w:val="21"/>
          <w:u w:val="single"/>
        </w:rPr>
      </w:pPr>
      <w:r>
        <w:rPr>
          <w:rFonts w:hint="eastAsia" w:ascii="微软雅黑" w:hAnsi="微软雅黑" w:eastAsia="微软雅黑" w:cs="Times New Roman"/>
          <w:kern w:val="2"/>
          <w:sz w:val="21"/>
          <w:szCs w:val="21"/>
        </w:rPr>
        <w:t>14、</w:t>
      </w:r>
      <w:r>
        <w:rPr>
          <w:rFonts w:hint="eastAsia" w:ascii="微软雅黑" w:hAnsi="微软雅黑" w:eastAsia="微软雅黑"/>
          <w:color w:val="333333"/>
          <w:spacing w:val="8"/>
          <w:sz w:val="21"/>
          <w:szCs w:val="21"/>
          <w:shd w:val="clear" w:color="auto" w:fill="FFFFFF"/>
        </w:rPr>
        <w:t xml:space="preserve"> (3分)运用了议论、抒情的表达方式，起到了总结全文，点明中心，深化主题的作用。</w:t>
      </w:r>
    </w:p>
    <w:p>
      <w:pPr>
        <w:wordWrap/>
        <w:spacing w:beforeAutospacing="0" w:afterAutospacing="0" w:line="240" w:lineRule="auto"/>
        <w:ind w:firstLine="640" w:firstLineChars="200"/>
        <w:jc w:val="center"/>
        <w:rPr>
          <w:rFonts w:ascii="微软雅黑" w:hAnsi="微软雅黑" w:eastAsia="微软雅黑"/>
          <w:sz w:val="32"/>
          <w:szCs w:val="32"/>
        </w:rPr>
      </w:pPr>
      <w:r>
        <w:rPr>
          <w:rFonts w:ascii="微软雅黑" w:hAnsi="微软雅黑" w:eastAsia="微软雅黑"/>
          <w:sz w:val="32"/>
          <w:szCs w:val="32"/>
        </w:rPr>
        <w:t>B</w:t>
      </w:r>
      <w:r>
        <w:rPr>
          <w:rFonts w:hint="eastAsia" w:ascii="微软雅黑" w:hAnsi="微软雅黑" w:eastAsia="微软雅黑"/>
          <w:sz w:val="32"/>
          <w:szCs w:val="32"/>
        </w:rPr>
        <w:t>卷（共</w:t>
      </w:r>
      <w:r>
        <w:rPr>
          <w:rFonts w:ascii="微软雅黑" w:hAnsi="微软雅黑" w:eastAsia="微软雅黑"/>
          <w:sz w:val="32"/>
          <w:szCs w:val="32"/>
        </w:rPr>
        <w:t>50</w:t>
      </w:r>
      <w:r>
        <w:rPr>
          <w:rFonts w:hint="eastAsia" w:ascii="微软雅黑" w:hAnsi="微软雅黑" w:eastAsia="微软雅黑"/>
          <w:sz w:val="32"/>
          <w:szCs w:val="32"/>
        </w:rPr>
        <w:t>分）</w:t>
      </w:r>
      <w:r>
        <w:rPr>
          <w:rFonts w:hint="eastAsia" w:ascii="微软雅黑" w:hAnsi="微软雅黑" w:eastAsia="微软雅黑" w:cs="宋体"/>
          <w:b/>
          <w:color w:val="000000"/>
          <w:szCs w:val="21"/>
        </w:rPr>
        <w:t xml:space="preserve">                </w:t>
      </w:r>
    </w:p>
    <w:p>
      <w:pPr>
        <w:wordWrap/>
        <w:adjustRightInd w:val="0"/>
        <w:snapToGrid w:val="0"/>
        <w:spacing w:beforeAutospacing="0" w:afterAutospacing="0" w:line="240" w:lineRule="auto"/>
        <w:rPr>
          <w:rFonts w:ascii="微软雅黑" w:hAnsi="微软雅黑" w:eastAsia="微软雅黑" w:cs="宋体"/>
          <w:b/>
          <w:szCs w:val="21"/>
        </w:rPr>
      </w:pPr>
      <w:r>
        <w:rPr>
          <w:rFonts w:hint="eastAsia" w:ascii="微软雅黑" w:hAnsi="微软雅黑" w:eastAsia="微软雅黑" w:cs="宋体"/>
          <w:b/>
          <w:szCs w:val="21"/>
        </w:rPr>
        <w:t>一、诗歌鉴赏（</w:t>
      </w:r>
      <w:r>
        <w:rPr>
          <w:rFonts w:ascii="微软雅黑" w:hAnsi="微软雅黑" w:eastAsia="微软雅黑" w:cs="宋体"/>
          <w:b/>
          <w:szCs w:val="21"/>
        </w:rPr>
        <w:t>4</w:t>
      </w:r>
      <w:r>
        <w:rPr>
          <w:rFonts w:hint="eastAsia" w:ascii="微软雅黑" w:hAnsi="微软雅黑" w:eastAsia="微软雅黑" w:cs="宋体"/>
          <w:b/>
          <w:szCs w:val="21"/>
        </w:rPr>
        <w:t>分） 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333333"/>
          <w:spacing w:val="8"/>
          <w:szCs w:val="21"/>
          <w:shd w:val="clear" w:color="auto" w:fill="FFFFFF"/>
        </w:rPr>
      </w:pPr>
      <w:r>
        <w:rPr>
          <w:rFonts w:hint="eastAsia" w:ascii="微软雅黑" w:hAnsi="微软雅黑" w:eastAsia="微软雅黑" w:cs="宋体"/>
          <w:szCs w:val="21"/>
        </w:rPr>
        <w:t>1.（2分）</w:t>
      </w:r>
      <w:r>
        <w:rPr>
          <w:rFonts w:hint="eastAsia" w:ascii="微软雅黑" w:hAnsi="微软雅黑" w:eastAsia="微软雅黑"/>
          <w:color w:val="333333"/>
          <w:spacing w:val="8"/>
          <w:szCs w:val="21"/>
          <w:shd w:val="clear" w:color="auto" w:fill="FFFFFF"/>
        </w:rPr>
        <w:t>春潮涌涨，江水浩渺，放眼望去，江面似乎与岸平了，船上人的视野也因之开阔。和风吹来，恰好把帆儿高悬，船一路顺风行去。（意对即可）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333333"/>
          <w:spacing w:val="8"/>
          <w:szCs w:val="21"/>
          <w:shd w:val="clear" w:color="auto" w:fill="FFFFFF"/>
        </w:rPr>
      </w:pPr>
      <w:r>
        <w:rPr>
          <w:rFonts w:hint="eastAsia" w:ascii="微软雅黑" w:hAnsi="微软雅黑" w:eastAsia="微软雅黑" w:cs="宋体"/>
          <w:szCs w:val="21"/>
        </w:rPr>
        <w:t>2.（2分）</w:t>
      </w:r>
      <w:r>
        <w:rPr>
          <w:rFonts w:hint="eastAsia" w:ascii="微软雅黑" w:hAnsi="微软雅黑" w:eastAsia="微软雅黑"/>
          <w:color w:val="333333"/>
          <w:spacing w:val="8"/>
          <w:szCs w:val="21"/>
          <w:shd w:val="clear" w:color="auto" w:fill="FFFFFF"/>
        </w:rPr>
        <w:t>表达了诗人思念故乡和思念亲人的思想感情。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 w:cs="宋体"/>
          <w:szCs w:val="21"/>
          <w:u w:val="single"/>
        </w:rPr>
      </w:pPr>
      <w:r>
        <w:rPr>
          <w:rFonts w:hint="eastAsia" w:ascii="微软雅黑" w:hAnsi="微软雅黑" w:eastAsia="微软雅黑" w:cs="宋体"/>
          <w:b/>
          <w:szCs w:val="21"/>
        </w:rPr>
        <w:t>二、文言文阅读（</w:t>
      </w:r>
      <w:r>
        <w:rPr>
          <w:rFonts w:ascii="微软雅黑" w:hAnsi="微软雅黑" w:eastAsia="微软雅黑" w:cs="宋体"/>
          <w:b/>
          <w:szCs w:val="21"/>
        </w:rPr>
        <w:t>12</w:t>
      </w:r>
      <w:r>
        <w:rPr>
          <w:rFonts w:hint="eastAsia" w:ascii="微软雅黑" w:hAnsi="微软雅黑" w:eastAsia="微软雅黑" w:cs="宋体"/>
          <w:b/>
          <w:szCs w:val="21"/>
        </w:rPr>
        <w:t>分）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000000"/>
          <w:szCs w:val="21"/>
        </w:rPr>
      </w:pPr>
      <w:r>
        <w:rPr>
          <w:rFonts w:hint="eastAsia" w:ascii="微软雅黑" w:hAnsi="微软雅黑" w:eastAsia="微软雅黑"/>
          <w:szCs w:val="21"/>
        </w:rPr>
        <w:t>3.（ A   ）（2分）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333333"/>
          <w:spacing w:val="8"/>
          <w:szCs w:val="21"/>
          <w:shd w:val="clear" w:color="auto" w:fill="FFFFFF"/>
        </w:rPr>
      </w:pPr>
      <w:r>
        <w:rPr>
          <w:rFonts w:hint="eastAsia" w:ascii="微软雅黑" w:hAnsi="微软雅黑" w:eastAsia="微软雅黑"/>
          <w:szCs w:val="21"/>
        </w:rPr>
        <w:t>4.（6分）（1）</w:t>
      </w:r>
      <w:r>
        <w:rPr>
          <w:rFonts w:hint="eastAsia" w:ascii="微软雅黑" w:hAnsi="微软雅黑" w:eastAsia="微软雅黑"/>
          <w:color w:val="333333"/>
          <w:spacing w:val="8"/>
          <w:szCs w:val="21"/>
          <w:shd w:val="clear" w:color="auto" w:fill="FFFFFF"/>
        </w:rPr>
        <w:t>我不知道用什么方法来耕地，你可以把耕地的方法示范给我吗？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szCs w:val="21"/>
          <w:u w:val="single"/>
        </w:rPr>
      </w:pPr>
      <w:r>
        <w:rPr>
          <w:rFonts w:hint="eastAsia" w:ascii="微软雅黑" w:hAnsi="微软雅黑" w:eastAsia="微软雅黑"/>
          <w:szCs w:val="21"/>
        </w:rPr>
        <w:t>（2）</w:t>
      </w:r>
      <w:r>
        <w:rPr>
          <w:rFonts w:hint="eastAsia" w:ascii="微软雅黑" w:hAnsi="微软雅黑" w:eastAsia="微软雅黑"/>
          <w:color w:val="333333"/>
          <w:spacing w:val="8"/>
          <w:szCs w:val="21"/>
          <w:shd w:val="clear" w:color="auto" w:fill="FFFFFF"/>
        </w:rPr>
        <w:t>人处理事情也是这样，想要刻意追求速度反而达不到目的。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333333"/>
          <w:spacing w:val="8"/>
          <w:szCs w:val="21"/>
          <w:shd w:val="clear" w:color="auto" w:fill="FFFFFF"/>
        </w:rPr>
      </w:pP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333333"/>
          <w:spacing w:val="8"/>
          <w:szCs w:val="21"/>
          <w:shd w:val="clear" w:color="auto" w:fill="FFFFFF"/>
        </w:rPr>
      </w:pPr>
      <w:r>
        <w:rPr>
          <w:rFonts w:hint="eastAsia" w:ascii="微软雅黑" w:hAnsi="微软雅黑" w:eastAsia="微软雅黑"/>
          <w:szCs w:val="21"/>
        </w:rPr>
        <w:t>5.（4分）</w:t>
      </w:r>
      <w:r>
        <w:rPr>
          <w:rFonts w:hint="eastAsia" w:ascii="微软雅黑" w:hAnsi="微软雅黑" w:eastAsia="微软雅黑"/>
          <w:color w:val="333333"/>
          <w:spacing w:val="8"/>
          <w:szCs w:val="21"/>
          <w:shd w:val="clear" w:color="auto" w:fill="FFFFFF"/>
        </w:rPr>
        <w:t>做事情要讲究方法，不能急于求成，否则达不到预期的效果（目的）;只有在生活实践中，才能找到正确的答案; 实践胜于说教; 事非经历不知难; 没有亲身实践的时候，我们很难做出客观公正的判断，所以不应随便批评人。（言之有理即可）</w:t>
      </w:r>
    </w:p>
    <w:p>
      <w:pPr>
        <w:wordWrap/>
        <w:spacing w:beforeAutospacing="0" w:afterAutospacing="0" w:line="240" w:lineRule="auto"/>
        <w:jc w:val="left"/>
        <w:rPr>
          <w:rFonts w:ascii="微软雅黑" w:hAnsi="微软雅黑" w:eastAsia="微软雅黑" w:cs="黑体"/>
          <w:b/>
          <w:bCs/>
          <w:szCs w:val="21"/>
        </w:rPr>
      </w:pPr>
      <w:r>
        <w:rPr>
          <w:rFonts w:hint="eastAsia" w:ascii="微软雅黑" w:hAnsi="微软雅黑" w:eastAsia="微软雅黑" w:cs="黑体"/>
          <w:b/>
          <w:bCs/>
          <w:szCs w:val="21"/>
        </w:rPr>
        <w:t>三、名著及现代文阅读（</w:t>
      </w:r>
      <w:r>
        <w:rPr>
          <w:rFonts w:ascii="微软雅黑" w:hAnsi="微软雅黑" w:eastAsia="微软雅黑" w:cs="黑体"/>
          <w:b/>
          <w:bCs/>
          <w:szCs w:val="21"/>
        </w:rPr>
        <w:t>22</w:t>
      </w:r>
      <w:r>
        <w:rPr>
          <w:rFonts w:hint="eastAsia" w:ascii="微软雅黑" w:hAnsi="微软雅黑" w:eastAsia="微软雅黑" w:cs="黑体"/>
          <w:b/>
          <w:bCs/>
          <w:szCs w:val="21"/>
        </w:rPr>
        <w:t>分）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bCs/>
          <w:szCs w:val="21"/>
        </w:rPr>
      </w:pPr>
      <w:r>
        <w:rPr>
          <w:rFonts w:hint="eastAsia" w:ascii="微软雅黑" w:hAnsi="微软雅黑" w:eastAsia="微软雅黑"/>
          <w:bCs/>
          <w:szCs w:val="21"/>
        </w:rPr>
        <w:t>（一）名著阅读（</w:t>
      </w:r>
      <w:r>
        <w:rPr>
          <w:rFonts w:ascii="微软雅黑" w:hAnsi="微软雅黑" w:eastAsia="微软雅黑"/>
          <w:bCs/>
          <w:szCs w:val="21"/>
        </w:rPr>
        <w:t>4</w:t>
      </w:r>
      <w:r>
        <w:rPr>
          <w:rFonts w:hint="eastAsia" w:ascii="微软雅黑" w:hAnsi="微软雅黑" w:eastAsia="微软雅黑"/>
          <w:bCs/>
          <w:szCs w:val="21"/>
        </w:rPr>
        <w:t>分）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 w:cs="黑体"/>
          <w:bCs/>
          <w:szCs w:val="21"/>
        </w:rPr>
      </w:pPr>
      <w:r>
        <w:rPr>
          <w:rFonts w:ascii="微软雅黑" w:hAnsi="微软雅黑" w:eastAsia="微软雅黑" w:cs="黑体"/>
          <w:bCs/>
          <w:szCs w:val="21"/>
        </w:rPr>
        <w:t>6</w:t>
      </w:r>
      <w:r>
        <w:rPr>
          <w:rFonts w:hint="eastAsia" w:ascii="微软雅黑" w:hAnsi="微软雅黑" w:eastAsia="微软雅黑" w:cs="黑体"/>
          <w:bCs/>
          <w:szCs w:val="21"/>
        </w:rPr>
        <w:t>.（2分）老莱娱亲、郭巨埋儿</w:t>
      </w:r>
    </w:p>
    <w:p>
      <w:pPr>
        <w:wordWrap/>
        <w:spacing w:beforeAutospacing="0" w:afterAutospacing="0" w:line="240" w:lineRule="auto"/>
        <w:jc w:val="left"/>
        <w:rPr>
          <w:rFonts w:ascii="微软雅黑" w:hAnsi="微软雅黑" w:eastAsia="微软雅黑" w:cs="黑体"/>
          <w:bCs/>
          <w:szCs w:val="21"/>
        </w:rPr>
      </w:pPr>
      <w:r>
        <w:rPr>
          <w:rFonts w:ascii="微软雅黑" w:hAnsi="微软雅黑" w:eastAsia="微软雅黑" w:cs="黑体"/>
          <w:bCs/>
          <w:szCs w:val="21"/>
        </w:rPr>
        <w:t>7.</w:t>
      </w:r>
      <w:r>
        <w:rPr>
          <w:rFonts w:hint="eastAsia" w:ascii="微软雅黑" w:hAnsi="微软雅黑" w:eastAsia="微软雅黑" w:cs="黑体"/>
          <w:bCs/>
          <w:szCs w:val="21"/>
        </w:rPr>
        <w:t xml:space="preserve"> （</w:t>
      </w:r>
      <w:r>
        <w:rPr>
          <w:rFonts w:ascii="微软雅黑" w:hAnsi="微软雅黑" w:eastAsia="微软雅黑" w:cs="黑体"/>
          <w:bCs/>
          <w:szCs w:val="21"/>
        </w:rPr>
        <w:t>2</w:t>
      </w:r>
      <w:r>
        <w:rPr>
          <w:rFonts w:hint="eastAsia" w:ascii="微软雅黑" w:hAnsi="微软雅黑" w:eastAsia="微软雅黑" w:cs="黑体"/>
          <w:bCs/>
          <w:szCs w:val="21"/>
        </w:rPr>
        <w:t xml:space="preserve">分）孙语空、太上老君 </w:t>
      </w:r>
    </w:p>
    <w:p>
      <w:pPr>
        <w:wordWrap/>
        <w:adjustRightInd w:val="0"/>
        <w:snapToGrid w:val="0"/>
        <w:spacing w:beforeAutospacing="0" w:afterAutospacing="0" w:line="240" w:lineRule="auto"/>
        <w:rPr>
          <w:rFonts w:ascii="微软雅黑" w:hAnsi="微软雅黑" w:eastAsia="微软雅黑" w:cs="宋体"/>
          <w:szCs w:val="21"/>
        </w:rPr>
      </w:pPr>
      <w:r>
        <w:rPr>
          <w:rFonts w:hint="eastAsia" w:ascii="微软雅黑" w:hAnsi="微软雅黑" w:eastAsia="微软雅黑" w:cs="宋体"/>
          <w:szCs w:val="21"/>
        </w:rPr>
        <w:t>（二）现代文阅读（</w:t>
      </w:r>
      <w:r>
        <w:rPr>
          <w:rFonts w:ascii="微软雅黑" w:hAnsi="微软雅黑" w:eastAsia="微软雅黑" w:cs="宋体"/>
          <w:szCs w:val="21"/>
        </w:rPr>
        <w:t>18</w:t>
      </w:r>
      <w:r>
        <w:rPr>
          <w:rFonts w:hint="eastAsia" w:ascii="微软雅黑" w:hAnsi="微软雅黑" w:eastAsia="微软雅黑" w:cs="宋体"/>
          <w:szCs w:val="21"/>
        </w:rPr>
        <w:t>分）</w:t>
      </w:r>
    </w:p>
    <w:p>
      <w:pPr>
        <w:wordWrap/>
        <w:adjustRightInd w:val="0"/>
        <w:snapToGrid w:val="0"/>
        <w:spacing w:beforeAutospacing="0" w:afterAutospacing="0" w:line="240" w:lineRule="auto"/>
        <w:jc w:val="left"/>
        <w:rPr>
          <w:rFonts w:ascii="微软雅黑" w:hAnsi="微软雅黑" w:eastAsia="微软雅黑" w:cs="宋体"/>
          <w:szCs w:val="21"/>
          <w:u w:val="single"/>
        </w:rPr>
      </w:pPr>
      <w:r>
        <w:rPr>
          <w:rFonts w:ascii="微软雅黑" w:hAnsi="微软雅黑" w:eastAsia="微软雅黑" w:cs="宋体"/>
          <w:szCs w:val="21"/>
        </w:rPr>
        <w:t>8</w:t>
      </w:r>
      <w:r>
        <w:rPr>
          <w:rFonts w:hint="eastAsia" w:ascii="微软雅黑" w:hAnsi="微软雅黑" w:eastAsia="微软雅黑" w:cs="宋体"/>
          <w:szCs w:val="21"/>
        </w:rPr>
        <w:t>．（</w:t>
      </w:r>
      <w:r>
        <w:rPr>
          <w:rFonts w:ascii="微软雅黑" w:hAnsi="微软雅黑" w:eastAsia="微软雅黑" w:cs="宋体"/>
          <w:szCs w:val="21"/>
        </w:rPr>
        <w:t>4</w:t>
      </w:r>
      <w:r>
        <w:rPr>
          <w:rFonts w:hint="eastAsia" w:ascii="微软雅黑" w:hAnsi="微软雅黑" w:eastAsia="微软雅黑" w:cs="宋体"/>
          <w:szCs w:val="21"/>
        </w:rPr>
        <w:t>分）情节：</w:t>
      </w:r>
      <w:r>
        <w:rPr>
          <w:rFonts w:hint="eastAsia" w:ascii="微软雅黑" w:hAnsi="微软雅黑" w:eastAsia="微软雅黑" w:cs="宋体"/>
          <w:b/>
          <w:szCs w:val="21"/>
        </w:rPr>
        <w:t>①</w:t>
      </w:r>
      <w:r>
        <w:rPr>
          <w:rStyle w:val="10"/>
          <w:rFonts w:hint="eastAsia" w:ascii="微软雅黑" w:hAnsi="微软雅黑" w:eastAsia="微软雅黑"/>
          <w:b w:val="0"/>
          <w:color w:val="000000"/>
          <w:szCs w:val="21"/>
          <w:shd w:val="clear" w:color="auto" w:fill="FFFFFF"/>
        </w:rPr>
        <w:t xml:space="preserve">雪地迷路；②看到水井  </w:t>
      </w:r>
      <w:r>
        <w:rPr>
          <w:rFonts w:hint="eastAsia" w:ascii="微软雅黑" w:hAnsi="微软雅黑" w:eastAsia="微软雅黑" w:cs="宋体"/>
          <w:szCs w:val="21"/>
        </w:rPr>
        <w:t>心理：</w:t>
      </w:r>
      <w:r>
        <w:rPr>
          <w:rStyle w:val="10"/>
          <w:rFonts w:hint="eastAsia" w:ascii="微软雅黑" w:hAnsi="微软雅黑" w:eastAsia="微软雅黑"/>
          <w:b w:val="0"/>
          <w:color w:val="000000"/>
          <w:szCs w:val="21"/>
          <w:shd w:val="clear" w:color="auto" w:fill="FFFFFF"/>
        </w:rPr>
        <w:t>；③满心恐慌；④精神一振（意近即可）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bCs/>
          <w:color w:val="000000"/>
          <w:szCs w:val="21"/>
          <w:shd w:val="clear" w:color="auto" w:fill="FFFFFF"/>
        </w:rPr>
      </w:pPr>
      <w:r>
        <w:rPr>
          <w:rFonts w:ascii="微软雅黑" w:hAnsi="微软雅黑" w:eastAsia="微软雅黑" w:cs="宋体"/>
          <w:szCs w:val="21"/>
        </w:rPr>
        <w:t>9</w:t>
      </w:r>
      <w:r>
        <w:rPr>
          <w:rFonts w:hint="eastAsia" w:ascii="微软雅黑" w:hAnsi="微软雅黑" w:eastAsia="微软雅黑" w:cs="宋体"/>
          <w:szCs w:val="21"/>
        </w:rPr>
        <w:t>．（</w:t>
      </w:r>
      <w:r>
        <w:rPr>
          <w:rFonts w:ascii="微软雅黑" w:hAnsi="微软雅黑" w:eastAsia="微软雅黑" w:cs="宋体"/>
          <w:szCs w:val="21"/>
        </w:rPr>
        <w:t>6</w:t>
      </w:r>
      <w:r>
        <w:rPr>
          <w:rFonts w:hint="eastAsia" w:ascii="微软雅黑" w:hAnsi="微软雅黑" w:eastAsia="微软雅黑" w:cs="宋体"/>
          <w:szCs w:val="21"/>
        </w:rPr>
        <w:t>分）（1）</w:t>
      </w:r>
      <w:r>
        <w:rPr>
          <w:rStyle w:val="10"/>
          <w:rFonts w:hint="eastAsia" w:ascii="微软雅黑" w:hAnsi="微软雅黑" w:eastAsia="微软雅黑"/>
          <w:b w:val="0"/>
          <w:color w:val="000000"/>
          <w:szCs w:val="21"/>
          <w:shd w:val="clear" w:color="auto" w:fill="FFFFFF"/>
        </w:rPr>
        <w:t>示例： “一次次”，是写次数多，表明寻找村庄的急切心理和艰难过程。“唯一 ”，意思是仅有的、别无其他，写出了对那个黑点寄寓的希望之大。</w:t>
      </w:r>
      <w:r>
        <w:rPr>
          <w:rFonts w:hint="eastAsia" w:ascii="微软雅黑" w:hAnsi="微软雅黑" w:eastAsia="微软雅黑"/>
          <w:b/>
          <w:bCs/>
          <w:color w:val="000000"/>
          <w:szCs w:val="21"/>
          <w:shd w:val="clear" w:color="auto" w:fill="FFFFFF"/>
        </w:rPr>
        <w:br w:type="textWrapping"/>
      </w:r>
      <w:r>
        <w:rPr>
          <w:rFonts w:hint="eastAsia" w:ascii="微软雅黑" w:hAnsi="微软雅黑" w:eastAsia="微软雅黑" w:cs="宋体"/>
          <w:i/>
          <w:szCs w:val="21"/>
        </w:rPr>
        <w:t>（2）</w:t>
      </w:r>
      <w:r>
        <w:rPr>
          <w:rStyle w:val="10"/>
          <w:rFonts w:hint="eastAsia" w:ascii="微软雅黑" w:hAnsi="微软雅黑" w:eastAsia="微软雅黑"/>
          <w:b w:val="0"/>
          <w:color w:val="000000"/>
          <w:szCs w:val="21"/>
          <w:shd w:val="clear" w:color="auto" w:fill="FFFFFF"/>
        </w:rPr>
        <w:t>运用了拟人的修辞手法，形象地表达了身处雪原难 见人踪的失望和惊慌心理。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333333"/>
          <w:spacing w:val="8"/>
          <w:szCs w:val="21"/>
          <w:shd w:val="clear" w:color="auto" w:fill="FFFFFF"/>
        </w:rPr>
      </w:pPr>
      <w:r>
        <w:rPr>
          <w:rFonts w:ascii="微软雅黑" w:hAnsi="微软雅黑" w:eastAsia="微软雅黑" w:cs="宋体"/>
          <w:szCs w:val="21"/>
        </w:rPr>
        <w:t>10</w:t>
      </w:r>
      <w:r>
        <w:rPr>
          <w:rFonts w:hint="eastAsia" w:ascii="微软雅黑" w:hAnsi="微软雅黑" w:eastAsia="微软雅黑" w:cs="宋体"/>
          <w:szCs w:val="21"/>
        </w:rPr>
        <w:t>．（</w:t>
      </w:r>
      <w:r>
        <w:rPr>
          <w:rFonts w:ascii="微软雅黑" w:hAnsi="微软雅黑" w:eastAsia="微软雅黑" w:cs="宋体"/>
          <w:szCs w:val="21"/>
        </w:rPr>
        <w:t>4</w:t>
      </w:r>
      <w:r>
        <w:rPr>
          <w:rFonts w:hint="eastAsia" w:ascii="微软雅黑" w:hAnsi="微软雅黑" w:eastAsia="微软雅黑" w:cs="宋体"/>
          <w:szCs w:val="21"/>
        </w:rPr>
        <w:t>分）</w:t>
      </w:r>
      <w:r>
        <w:rPr>
          <w:rStyle w:val="10"/>
          <w:rFonts w:hint="eastAsia" w:ascii="微软雅黑" w:hAnsi="微软雅黑" w:eastAsia="微软雅黑"/>
          <w:b w:val="0"/>
          <w:color w:val="000000"/>
          <w:szCs w:val="21"/>
          <w:shd w:val="clear" w:color="auto" w:fill="FFFFFF"/>
        </w:rPr>
        <w:t>交代了故事发生的背景，吸引读者思考；点明主旨，写出困难掩藏却阻挡不了希望。</w:t>
      </w:r>
    </w:p>
    <w:p>
      <w:pPr>
        <w:wordWrap/>
        <w:adjustRightInd w:val="0"/>
        <w:snapToGrid w:val="0"/>
        <w:spacing w:beforeAutospacing="0" w:afterAutospacing="0" w:line="240" w:lineRule="auto"/>
        <w:jc w:val="left"/>
        <w:rPr>
          <w:rFonts w:ascii="微软雅黑" w:hAnsi="微软雅黑" w:eastAsia="微软雅黑" w:cs="宋体"/>
          <w:szCs w:val="21"/>
          <w:u w:val="single"/>
        </w:rPr>
      </w:pPr>
      <w:r>
        <w:rPr>
          <w:rFonts w:ascii="微软雅黑" w:hAnsi="微软雅黑" w:eastAsia="微软雅黑" w:cs="宋体"/>
          <w:szCs w:val="21"/>
        </w:rPr>
        <w:t>11</w:t>
      </w:r>
      <w:r>
        <w:rPr>
          <w:rFonts w:hint="eastAsia" w:ascii="微软雅黑" w:hAnsi="微软雅黑" w:eastAsia="微软雅黑" w:cs="宋体"/>
          <w:szCs w:val="21"/>
        </w:rPr>
        <w:t>．（</w:t>
      </w:r>
      <w:r>
        <w:rPr>
          <w:rFonts w:ascii="微软雅黑" w:hAnsi="微软雅黑" w:eastAsia="微软雅黑" w:cs="宋体"/>
          <w:szCs w:val="21"/>
        </w:rPr>
        <w:t>4</w:t>
      </w:r>
      <w:r>
        <w:rPr>
          <w:rFonts w:hint="eastAsia" w:ascii="微软雅黑" w:hAnsi="微软雅黑" w:eastAsia="微软雅黑" w:cs="宋体"/>
          <w:szCs w:val="21"/>
        </w:rPr>
        <w:t>分）</w:t>
      </w:r>
      <w:r>
        <w:rPr>
          <w:rStyle w:val="10"/>
          <w:rFonts w:hint="eastAsia" w:ascii="微软雅黑" w:hAnsi="微软雅黑" w:eastAsia="微软雅黑"/>
          <w:b w:val="0"/>
          <w:color w:val="000000"/>
          <w:szCs w:val="21"/>
          <w:shd w:val="clear" w:color="auto" w:fill="FFFFFF"/>
        </w:rPr>
        <w:t>开放题。（能扣住“困难”“希望”“行动”三个关键词，结合自身经历谈论即可</w:t>
      </w:r>
      <w:r>
        <w:rPr>
          <w:rFonts w:hint="eastAsia" w:ascii="微软雅黑" w:hAnsi="微软雅黑" w:eastAsia="微软雅黑" w:cs="宋体"/>
          <w:szCs w:val="21"/>
        </w:rPr>
        <w:t>。）</w:t>
      </w:r>
      <w:r>
        <w:rPr>
          <w:rFonts w:hint="eastAsia" w:ascii="微软雅黑" w:hAnsi="微软雅黑" w:eastAsia="微软雅黑" w:cs="宋体"/>
          <w:szCs w:val="21"/>
          <w:u w:val="single"/>
        </w:rPr>
        <w:t xml:space="preserve">                                                                               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 w:cs="黑体"/>
          <w:b/>
          <w:bCs/>
          <w:szCs w:val="21"/>
        </w:rPr>
      </w:pPr>
      <w:r>
        <w:rPr>
          <w:rFonts w:hint="eastAsia" w:ascii="微软雅黑" w:hAnsi="微软雅黑" w:eastAsia="微软雅黑" w:cs="黑体"/>
          <w:b/>
          <w:bCs/>
          <w:szCs w:val="21"/>
        </w:rPr>
        <w:t>四、语言运用（共</w:t>
      </w:r>
      <w:r>
        <w:rPr>
          <w:rFonts w:ascii="微软雅黑" w:hAnsi="微软雅黑" w:eastAsia="微软雅黑" w:cs="黑体"/>
          <w:b/>
          <w:bCs/>
          <w:szCs w:val="21"/>
        </w:rPr>
        <w:t>12</w:t>
      </w:r>
      <w:r>
        <w:rPr>
          <w:rFonts w:hint="eastAsia" w:ascii="微软雅黑" w:hAnsi="微软雅黑" w:eastAsia="微软雅黑" w:cs="黑体"/>
          <w:b/>
          <w:bCs/>
          <w:szCs w:val="21"/>
        </w:rPr>
        <w:t>分）</w:t>
      </w:r>
    </w:p>
    <w:p>
      <w:pPr>
        <w:wordWrap/>
        <w:spacing w:beforeAutospacing="0" w:afterAutospacing="0" w:line="240" w:lineRule="auto"/>
        <w:rPr>
          <w:rStyle w:val="10"/>
          <w:rFonts w:ascii="微软雅黑" w:hAnsi="微软雅黑" w:eastAsia="微软雅黑"/>
          <w:b w:val="0"/>
          <w:color w:val="000000"/>
          <w:szCs w:val="21"/>
          <w:shd w:val="clear" w:color="auto" w:fill="FFFFFF"/>
        </w:rPr>
      </w:pPr>
      <w:r>
        <w:rPr>
          <w:rFonts w:ascii="微软雅黑" w:hAnsi="微软雅黑" w:eastAsia="微软雅黑" w:cs="宋体"/>
          <w:szCs w:val="21"/>
        </w:rPr>
        <w:t>12.</w:t>
      </w:r>
      <w:r>
        <w:rPr>
          <w:rFonts w:hint="eastAsia" w:ascii="微软雅黑" w:hAnsi="微软雅黑" w:eastAsia="微软雅黑" w:cs="宋体"/>
          <w:szCs w:val="21"/>
        </w:rPr>
        <w:t>（</w:t>
      </w:r>
      <w:r>
        <w:rPr>
          <w:rFonts w:ascii="微软雅黑" w:hAnsi="微软雅黑" w:eastAsia="微软雅黑" w:cs="宋体"/>
          <w:szCs w:val="21"/>
        </w:rPr>
        <w:t>4</w:t>
      </w:r>
      <w:r>
        <w:rPr>
          <w:rFonts w:hint="eastAsia" w:ascii="微软雅黑" w:hAnsi="微软雅黑" w:eastAsia="微软雅黑"/>
        </w:rPr>
        <w:t> </w:t>
      </w:r>
      <w:r>
        <w:rPr>
          <w:rFonts w:hint="eastAsia" w:ascii="微软雅黑" w:hAnsi="微软雅黑" w:eastAsia="微软雅黑" w:cs="宋体"/>
          <w:szCs w:val="21"/>
        </w:rPr>
        <w:t>分）</w:t>
      </w:r>
      <w:r>
        <w:rPr>
          <w:rStyle w:val="10"/>
          <w:rFonts w:hint="eastAsia" w:ascii="微软雅黑" w:hAnsi="微软雅黑" w:eastAsia="微软雅黑"/>
          <w:b w:val="0"/>
          <w:color w:val="000000"/>
          <w:szCs w:val="21"/>
          <w:shd w:val="clear" w:color="auto" w:fill="FFFFFF"/>
        </w:rPr>
        <w:t>故事导入；与观众有精神共鸣；丰富人们的精神世界；优雅的文化品位。</w:t>
      </w:r>
    </w:p>
    <w:p>
      <w:pPr>
        <w:wordWrap/>
        <w:spacing w:beforeAutospacing="0" w:afterAutospacing="0" w:line="240" w:lineRule="auto"/>
        <w:rPr>
          <w:rStyle w:val="10"/>
          <w:rFonts w:ascii="微软雅黑" w:hAnsi="微软雅黑" w:eastAsia="微软雅黑"/>
          <w:b w:val="0"/>
          <w:color w:val="000000"/>
          <w:szCs w:val="21"/>
          <w:shd w:val="clear" w:color="auto" w:fill="FFFFFF"/>
        </w:rPr>
      </w:pPr>
      <w:r>
        <w:rPr>
          <w:rFonts w:ascii="微软雅黑" w:hAnsi="微软雅黑" w:eastAsia="微软雅黑" w:cs="宋体"/>
          <w:szCs w:val="21"/>
        </w:rPr>
        <w:t>13.</w:t>
      </w:r>
      <w:r>
        <w:rPr>
          <w:rFonts w:hint="eastAsia" w:ascii="微软雅黑" w:hAnsi="微软雅黑" w:eastAsia="微软雅黑" w:cs="宋体"/>
          <w:szCs w:val="21"/>
        </w:rPr>
        <w:t>（</w:t>
      </w:r>
      <w:r>
        <w:rPr>
          <w:rFonts w:ascii="微软雅黑" w:hAnsi="微软雅黑" w:eastAsia="微软雅黑" w:cs="宋体"/>
          <w:szCs w:val="21"/>
        </w:rPr>
        <w:t>4</w:t>
      </w:r>
      <w:r>
        <w:rPr>
          <w:rFonts w:hint="eastAsia" w:ascii="微软雅黑" w:hAnsi="微软雅黑" w:eastAsia="微软雅黑" w:cs="宋体"/>
          <w:szCs w:val="21"/>
        </w:rPr>
        <w:t>分）（示例）</w:t>
      </w:r>
      <w:r>
        <w:rPr>
          <w:rStyle w:val="10"/>
          <w:rFonts w:hint="eastAsia" w:ascii="微软雅黑" w:hAnsi="微软雅黑" w:eastAsia="微软雅黑"/>
          <w:b w:val="0"/>
          <w:color w:val="000000"/>
          <w:szCs w:val="21"/>
          <w:shd w:val="clear" w:color="auto" w:fill="FFFFFF"/>
        </w:rPr>
        <w:t>佳佳，人生百味，不品无味。再说你的朗读水平那么高，不参加太遗憾了。</w:t>
      </w:r>
    </w:p>
    <w:p>
      <w:pPr>
        <w:wordWrap/>
        <w:spacing w:beforeAutospacing="0" w:afterAutospacing="0" w:line="240" w:lineRule="auto"/>
        <w:rPr>
          <w:rFonts w:ascii="微软雅黑" w:hAnsi="微软雅黑" w:eastAsia="微软雅黑"/>
          <w:color w:val="333333"/>
          <w:spacing w:val="8"/>
          <w:szCs w:val="21"/>
          <w:shd w:val="clear" w:color="auto" w:fill="FFFFFF"/>
        </w:rPr>
      </w:pPr>
      <w:r>
        <w:rPr>
          <w:rFonts w:ascii="微软雅黑" w:hAnsi="微软雅黑" w:eastAsia="微软雅黑" w:cs="宋体"/>
          <w:szCs w:val="21"/>
        </w:rPr>
        <w:t>1</w:t>
      </w:r>
      <w:r>
        <w:rPr>
          <w:rFonts w:hint="eastAsia" w:ascii="微软雅黑" w:hAnsi="微软雅黑" w:eastAsia="微软雅黑" w:cs="宋体"/>
          <w:szCs w:val="21"/>
        </w:rPr>
        <w:t>4</w:t>
      </w:r>
      <w:r>
        <w:rPr>
          <w:rFonts w:ascii="微软雅黑" w:hAnsi="微软雅黑" w:eastAsia="微软雅黑" w:cs="宋体"/>
          <w:szCs w:val="21"/>
        </w:rPr>
        <w:t>.</w:t>
      </w:r>
      <w:r>
        <w:rPr>
          <w:rFonts w:hint="eastAsia" w:ascii="微软雅黑" w:hAnsi="微软雅黑" w:eastAsia="微软雅黑" w:cs="宋体"/>
          <w:szCs w:val="21"/>
        </w:rPr>
        <w:t>（</w:t>
      </w:r>
      <w:r>
        <w:rPr>
          <w:rFonts w:ascii="微软雅黑" w:hAnsi="微软雅黑" w:eastAsia="微软雅黑" w:cs="宋体"/>
          <w:szCs w:val="21"/>
        </w:rPr>
        <w:t>4</w:t>
      </w:r>
      <w:r>
        <w:rPr>
          <w:rFonts w:hint="eastAsia" w:ascii="微软雅黑" w:hAnsi="微软雅黑" w:eastAsia="微软雅黑" w:cs="宋体"/>
          <w:szCs w:val="21"/>
        </w:rPr>
        <w:t>分）（示例）</w:t>
      </w:r>
      <w:r>
        <w:rPr>
          <w:rFonts w:hint="eastAsia" w:ascii="微软雅黑" w:hAnsi="微软雅黑" w:eastAsia="微软雅黑"/>
          <w:color w:val="333333"/>
          <w:spacing w:val="8"/>
          <w:szCs w:val="21"/>
          <w:shd w:val="clear" w:color="auto" w:fill="FFFFFF"/>
        </w:rPr>
        <w:t>书籍好比一剂良药，它能抚平人们受伤的心灵。书籍如同一盏明灯，它能照亮人生中的每一个足迹。</w:t>
      </w:r>
    </w:p>
    <w:p>
      <w:pPr>
        <w:wordWrap/>
        <w:adjustRightInd w:val="0"/>
        <w:snapToGrid w:val="0"/>
        <w:spacing w:beforeAutospacing="0" w:afterAutospacing="0" w:line="240" w:lineRule="auto"/>
        <w:jc w:val="left"/>
        <w:rPr>
          <w:rFonts w:ascii="宋体" w:hAnsi="宋体" w:cs="宋体"/>
          <w:szCs w:val="21"/>
          <w:u w:val="single"/>
        </w:rPr>
      </w:pPr>
    </w:p>
    <w:p>
      <w:pPr>
        <w:pStyle w:val="20"/>
        <w:tabs>
          <w:tab w:val="left" w:pos="1500"/>
        </w:tabs>
        <w:wordWrap/>
        <w:spacing w:beforeAutospacing="0" w:afterAutospacing="0" w:line="240" w:lineRule="auto"/>
        <w:ind w:left="360" w:firstLine="0" w:firstLineChars="0"/>
        <w:rPr>
          <w:rFonts w:ascii="宋体" w:hAnsi="宋体"/>
          <w:b/>
        </w:rPr>
      </w:pPr>
    </w:p>
    <w:sectPr>
      <w:headerReference r:id="rId3" w:type="default"/>
      <w:footerReference r:id="rId5" w:type="default"/>
      <w:headerReference r:id="rId4" w:type="even"/>
      <w:footerReference r:id="rId6" w:type="even"/>
      <w:pgSz w:w="11907" w:h="16840"/>
      <w:pgMar w:top="1418" w:right="1418" w:bottom="1418" w:left="1418" w:header="851" w:footer="992" w:gutter="0"/>
      <w:lnNumType w:countBy="0" w:restart="continuous"/>
      <w:cols w:space="425" w:num="1" w:sep="1"/>
      <w:rtlGutter w:val="0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56ACCC5-1E3A-483A-8F0C-3CF700F8C670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23DD40C4-D76B-409E-8FC3-68340C75B32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F7D0BD7F-88B9-476E-90F4-5B8C9D6804A1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2069EC3B-119F-4E4D-A677-E430EE07D36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F991355E-8F78-4523-8247-FFF73E887596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A75D7426-696D-44CD-900A-52CA4C50507E}"/>
  </w:font>
  <w:font w:name="E-BZ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  <w:embedRegular r:id="rId7" w:fontKey="{1DC6ACC1-D57C-40AC-AD97-E1EB93BA165B}"/>
  </w:font>
  <w:font w:name="FZSSK--GBK1-0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  <w:embedRegular r:id="rId8" w:fontKey="{074DA049-0AA1-4C78-9819-93A748483F07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12A99D46-F895-4843-BFCB-4B369B280DA2}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  <w:embedRegular r:id="rId10" w:fontKey="{EEFDB700-A05A-43F9-BCF5-022A6E62635F}"/>
  </w:font>
  <w:font w:name="楷体_GB2312">
    <w:panose1 w:val="02010609030101010101"/>
    <w:charset w:val="86"/>
    <w:family w:val="modern"/>
    <w:pitch w:val="default"/>
    <w:sig w:usb0="00000000" w:usb1="00000000" w:usb2="00000000" w:usb3="00000000" w:csb0="00000000" w:csb1="00000000"/>
    <w:embedRegular r:id="rId11" w:fontKey="{83F161B5-EA28-4AB8-94F8-07ADE901F3EA}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  <w:embedRegular r:id="rId12" w:fontKey="{D225F451-982F-4F98-8736-9FB5B8647F4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2700" w:firstLineChars="1500"/>
    </w:pPr>
    <w:r>
      <w:rPr>
        <w:rFonts w:hint="eastAsia"/>
        <w:kern w:val="0"/>
      </w:rPr>
      <w:t>七年级语文学科期末试卷第</w: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=</w:instrTex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Page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instrText xml:space="preserve">3</w:instrText>
    </w:r>
    <w:r>
      <w:rPr>
        <w:kern w:val="0"/>
      </w:rPr>
      <w:fldChar w:fldCharType="end"/>
    </w:r>
    <w:r>
      <w:rPr>
        <w:rFonts w:hint="eastAsia"/>
        <w:kern w:val="0"/>
      </w:rPr>
      <w:instrText xml:space="preserve">*2-1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t>5</w:t>
    </w:r>
    <w:r>
      <w:rPr>
        <w:kern w:val="0"/>
      </w:rPr>
      <w:fldChar w:fldCharType="end"/>
    </w:r>
    <w:r>
      <w:rPr>
        <w:rFonts w:hint="eastAsia"/>
        <w:kern w:val="0"/>
      </w:rPr>
      <w:t>页（共8）                                                                              七年级语文学科期末试卷第</w: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=</w:instrTex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Page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instrText xml:space="preserve">3</w:instrText>
    </w:r>
    <w:r>
      <w:rPr>
        <w:kern w:val="0"/>
      </w:rPr>
      <w:fldChar w:fldCharType="end"/>
    </w:r>
    <w:r>
      <w:rPr>
        <w:rFonts w:hint="eastAsia"/>
        <w:kern w:val="0"/>
      </w:rPr>
      <w:instrText xml:space="preserve">*2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t>6</w:t>
    </w:r>
    <w:r>
      <w:rPr>
        <w:kern w:val="0"/>
      </w:rPr>
      <w:fldChar w:fldCharType="end"/>
    </w:r>
    <w:r>
      <w:rPr>
        <w:rFonts w:hint="eastAsia"/>
        <w:kern w:val="0"/>
      </w:rPr>
      <w:t>页（共8页）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060" w:firstLineChars="1700"/>
    </w:pPr>
    <w:r>
      <w:rPr>
        <w:rFonts w:hint="eastAsia"/>
        <w:kern w:val="0"/>
      </w:rPr>
      <w:t xml:space="preserve">  七年级语文学科期末试卷第</w: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=</w:instrTex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Page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instrText xml:space="preserve">4</w:instrText>
    </w:r>
    <w:r>
      <w:rPr>
        <w:kern w:val="0"/>
      </w:rPr>
      <w:fldChar w:fldCharType="end"/>
    </w:r>
    <w:r>
      <w:rPr>
        <w:rFonts w:hint="eastAsia"/>
        <w:kern w:val="0"/>
      </w:rPr>
      <w:instrText xml:space="preserve">*2-1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t>7</w:t>
    </w:r>
    <w:r>
      <w:rPr>
        <w:kern w:val="0"/>
      </w:rPr>
      <w:fldChar w:fldCharType="end"/>
    </w:r>
    <w:r>
      <w:rPr>
        <w:rFonts w:hint="eastAsia"/>
        <w:kern w:val="0"/>
      </w:rPr>
      <w:t>页（共8页）                                                                         七年级语文学科期末试卷第</w: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=</w:instrTex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Page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instrText xml:space="preserve">4</w:instrText>
    </w:r>
    <w:r>
      <w:rPr>
        <w:kern w:val="0"/>
      </w:rPr>
      <w:fldChar w:fldCharType="end"/>
    </w:r>
    <w:r>
      <w:rPr>
        <w:rFonts w:hint="eastAsia"/>
        <w:kern w:val="0"/>
      </w:rPr>
      <w:instrText xml:space="preserve">*2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t>8</w:t>
    </w:r>
    <w:r>
      <w:rPr>
        <w:kern w:val="0"/>
      </w:rPr>
      <w:fldChar w:fldCharType="end"/>
    </w:r>
    <w:r>
      <w:rPr>
        <w:rFonts w:hint="eastAsia"/>
        <w:kern w:val="0"/>
      </w:rPr>
      <w:t>页（共8页）</w:t>
    </w:r>
  </w:p>
  <w:p>
    <w:pPr>
      <w:pStyle w:val="5"/>
      <w:tabs>
        <w:tab w:val="left" w:pos="0"/>
        <w:tab w:val="center" w:pos="4608"/>
        <w:tab w:val="right" w:pos="9216"/>
        <w:tab w:val="left" w:pos="9984"/>
        <w:tab w:val="center" w:pos="14592"/>
        <w:tab w:val="right" w:pos="19200"/>
        <w:tab w:val="clear" w:pos="4153"/>
        <w:tab w:val="clear" w:pos="8306"/>
      </w:tabs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  <w:tabs>
        <w:tab w:val="clear" w:pos="4153"/>
        <w:tab w:val="clear" w:pos="8306"/>
      </w:tabs>
      <w:wordWrap w:val="0"/>
      <w:jc w:val="right"/>
      <w:rPr>
        <w:rFonts w:ascii="宋体" w:hAnsi="宋体"/>
        <w:sz w:val="21"/>
      </w:rPr>
    </w:pPr>
    <w:r>
      <w:rPr>
        <w:rFonts w:ascii="宋体" w:hAnsi="宋体"/>
        <w:sz w:val="21"/>
      </w:rPr>
      <w:pict>
        <v:shape id="Text Box 5" o:spid="_x0000_s2059" o:spt="202" type="#_x0000_t202" style="position:absolute;left:0pt;margin-left:-73.5pt;margin-top:49.45pt;height:170.5pt;width:72pt;z-index:25166131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tbl>
                <w:tblPr>
                  <w:tblStyle w:val="15"/>
                  <w:tblW w:w="510" w:type="dxa"/>
                  <w:tblInd w:w="0" w:type="dxa"/>
                  <w:tbl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  <w:insideH w:val="single" w:color="auto" w:sz="4" w:space="0"/>
                    <w:insideV w:val="single" w:color="auto" w:sz="4" w:space="0"/>
                  </w:tblBorders>
                  <w:tblLayout w:type="fixed"/>
                  <w:tblCellMar>
                    <w:top w:w="0" w:type="dxa"/>
                    <w:left w:w="108" w:type="dxa"/>
                    <w:bottom w:w="0" w:type="dxa"/>
                    <w:right w:w="108" w:type="dxa"/>
                  </w:tblCellMar>
                </w:tblPr>
                <w:tblGrid>
                  <w:gridCol w:w="510"/>
                </w:tblGrid>
                <w:tr>
                  <w:tblPrEx>
                    <w:tblBorders>
                      <w:top w:val="single" w:color="auto" w:sz="4" w:space="0"/>
                      <w:left w:val="single" w:color="auto" w:sz="4" w:space="0"/>
                      <w:bottom w:val="single" w:color="auto" w:sz="4" w:space="0"/>
                      <w:right w:val="single" w:color="auto" w:sz="4" w:space="0"/>
                      <w:insideH w:val="single" w:color="auto" w:sz="4" w:space="0"/>
                      <w:insideV w:val="single" w:color="auto" w:sz="4" w:space="0"/>
                    </w:tblBorders>
                    <w:tblLayout w:type="fixed"/>
                    <w:tblCellMar>
                      <w:top w:w="0" w:type="dxa"/>
                      <w:left w:w="108" w:type="dxa"/>
                      <w:bottom w:w="0" w:type="dxa"/>
                      <w:right w:w="108" w:type="dxa"/>
                    </w:tblCellMar>
                  </w:tblPrEx>
                  <w:trPr>
                    <w:trHeight w:val="510" w:hRule="exact"/>
                  </w:trPr>
                  <w:tc>
                    <w:tcPr>
                      <w:tcW w:w="510" w:type="dxa"/>
                    </w:tcPr>
                    <w:p/>
                  </w:tc>
                </w:tr>
                <w:tr>
                  <w:tblPrEx>
                    <w:tblBorders>
                      <w:top w:val="single" w:color="auto" w:sz="4" w:space="0"/>
                      <w:left w:val="single" w:color="auto" w:sz="4" w:space="0"/>
                      <w:bottom w:val="single" w:color="auto" w:sz="4" w:space="0"/>
                      <w:right w:val="single" w:color="auto" w:sz="4" w:space="0"/>
                      <w:insideH w:val="single" w:color="auto" w:sz="4" w:space="0"/>
                      <w:insideV w:val="single" w:color="auto" w:sz="4" w:space="0"/>
                    </w:tblBorders>
                    <w:tblLayout w:type="fixed"/>
                    <w:tblCellMar>
                      <w:top w:w="0" w:type="dxa"/>
                      <w:left w:w="108" w:type="dxa"/>
                      <w:bottom w:w="0" w:type="dxa"/>
                      <w:right w:w="108" w:type="dxa"/>
                    </w:tblCellMar>
                  </w:tblPrEx>
                  <w:trPr>
                    <w:trHeight w:val="510" w:hRule="exact"/>
                  </w:trPr>
                  <w:tc>
                    <w:tcPr>
                      <w:tcW w:w="510" w:type="dxa"/>
                    </w:tcPr>
                    <w:p/>
                  </w:tc>
                </w:tr>
                <w:tr>
                  <w:tblPrEx>
                    <w:tblBorders>
                      <w:top w:val="single" w:color="auto" w:sz="4" w:space="0"/>
                      <w:left w:val="single" w:color="auto" w:sz="4" w:space="0"/>
                      <w:bottom w:val="single" w:color="auto" w:sz="4" w:space="0"/>
                      <w:right w:val="single" w:color="auto" w:sz="4" w:space="0"/>
                      <w:insideH w:val="single" w:color="auto" w:sz="4" w:space="0"/>
                      <w:insideV w:val="single" w:color="auto" w:sz="4" w:space="0"/>
                    </w:tblBorders>
                    <w:tblLayout w:type="fixed"/>
                    <w:tblCellMar>
                      <w:top w:w="0" w:type="dxa"/>
                      <w:left w:w="108" w:type="dxa"/>
                      <w:bottom w:w="0" w:type="dxa"/>
                      <w:right w:w="108" w:type="dxa"/>
                    </w:tblCellMar>
                  </w:tblPrEx>
                  <w:trPr>
                    <w:trHeight w:val="510" w:hRule="exact"/>
                  </w:trPr>
                  <w:tc>
                    <w:tcPr>
                      <w:tcW w:w="510" w:type="dxa"/>
                    </w:tcPr>
                    <w:p/>
                  </w:tc>
                </w:tr>
                <w:tr>
                  <w:tblPrEx>
                    <w:tblBorders>
                      <w:top w:val="single" w:color="auto" w:sz="4" w:space="0"/>
                      <w:left w:val="single" w:color="auto" w:sz="4" w:space="0"/>
                      <w:bottom w:val="single" w:color="auto" w:sz="4" w:space="0"/>
                      <w:right w:val="single" w:color="auto" w:sz="4" w:space="0"/>
                      <w:insideH w:val="single" w:color="auto" w:sz="4" w:space="0"/>
                      <w:insideV w:val="single" w:color="auto" w:sz="4" w:space="0"/>
                    </w:tblBorders>
                    <w:tblLayout w:type="fixed"/>
                    <w:tblCellMar>
                      <w:top w:w="0" w:type="dxa"/>
                      <w:left w:w="108" w:type="dxa"/>
                      <w:bottom w:w="0" w:type="dxa"/>
                      <w:right w:w="108" w:type="dxa"/>
                    </w:tblCellMar>
                  </w:tblPrEx>
                  <w:trPr>
                    <w:trHeight w:val="510" w:hRule="exact"/>
                  </w:trPr>
                  <w:tc>
                    <w:tcPr>
                      <w:tcW w:w="510" w:type="dxa"/>
                    </w:tcPr>
                    <w:p/>
                  </w:tc>
                </w:tr>
                <w:tr>
                  <w:tblPrEx>
                    <w:tblBorders>
                      <w:top w:val="single" w:color="auto" w:sz="4" w:space="0"/>
                      <w:left w:val="single" w:color="auto" w:sz="4" w:space="0"/>
                      <w:bottom w:val="single" w:color="auto" w:sz="4" w:space="0"/>
                      <w:right w:val="single" w:color="auto" w:sz="4" w:space="0"/>
                      <w:insideH w:val="single" w:color="auto" w:sz="4" w:space="0"/>
                      <w:insideV w:val="single" w:color="auto" w:sz="4" w:space="0"/>
                    </w:tblBorders>
                    <w:tblLayout w:type="fixed"/>
                    <w:tblCellMar>
                      <w:top w:w="0" w:type="dxa"/>
                      <w:left w:w="108" w:type="dxa"/>
                      <w:bottom w:w="0" w:type="dxa"/>
                      <w:right w:w="108" w:type="dxa"/>
                    </w:tblCellMar>
                  </w:tblPrEx>
                  <w:trPr>
                    <w:trHeight w:val="510" w:hRule="exact"/>
                  </w:trPr>
                  <w:tc>
                    <w:tcPr>
                      <w:tcW w:w="510" w:type="dxa"/>
                    </w:tcPr>
                    <w:p/>
                  </w:tc>
                </w:tr>
              </w:tbl>
              <w:p/>
            </w:txbxContent>
          </v:textbox>
        </v:shape>
      </w:pict>
    </w:r>
    <w:r>
      <w:rPr>
        <w:rFonts w:ascii="宋体" w:hAnsi="宋体"/>
        <w:sz w:val="21"/>
      </w:rPr>
      <w:pict>
        <v:shape id="Text Box 6" o:spid="_x0000_s2050" o:spt="202" type="#_x0000_t202" style="position:absolute;left:0pt;margin-left:-73.4pt;margin-top:19.55pt;height:686.4pt;width:18pt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layout-flow:vertical;mso-layout-flow-alt:bottom-to-top;">
            <w:txbxContent>
              <w:p>
                <w:pPr>
                  <w:ind w:firstLine="720" w:firstLineChars="300"/>
                  <w:rPr>
                    <w:u w:val="single"/>
                  </w:rPr>
                </w:pPr>
                <w:r>
                  <w:rPr>
                    <w:rFonts w:hint="eastAsia"/>
                    <w:color w:val="FFFFFF"/>
                    <w:u w:val="single"/>
                  </w:rPr>
                  <w:t>.</w:t>
                </w:r>
                <w:r>
                  <w:rPr>
                    <w:rFonts w:hint="eastAsia"/>
                  </w:rPr>
                  <w:t xml:space="preserve">        </w:t>
                </w:r>
                <w:r>
                  <w:rPr>
                    <w:rFonts w:hint="eastAsia"/>
                    <w:u w:val="single"/>
                  </w:rPr>
                  <w:t xml:space="preserve">               </w:t>
                </w:r>
                <w:r>
                  <w:rPr>
                    <w:rFonts w:hint="eastAsia"/>
                  </w:rPr>
                  <w:t>学校     班级</w:t>
                </w:r>
                <w:r>
                  <w:rPr>
                    <w:rFonts w:hint="eastAsia"/>
                    <w:u w:val="single"/>
                  </w:rPr>
                  <w:t xml:space="preserve">           </w:t>
                </w:r>
                <w:r>
                  <w:rPr>
                    <w:rFonts w:hint="eastAsia"/>
                  </w:rPr>
                  <w:t xml:space="preserve">     姓名</w:t>
                </w:r>
                <w:r>
                  <w:rPr>
                    <w:rFonts w:hint="eastAsia"/>
                    <w:u w:val="single"/>
                  </w:rPr>
                  <w:t xml:space="preserve">            </w:t>
                </w:r>
                <w:r>
                  <w:rPr>
                    <w:rFonts w:hint="eastAsia"/>
                  </w:rPr>
                  <w:t xml:space="preserve">    准考证号： </w:t>
                </w:r>
              </w:p>
            </w:txbxContent>
          </v:textbox>
        </v:shape>
      </w:pict>
    </w:r>
    <w:r>
      <w:rPr>
        <w:rFonts w:ascii="宋体" w:hAnsi="宋体"/>
        <w:sz w:val="21"/>
      </w:rPr>
      <w:pict>
        <v:group id="Group 7" o:spid="_x0000_s2051" o:spt="203" style="position:absolute;left:0pt;margin-left:-48.6pt;margin-top:-1.6pt;height:694.35pt;width:18.75pt;z-index:251659264;mso-width-relative:page;mso-height-relative:page;" coordsize="375,13887203">
          <o:lock v:ext="edit"/>
          <v:line id="Line 8" o:spid="_x0000_s2052" o:spt="20" style="position:absolute;left:6000;top:0;height:277680;width:0;" coordsize="21600,21600">
            <v:path arrowok="t"/>
            <v:fill focussize="0,0"/>
            <v:stroke dashstyle="1 1" endcap="round"/>
            <v:imagedata o:title=""/>
            <o:lock v:ext="edit"/>
          </v:line>
          <v:shape id="Text Box 9" o:spid="_x0000_s2053" o:spt="202" type="#_x0000_t202" style="position:absolute;left:15;top:2071;height:9350;width:360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 style="layout-flow:vertical;mso-layout-flow-alt:bottom-to-top;">
              <w:txbxContent>
                <w:p>
                  <w:pPr>
                    <w:jc w:val="distribute"/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密封线内不要答题</w:t>
                  </w:r>
                </w:p>
              </w:txbxContent>
            </v:textbox>
          </v:shape>
          <v:line id="Line 10" o:spid="_x0000_s2054" o:spt="20" style="position:absolute;left:0;top:60;height:277680;width:0;" coordsize="21600,21600">
            <v:path arrowok="t"/>
            <v:fill focussize="0,0"/>
            <v:stroke dashstyle="1 1" endcap="round"/>
            <v:imagedata o:title=""/>
            <o:lock v:ext="edit"/>
          </v:line>
        </v:group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  <w:jc w:val="both"/>
    </w:pPr>
    <w:r>
      <w:pict>
        <v:group id="Group 1" o:spid="_x0000_s2049" o:spt="203" style="position:absolute;left:0pt;margin-left:982pt;margin-top:-9.1pt;height:694.35pt;width:21.9pt;z-index:251660288;mso-width-relative:page;mso-height-relative:page;" coordsize="438,13887203">
          <o:lock v:ext="edit"/>
          <v:line id="Line 2" o:spid="_x0000_s2056" o:spt="20" style="position:absolute;left:8760;top:0;height:277680;width:0;" coordsize="21600,21600">
            <v:path arrowok="t"/>
            <v:fill focussize="0,0"/>
            <v:stroke dashstyle="1 1" endcap="round"/>
            <v:imagedata o:title=""/>
            <o:lock v:ext="edit"/>
          </v:line>
          <v:shape id="Text Box 3" o:spid="_x0000_s2057" o:spt="202" type="#_x0000_t202" style="position:absolute;left:0;top:2071;height:9350;width:360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 style="layout-flow:vertical;">
              <w:txbxContent>
                <w:p>
                  <w:pPr>
                    <w:jc w:val="distribute"/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密封线内不要答题</w:t>
                  </w:r>
                </w:p>
              </w:txbxContent>
            </v:textbox>
          </v:shape>
          <v:line id="Line 4" o:spid="_x0000_s2058" o:spt="20" style="position:absolute;left:600;top:60;height:277680;width:0;" coordsize="21600,21600">
            <v:path arrowok="t"/>
            <v:fill focussize="0,0"/>
            <v:stroke dashstyle="1 1" endcap="round"/>
            <v:imagedata o:title=""/>
            <o:lock v:ext="edit"/>
          </v:line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71E0BD2"/>
    <w:multiLevelType w:val="multilevel"/>
    <w:tmpl w:val="771E0BD2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displayBackgroundShape w:val="1"/>
  <w:embedTrueTypeFonts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16C83"/>
    <w:rsid w:val="000217CE"/>
    <w:rsid w:val="00055E9A"/>
    <w:rsid w:val="000723F6"/>
    <w:rsid w:val="00075628"/>
    <w:rsid w:val="000800F3"/>
    <w:rsid w:val="0008511E"/>
    <w:rsid w:val="000A5DEA"/>
    <w:rsid w:val="000C286F"/>
    <w:rsid w:val="000D65C1"/>
    <w:rsid w:val="000E5697"/>
    <w:rsid w:val="0010455F"/>
    <w:rsid w:val="00111507"/>
    <w:rsid w:val="001178C7"/>
    <w:rsid w:val="001337AC"/>
    <w:rsid w:val="001372D5"/>
    <w:rsid w:val="001378FB"/>
    <w:rsid w:val="00152D79"/>
    <w:rsid w:val="00155F12"/>
    <w:rsid w:val="00172A27"/>
    <w:rsid w:val="00187548"/>
    <w:rsid w:val="001A5442"/>
    <w:rsid w:val="001A5C34"/>
    <w:rsid w:val="001D080C"/>
    <w:rsid w:val="001D795F"/>
    <w:rsid w:val="001E3DD7"/>
    <w:rsid w:val="001E3DDA"/>
    <w:rsid w:val="001E7B08"/>
    <w:rsid w:val="001F2389"/>
    <w:rsid w:val="0020268D"/>
    <w:rsid w:val="002053D0"/>
    <w:rsid w:val="00226568"/>
    <w:rsid w:val="00230AD1"/>
    <w:rsid w:val="0024642F"/>
    <w:rsid w:val="00246A17"/>
    <w:rsid w:val="00252A73"/>
    <w:rsid w:val="00255EEA"/>
    <w:rsid w:val="0026385B"/>
    <w:rsid w:val="00264E23"/>
    <w:rsid w:val="002826FB"/>
    <w:rsid w:val="00285CD0"/>
    <w:rsid w:val="002A3ECA"/>
    <w:rsid w:val="002B06D4"/>
    <w:rsid w:val="002C376F"/>
    <w:rsid w:val="002D3CCA"/>
    <w:rsid w:val="002E3FEA"/>
    <w:rsid w:val="002F7672"/>
    <w:rsid w:val="002F7B89"/>
    <w:rsid w:val="00321A43"/>
    <w:rsid w:val="00345C2D"/>
    <w:rsid w:val="00364D51"/>
    <w:rsid w:val="0036501A"/>
    <w:rsid w:val="003A01EC"/>
    <w:rsid w:val="003C05EF"/>
    <w:rsid w:val="003C34A8"/>
    <w:rsid w:val="003D3C1E"/>
    <w:rsid w:val="003D5052"/>
    <w:rsid w:val="003F06DF"/>
    <w:rsid w:val="00402D91"/>
    <w:rsid w:val="00406DC8"/>
    <w:rsid w:val="00420AD3"/>
    <w:rsid w:val="004410B5"/>
    <w:rsid w:val="004500A9"/>
    <w:rsid w:val="00453FAF"/>
    <w:rsid w:val="004607C7"/>
    <w:rsid w:val="004A4D76"/>
    <w:rsid w:val="004A64E3"/>
    <w:rsid w:val="004C74E2"/>
    <w:rsid w:val="004C7E0A"/>
    <w:rsid w:val="004D28E3"/>
    <w:rsid w:val="00506470"/>
    <w:rsid w:val="00506749"/>
    <w:rsid w:val="00516882"/>
    <w:rsid w:val="005452CC"/>
    <w:rsid w:val="00560F72"/>
    <w:rsid w:val="005661BE"/>
    <w:rsid w:val="00576753"/>
    <w:rsid w:val="005909C2"/>
    <w:rsid w:val="005C7B96"/>
    <w:rsid w:val="005D57C7"/>
    <w:rsid w:val="006372B3"/>
    <w:rsid w:val="00637B55"/>
    <w:rsid w:val="00641F1D"/>
    <w:rsid w:val="00647132"/>
    <w:rsid w:val="00657B29"/>
    <w:rsid w:val="00667CE9"/>
    <w:rsid w:val="00685B23"/>
    <w:rsid w:val="00692DF9"/>
    <w:rsid w:val="00695E46"/>
    <w:rsid w:val="006B368F"/>
    <w:rsid w:val="006C73D7"/>
    <w:rsid w:val="006D1786"/>
    <w:rsid w:val="006D4D87"/>
    <w:rsid w:val="006F5A8F"/>
    <w:rsid w:val="0070238D"/>
    <w:rsid w:val="00714662"/>
    <w:rsid w:val="007162B6"/>
    <w:rsid w:val="0072240A"/>
    <w:rsid w:val="00724965"/>
    <w:rsid w:val="007253EA"/>
    <w:rsid w:val="007264B4"/>
    <w:rsid w:val="007333DC"/>
    <w:rsid w:val="0074040C"/>
    <w:rsid w:val="00743589"/>
    <w:rsid w:val="00750D71"/>
    <w:rsid w:val="00763C77"/>
    <w:rsid w:val="007717F9"/>
    <w:rsid w:val="007719E6"/>
    <w:rsid w:val="00774934"/>
    <w:rsid w:val="007B5C5C"/>
    <w:rsid w:val="007B7220"/>
    <w:rsid w:val="007D60C0"/>
    <w:rsid w:val="007E288B"/>
    <w:rsid w:val="007E32FF"/>
    <w:rsid w:val="007F0AD7"/>
    <w:rsid w:val="00807BB3"/>
    <w:rsid w:val="00813062"/>
    <w:rsid w:val="00823C1C"/>
    <w:rsid w:val="00825A03"/>
    <w:rsid w:val="0082730B"/>
    <w:rsid w:val="008411BB"/>
    <w:rsid w:val="008431B1"/>
    <w:rsid w:val="00867199"/>
    <w:rsid w:val="008734D2"/>
    <w:rsid w:val="008A3EA8"/>
    <w:rsid w:val="008A7EDC"/>
    <w:rsid w:val="008B0BC8"/>
    <w:rsid w:val="008B2EC3"/>
    <w:rsid w:val="008D6BDA"/>
    <w:rsid w:val="008E441E"/>
    <w:rsid w:val="008F1524"/>
    <w:rsid w:val="00913BCB"/>
    <w:rsid w:val="009326D5"/>
    <w:rsid w:val="00933C50"/>
    <w:rsid w:val="00940AB5"/>
    <w:rsid w:val="00951C74"/>
    <w:rsid w:val="0095347F"/>
    <w:rsid w:val="009543D2"/>
    <w:rsid w:val="009561FC"/>
    <w:rsid w:val="00966708"/>
    <w:rsid w:val="00991D75"/>
    <w:rsid w:val="00A022B1"/>
    <w:rsid w:val="00A060B6"/>
    <w:rsid w:val="00A11007"/>
    <w:rsid w:val="00A14D69"/>
    <w:rsid w:val="00A228D9"/>
    <w:rsid w:val="00A263BE"/>
    <w:rsid w:val="00A26DA7"/>
    <w:rsid w:val="00A3266E"/>
    <w:rsid w:val="00A35346"/>
    <w:rsid w:val="00A545E1"/>
    <w:rsid w:val="00A665F4"/>
    <w:rsid w:val="00A67793"/>
    <w:rsid w:val="00A73CE6"/>
    <w:rsid w:val="00A91E6E"/>
    <w:rsid w:val="00AA29DD"/>
    <w:rsid w:val="00AA53D4"/>
    <w:rsid w:val="00AB07AB"/>
    <w:rsid w:val="00AB0FDB"/>
    <w:rsid w:val="00AB39C9"/>
    <w:rsid w:val="00AE2C3E"/>
    <w:rsid w:val="00AE326A"/>
    <w:rsid w:val="00B001CB"/>
    <w:rsid w:val="00B14124"/>
    <w:rsid w:val="00B37A8D"/>
    <w:rsid w:val="00B42BF7"/>
    <w:rsid w:val="00B435BF"/>
    <w:rsid w:val="00B57B50"/>
    <w:rsid w:val="00B72173"/>
    <w:rsid w:val="00B72FE7"/>
    <w:rsid w:val="00B76D0D"/>
    <w:rsid w:val="00BC75FE"/>
    <w:rsid w:val="00BD6895"/>
    <w:rsid w:val="00BE1C2F"/>
    <w:rsid w:val="00BF4682"/>
    <w:rsid w:val="00C05B85"/>
    <w:rsid w:val="00C06227"/>
    <w:rsid w:val="00C1638D"/>
    <w:rsid w:val="00C21252"/>
    <w:rsid w:val="00C303F0"/>
    <w:rsid w:val="00C34477"/>
    <w:rsid w:val="00C36E87"/>
    <w:rsid w:val="00C443DB"/>
    <w:rsid w:val="00C54374"/>
    <w:rsid w:val="00C55D96"/>
    <w:rsid w:val="00C66729"/>
    <w:rsid w:val="00C75B52"/>
    <w:rsid w:val="00C9208D"/>
    <w:rsid w:val="00C929C6"/>
    <w:rsid w:val="00CB4C08"/>
    <w:rsid w:val="00CC5B78"/>
    <w:rsid w:val="00CC6067"/>
    <w:rsid w:val="00CC7577"/>
    <w:rsid w:val="00CE0AEB"/>
    <w:rsid w:val="00CF20AC"/>
    <w:rsid w:val="00CF68CD"/>
    <w:rsid w:val="00D2101D"/>
    <w:rsid w:val="00D214A9"/>
    <w:rsid w:val="00D23B5C"/>
    <w:rsid w:val="00D25EF7"/>
    <w:rsid w:val="00D31B97"/>
    <w:rsid w:val="00D36950"/>
    <w:rsid w:val="00D40E96"/>
    <w:rsid w:val="00D41550"/>
    <w:rsid w:val="00D51C33"/>
    <w:rsid w:val="00D51E22"/>
    <w:rsid w:val="00D526A7"/>
    <w:rsid w:val="00D61AA8"/>
    <w:rsid w:val="00D85AED"/>
    <w:rsid w:val="00D90113"/>
    <w:rsid w:val="00DA2562"/>
    <w:rsid w:val="00DA2FBC"/>
    <w:rsid w:val="00DD16D9"/>
    <w:rsid w:val="00DD209E"/>
    <w:rsid w:val="00DD3246"/>
    <w:rsid w:val="00DD3B53"/>
    <w:rsid w:val="00DE75D1"/>
    <w:rsid w:val="00E150B2"/>
    <w:rsid w:val="00E2570A"/>
    <w:rsid w:val="00E56024"/>
    <w:rsid w:val="00E5709F"/>
    <w:rsid w:val="00E6462A"/>
    <w:rsid w:val="00E73CB5"/>
    <w:rsid w:val="00E82482"/>
    <w:rsid w:val="00EB22FF"/>
    <w:rsid w:val="00EB5730"/>
    <w:rsid w:val="00EF352E"/>
    <w:rsid w:val="00EF4BFE"/>
    <w:rsid w:val="00EF6E76"/>
    <w:rsid w:val="00F03F82"/>
    <w:rsid w:val="00F15898"/>
    <w:rsid w:val="00F17687"/>
    <w:rsid w:val="00F31C09"/>
    <w:rsid w:val="00F40AE6"/>
    <w:rsid w:val="00F41AC7"/>
    <w:rsid w:val="00F461BE"/>
    <w:rsid w:val="00F538F2"/>
    <w:rsid w:val="00F607E9"/>
    <w:rsid w:val="00F616A8"/>
    <w:rsid w:val="00F8367A"/>
    <w:rsid w:val="00F87DC1"/>
    <w:rsid w:val="00F91AB9"/>
    <w:rsid w:val="00F91ECC"/>
    <w:rsid w:val="00FA2120"/>
    <w:rsid w:val="00FA3164"/>
    <w:rsid w:val="00FC5BE7"/>
    <w:rsid w:val="00FD2064"/>
    <w:rsid w:val="00FE1036"/>
    <w:rsid w:val="00FF34C0"/>
    <w:rsid w:val="00FF6AD3"/>
    <w:rsid w:val="05102CDE"/>
    <w:rsid w:val="07235D6D"/>
    <w:rsid w:val="08E01830"/>
    <w:rsid w:val="0C8D0FD9"/>
    <w:rsid w:val="0C972AA0"/>
    <w:rsid w:val="0D9666C7"/>
    <w:rsid w:val="0F4C7D8A"/>
    <w:rsid w:val="0F582F66"/>
    <w:rsid w:val="0F632B90"/>
    <w:rsid w:val="10B35A73"/>
    <w:rsid w:val="10F3685C"/>
    <w:rsid w:val="11BE0DDC"/>
    <w:rsid w:val="136327B2"/>
    <w:rsid w:val="157634B1"/>
    <w:rsid w:val="159328DF"/>
    <w:rsid w:val="15D418DD"/>
    <w:rsid w:val="182B5955"/>
    <w:rsid w:val="19503E8F"/>
    <w:rsid w:val="198B27E4"/>
    <w:rsid w:val="19E377A6"/>
    <w:rsid w:val="1BAA37DE"/>
    <w:rsid w:val="1CEE3304"/>
    <w:rsid w:val="1DB26609"/>
    <w:rsid w:val="1FD50744"/>
    <w:rsid w:val="21007BD1"/>
    <w:rsid w:val="25A61001"/>
    <w:rsid w:val="29635D0C"/>
    <w:rsid w:val="2B6D7ACB"/>
    <w:rsid w:val="2BF4546B"/>
    <w:rsid w:val="2E002499"/>
    <w:rsid w:val="2E0B21BF"/>
    <w:rsid w:val="2E215E81"/>
    <w:rsid w:val="2F35252B"/>
    <w:rsid w:val="2FAB7DD6"/>
    <w:rsid w:val="33760EE2"/>
    <w:rsid w:val="37212924"/>
    <w:rsid w:val="375A55E1"/>
    <w:rsid w:val="376E647C"/>
    <w:rsid w:val="381457BE"/>
    <w:rsid w:val="38B544E8"/>
    <w:rsid w:val="3B514BA2"/>
    <w:rsid w:val="3B77509E"/>
    <w:rsid w:val="3B8F6D7A"/>
    <w:rsid w:val="3D903B87"/>
    <w:rsid w:val="3DA86637"/>
    <w:rsid w:val="3EE56B50"/>
    <w:rsid w:val="3FDC2BCF"/>
    <w:rsid w:val="400E76D2"/>
    <w:rsid w:val="40B43661"/>
    <w:rsid w:val="42454723"/>
    <w:rsid w:val="439677F3"/>
    <w:rsid w:val="46576155"/>
    <w:rsid w:val="47B078A5"/>
    <w:rsid w:val="47F46669"/>
    <w:rsid w:val="485E084A"/>
    <w:rsid w:val="48B66B3C"/>
    <w:rsid w:val="4B862567"/>
    <w:rsid w:val="4C814915"/>
    <w:rsid w:val="4EC63641"/>
    <w:rsid w:val="4F7147D1"/>
    <w:rsid w:val="4F9B3CF3"/>
    <w:rsid w:val="502D37D0"/>
    <w:rsid w:val="50EB235D"/>
    <w:rsid w:val="52EB0927"/>
    <w:rsid w:val="52F543A6"/>
    <w:rsid w:val="56E25013"/>
    <w:rsid w:val="56E916A2"/>
    <w:rsid w:val="580A43FE"/>
    <w:rsid w:val="58160E00"/>
    <w:rsid w:val="5AA44D82"/>
    <w:rsid w:val="5C8504F8"/>
    <w:rsid w:val="5D3A4FFF"/>
    <w:rsid w:val="5D67264C"/>
    <w:rsid w:val="5EC359F8"/>
    <w:rsid w:val="5F8F638E"/>
    <w:rsid w:val="6126686F"/>
    <w:rsid w:val="615A0089"/>
    <w:rsid w:val="62A53185"/>
    <w:rsid w:val="64534828"/>
    <w:rsid w:val="65535E36"/>
    <w:rsid w:val="6793017D"/>
    <w:rsid w:val="69A63060"/>
    <w:rsid w:val="6A4D628B"/>
    <w:rsid w:val="6B5B70AB"/>
    <w:rsid w:val="6B997935"/>
    <w:rsid w:val="6C92402C"/>
    <w:rsid w:val="6E4D5E04"/>
    <w:rsid w:val="71F502A5"/>
    <w:rsid w:val="7254059C"/>
    <w:rsid w:val="72DD6411"/>
    <w:rsid w:val="75444B15"/>
    <w:rsid w:val="758130FD"/>
    <w:rsid w:val="75826CE9"/>
    <w:rsid w:val="75953D86"/>
    <w:rsid w:val="75B6202C"/>
    <w:rsid w:val="75E82513"/>
    <w:rsid w:val="782A17A6"/>
    <w:rsid w:val="785B3D86"/>
    <w:rsid w:val="7A131685"/>
    <w:rsid w:val="7AFF5541"/>
    <w:rsid w:val="7C971096"/>
    <w:rsid w:val="7D084DD7"/>
    <w:rsid w:val="7D305919"/>
    <w:rsid w:val="7D6A6ACC"/>
    <w:rsid w:val="7FC06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name="Balloon Text"/>
    <w:lsdException w:qFormat="1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subject"/>
    <w:basedOn w:val="3"/>
    <w:next w:val="3"/>
    <w:semiHidden/>
    <w:qFormat/>
    <w:uiPriority w:val="0"/>
    <w:rPr>
      <w:b/>
      <w:bCs/>
    </w:rPr>
  </w:style>
  <w:style w:type="paragraph" w:styleId="3">
    <w:name w:val="annotation text"/>
    <w:basedOn w:val="1"/>
    <w:semiHidden/>
    <w:qFormat/>
    <w:uiPriority w:val="0"/>
    <w:pPr>
      <w:jc w:val="left"/>
    </w:pPr>
  </w:style>
  <w:style w:type="paragraph" w:styleId="4">
    <w:name w:val="Balloon Text"/>
    <w:basedOn w:val="1"/>
    <w:semiHidden/>
    <w:qFormat/>
    <w:uiPriority w:val="0"/>
    <w:rPr>
      <w:sz w:val="18"/>
      <w:szCs w:val="18"/>
    </w:rPr>
  </w:style>
  <w:style w:type="paragraph" w:styleId="5">
    <w:name w:val="footer"/>
    <w:basedOn w:val="1"/>
    <w:link w:val="22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HTML Preformatted"/>
    <w:basedOn w:val="1"/>
    <w:link w:val="21"/>
    <w:unhideWhenUsed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</w:rPr>
  </w:style>
  <w:style w:type="paragraph" w:styleId="8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</w:rPr>
  </w:style>
  <w:style w:type="character" w:styleId="10">
    <w:name w:val="Strong"/>
    <w:basedOn w:val="9"/>
    <w:qFormat/>
    <w:uiPriority w:val="0"/>
    <w:rPr>
      <w:b/>
      <w:bCs/>
    </w:rPr>
  </w:style>
  <w:style w:type="character" w:styleId="11">
    <w:name w:val="page number"/>
    <w:basedOn w:val="9"/>
    <w:qFormat/>
    <w:uiPriority w:val="0"/>
  </w:style>
  <w:style w:type="character" w:styleId="12">
    <w:name w:val="Emphasis"/>
    <w:basedOn w:val="9"/>
    <w:qFormat/>
    <w:uiPriority w:val="0"/>
    <w:rPr>
      <w:i/>
      <w:iCs/>
    </w:rPr>
  </w:style>
  <w:style w:type="character" w:styleId="13">
    <w:name w:val="Hyperlink"/>
    <w:basedOn w:val="9"/>
    <w:qFormat/>
    <w:uiPriority w:val="0"/>
    <w:rPr>
      <w:color w:val="0000FF"/>
      <w:u w:val="single"/>
    </w:rPr>
  </w:style>
  <w:style w:type="character" w:styleId="14">
    <w:name w:val="annotation reference"/>
    <w:semiHidden/>
    <w:qFormat/>
    <w:uiPriority w:val="0"/>
    <w:rPr>
      <w:sz w:val="21"/>
      <w:szCs w:val="21"/>
    </w:rPr>
  </w:style>
  <w:style w:type="table" w:styleId="16">
    <w:name w:val="Table Grid"/>
    <w:basedOn w:val="15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7">
    <w:name w:val="reader-word-layer reader-word-s2-0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cs="宋体"/>
      <w:kern w:val="0"/>
    </w:rPr>
  </w:style>
  <w:style w:type="paragraph" w:customStyle="1" w:styleId="18">
    <w:name w:val="reader-word-layer reader-word-s8-1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cs="宋体"/>
      <w:kern w:val="0"/>
    </w:rPr>
  </w:style>
  <w:style w:type="table" w:customStyle="1" w:styleId="19">
    <w:name w:val="网格型1"/>
    <w:basedOn w:val="15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1">
    <w:name w:val="HTML 预设格式 Char"/>
    <w:basedOn w:val="9"/>
    <w:link w:val="7"/>
    <w:qFormat/>
    <w:uiPriority w:val="0"/>
    <w:rPr>
      <w:rFonts w:ascii="宋体" w:hAnsi="宋体"/>
      <w:sz w:val="24"/>
      <w:szCs w:val="24"/>
    </w:rPr>
  </w:style>
  <w:style w:type="character" w:customStyle="1" w:styleId="22">
    <w:name w:val="页脚 Char"/>
    <w:basedOn w:val="9"/>
    <w:link w:val="5"/>
    <w:qFormat/>
    <w:uiPriority w:val="99"/>
    <w:rPr>
      <w:kern w:val="2"/>
      <w:sz w:val="18"/>
      <w:szCs w:val="18"/>
    </w:rPr>
  </w:style>
  <w:style w:type="paragraph" w:customStyle="1" w:styleId="23">
    <w:name w:val="p0"/>
    <w:basedOn w:val="1"/>
    <w:qFormat/>
    <w:uiPriority w:val="99"/>
    <w:pPr>
      <w:widowControl/>
    </w:pPr>
    <w:rPr>
      <w:rFonts w:ascii="Calibri" w:hAnsi="Calibri" w:cs="宋体"/>
      <w:kern w:val="0"/>
      <w:sz w:val="21"/>
      <w:szCs w:val="21"/>
    </w:rPr>
  </w:style>
  <w:style w:type="paragraph" w:customStyle="1" w:styleId="24">
    <w:name w:val="正文_1"/>
    <w:qFormat/>
    <w:uiPriority w:val="99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9"/>
    <customShpInfo spid="_x0000_s2050"/>
    <customShpInfo spid="_x0000_s2052"/>
    <customShpInfo spid="_x0000_s2053"/>
    <customShpInfo spid="_x0000_s2054"/>
    <customShpInfo spid="_x0000_s2051"/>
    <customShpInfo spid="_x0000_s2056"/>
    <customShpInfo spid="_x0000_s2057"/>
    <customShpInfo spid="_x0000_s2058"/>
    <customShpInfo spid="_x0000_s2049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4</Pages>
  <Words>1092</Words>
  <Characters>6228</Characters>
  <Lines>51</Lines>
  <Paragraphs>14</Paragraphs>
  <TotalTime>9</TotalTime>
  <ScaleCrop>false</ScaleCrop>
  <LinksUpToDate>false</LinksUpToDate>
  <CharactersWithSpaces>7306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Word 模板文件</cp:category>
  <dcterms:created xsi:type="dcterms:W3CDTF">2003-12-31T16:29:00Z</dcterms:created>
  <dc:creator>admin</dc:creator>
  <cp:keywords>8开双面双页码密封试卷模板</cp:keywords>
  <cp:lastModifiedBy>Administrator</cp:lastModifiedBy>
  <cp:lastPrinted>2013-01-05T01:08:00Z</cp:lastPrinted>
  <dcterms:modified xsi:type="dcterms:W3CDTF">2020-06-09T09:48:11Z</dcterms:modified>
  <dc:subject>此试卷基于“8开双面双页码密封试卷模板”创建</dc:subject>
  <dc:title>请更改此试卷文件名</dc:title>
  <cp:revision>160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KSORubyTemplateID">
    <vt:lpwstr>6</vt:lpwstr>
  </property>
  <property fmtid="{D5CDD505-2E9C-101B-9397-08002B2CF9AE}" pid="4" name="内容">
    <vt:lpwstr>试卷模板</vt:lpwstr>
  </property>
  <property fmtid="{D5CDD505-2E9C-101B-9397-08002B2CF9AE}" pid="5" name="出版商">
    <vt:lpwstr>个人</vt:lpwstr>
  </property>
  <property fmtid="{D5CDD505-2E9C-101B-9397-08002B2CF9AE}" pid="6" name="参考">
    <vt:lpwstr>自创</vt:lpwstr>
  </property>
  <property fmtid="{D5CDD505-2E9C-101B-9397-08002B2CF9AE}" pid="7" name="完成日期">
    <vt:filetime>2008-08-07T16:00:00Z</vt:filetime>
  </property>
  <property fmtid="{D5CDD505-2E9C-101B-9397-08002B2CF9AE}" pid="8" name="布置">
    <vt:lpwstr>39cm × 27cm</vt:lpwstr>
  </property>
  <property fmtid="{D5CDD505-2E9C-101B-9397-08002B2CF9AE}" pid="9" name="所有者">
    <vt:lpwstr>盛华</vt:lpwstr>
  </property>
  <property fmtid="{D5CDD505-2E9C-101B-9397-08002B2CF9AE}" pid="10" name="文档编号">
    <vt:r8>1</vt:r8>
  </property>
  <property fmtid="{D5CDD505-2E9C-101B-9397-08002B2CF9AE}" pid="11" name="检查者">
    <vt:lpwstr>盛华</vt:lpwstr>
  </property>
  <property fmtid="{D5CDD505-2E9C-101B-9397-08002B2CF9AE}" pid="12" name="源">
    <vt:lpwstr>Normal.dot</vt:lpwstr>
  </property>
  <property fmtid="{D5CDD505-2E9C-101B-9397-08002B2CF9AE}" pid="13" name="状态">
    <vt:lpwstr>良好</vt:lpwstr>
  </property>
  <property fmtid="{D5CDD505-2E9C-101B-9397-08002B2CF9AE}" pid="14" name="用途">
    <vt:lpwstr>学校</vt:lpwstr>
  </property>
  <property fmtid="{D5CDD505-2E9C-101B-9397-08002B2CF9AE}" pid="15" name="编辑者">
    <vt:lpwstr>盛华</vt:lpwstr>
  </property>
  <property fmtid="{D5CDD505-2E9C-101B-9397-08002B2CF9AE}" pid="16" name="记录日期">
    <vt:filetime>2008-08-07T16:00:00Z</vt:filetime>
  </property>
  <property fmtid="{D5CDD505-2E9C-101B-9397-08002B2CF9AE}" pid="17" name="记录者">
    <vt:lpwstr>盛华</vt:lpwstr>
  </property>
  <property fmtid="{D5CDD505-2E9C-101B-9397-08002B2CF9AE}" pid="18" name="语言">
    <vt:lpwstr>简体中文</vt:lpwstr>
  </property>
</Properties>
</file>